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B08C" w14:textId="6FD56B39" w:rsidR="00E345E3" w:rsidRPr="00F95F64" w:rsidRDefault="00205F54" w:rsidP="002740FA">
      <w:pPr>
        <w:pStyle w:val="Heading3"/>
        <w:jc w:val="center"/>
        <w:rPr>
          <w:rFonts w:cs="Arial"/>
          <w:b w:val="0"/>
          <w:sz w:val="18"/>
          <w:szCs w:val="18"/>
          <w:lang w:val="en-CA"/>
        </w:rPr>
      </w:pPr>
      <w:r w:rsidRPr="00F95F64">
        <w:rPr>
          <w:rFonts w:cs="Arial"/>
          <w:sz w:val="18"/>
          <w:szCs w:val="18"/>
          <w:lang w:val="en-CA"/>
        </w:rPr>
        <w:t>University of Ottawa - Faculty of Education</w:t>
      </w:r>
      <w:r w:rsidR="00D10B34" w:rsidRPr="00F95F64">
        <w:rPr>
          <w:rFonts w:cs="Arial"/>
          <w:sz w:val="18"/>
          <w:szCs w:val="18"/>
          <w:lang w:val="en-CA"/>
        </w:rPr>
        <w:t xml:space="preserve">: </w:t>
      </w:r>
      <w:r w:rsidR="00E345E3" w:rsidRPr="00F95F64">
        <w:rPr>
          <w:rFonts w:cs="Arial"/>
          <w:sz w:val="18"/>
          <w:szCs w:val="18"/>
          <w:lang w:val="en-CA"/>
        </w:rPr>
        <w:t xml:space="preserve">Course Outline: </w:t>
      </w:r>
      <w:r w:rsidR="00F32242" w:rsidRPr="00F95F64">
        <w:rPr>
          <w:rFonts w:cs="Arial"/>
          <w:sz w:val="18"/>
          <w:szCs w:val="18"/>
          <w:lang w:val="en-CA"/>
        </w:rPr>
        <w:t>Winter 20</w:t>
      </w:r>
      <w:r w:rsidR="00611070" w:rsidRPr="00F95F64">
        <w:rPr>
          <w:rFonts w:cs="Arial"/>
          <w:sz w:val="18"/>
          <w:szCs w:val="18"/>
          <w:lang w:val="en-CA"/>
        </w:rPr>
        <w:t>23</w:t>
      </w:r>
    </w:p>
    <w:p w14:paraId="27B0C1EE" w14:textId="476D3881" w:rsidR="00E345E3" w:rsidRPr="00F95F64" w:rsidRDefault="007E666B" w:rsidP="002740FA">
      <w:pPr>
        <w:jc w:val="center"/>
        <w:rPr>
          <w:rFonts w:ascii="Arial" w:hAnsi="Arial" w:cs="Arial"/>
          <w:b/>
          <w:sz w:val="18"/>
          <w:szCs w:val="18"/>
          <w:lang w:val="en-CA"/>
        </w:rPr>
      </w:pPr>
      <w:r w:rsidRPr="00F95F64">
        <w:rPr>
          <w:rFonts w:ascii="Arial" w:hAnsi="Arial" w:cs="Arial"/>
          <w:b/>
          <w:sz w:val="18"/>
          <w:szCs w:val="18"/>
          <w:lang w:val="en-CA"/>
        </w:rPr>
        <w:t>DLS2102</w:t>
      </w:r>
      <w:r w:rsidR="00E345E3" w:rsidRPr="00F95F64">
        <w:rPr>
          <w:rFonts w:ascii="Arial" w:hAnsi="Arial" w:cs="Arial"/>
          <w:b/>
          <w:sz w:val="18"/>
          <w:szCs w:val="18"/>
          <w:lang w:val="en-CA"/>
        </w:rPr>
        <w:t xml:space="preserve">: </w:t>
      </w:r>
      <w:r w:rsidRPr="00F95F64">
        <w:rPr>
          <w:rFonts w:ascii="Arial" w:hAnsi="Arial" w:cs="Arial"/>
          <w:b/>
          <w:sz w:val="18"/>
          <w:szCs w:val="18"/>
          <w:lang w:val="en-CA"/>
        </w:rPr>
        <w:t>Speaking and Writing in a Second Language</w:t>
      </w:r>
    </w:p>
    <w:p w14:paraId="430C7D7C" w14:textId="77777777" w:rsidR="00E345E3" w:rsidRPr="00F95F64" w:rsidRDefault="00E345E3" w:rsidP="002740FA">
      <w:pPr>
        <w:rPr>
          <w:rFonts w:ascii="Arial" w:hAnsi="Arial" w:cs="Arial"/>
          <w:sz w:val="18"/>
          <w:szCs w:val="18"/>
          <w:lang w:val="en-CA"/>
        </w:rPr>
      </w:pPr>
      <w:r w:rsidRPr="00F95F64">
        <w:rPr>
          <w:rFonts w:ascii="Arial" w:hAnsi="Arial" w:cs="Arial"/>
          <w:sz w:val="18"/>
          <w:szCs w:val="18"/>
          <w:lang w:val="en-CA"/>
        </w:rPr>
        <w:tab/>
      </w:r>
      <w:r w:rsidRPr="00F95F64">
        <w:rPr>
          <w:rFonts w:ascii="Arial" w:hAnsi="Arial" w:cs="Arial"/>
          <w:sz w:val="18"/>
          <w:szCs w:val="18"/>
          <w:lang w:val="en-CA"/>
        </w:rPr>
        <w:tab/>
      </w:r>
    </w:p>
    <w:p w14:paraId="5136D676" w14:textId="577440BD" w:rsidR="00F32242" w:rsidRPr="00F95F64" w:rsidRDefault="009803D5" w:rsidP="002740FA">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lang w:val="en-CA"/>
        </w:rPr>
      </w:pPr>
      <w:r w:rsidRPr="00F95F64">
        <w:rPr>
          <w:rFonts w:ascii="Arial" w:hAnsi="Arial" w:cs="Arial"/>
          <w:sz w:val="18"/>
          <w:szCs w:val="18"/>
          <w:lang w:val="en-CA"/>
        </w:rPr>
        <w:t xml:space="preserve">Professor: </w:t>
      </w:r>
      <w:r w:rsidR="00E345E3" w:rsidRPr="00F95F64">
        <w:rPr>
          <w:rFonts w:ascii="Arial" w:hAnsi="Arial" w:cs="Arial"/>
          <w:sz w:val="18"/>
          <w:szCs w:val="18"/>
          <w:lang w:val="en-CA"/>
        </w:rPr>
        <w:t>Douglas Fleming</w:t>
      </w:r>
      <w:r w:rsidR="00D10B34" w:rsidRPr="00F95F64">
        <w:rPr>
          <w:rFonts w:ascii="Arial" w:hAnsi="Arial" w:cs="Arial"/>
          <w:sz w:val="18"/>
          <w:szCs w:val="18"/>
          <w:lang w:val="en-CA"/>
        </w:rPr>
        <w:t xml:space="preserve"> PhD</w:t>
      </w:r>
      <w:r w:rsidRPr="00F95F64">
        <w:rPr>
          <w:rFonts w:ascii="Arial" w:hAnsi="Arial" w:cs="Arial"/>
          <w:sz w:val="18"/>
          <w:szCs w:val="18"/>
          <w:lang w:val="en-CA"/>
        </w:rPr>
        <w:t xml:space="preserve">     </w:t>
      </w:r>
    </w:p>
    <w:p w14:paraId="3FCE5398" w14:textId="07D7C5A0" w:rsidR="00E345E3" w:rsidRPr="00F95F64" w:rsidRDefault="009803D5" w:rsidP="002740FA">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lang w:val="en-CA"/>
        </w:rPr>
      </w:pPr>
      <w:r w:rsidRPr="00F95F64">
        <w:rPr>
          <w:rFonts w:ascii="Arial" w:hAnsi="Arial" w:cs="Arial"/>
          <w:sz w:val="18"/>
          <w:szCs w:val="18"/>
          <w:lang w:val="en-CA"/>
        </w:rPr>
        <w:t>e</w:t>
      </w:r>
      <w:r w:rsidR="00E345E3" w:rsidRPr="00F95F64">
        <w:rPr>
          <w:rFonts w:ascii="Arial" w:hAnsi="Arial" w:cs="Arial"/>
          <w:sz w:val="18"/>
          <w:szCs w:val="18"/>
          <w:lang w:val="en-CA"/>
        </w:rPr>
        <w:t>-mail</w:t>
      </w:r>
      <w:r w:rsidR="00F32242" w:rsidRPr="00F95F64">
        <w:rPr>
          <w:rFonts w:ascii="Arial" w:hAnsi="Arial" w:cs="Arial"/>
          <w:sz w:val="18"/>
          <w:szCs w:val="18"/>
          <w:lang w:val="en-CA"/>
        </w:rPr>
        <w:t>s</w:t>
      </w:r>
      <w:r w:rsidR="00E345E3" w:rsidRPr="00F95F64">
        <w:rPr>
          <w:rFonts w:ascii="Arial" w:hAnsi="Arial" w:cs="Arial"/>
          <w:sz w:val="18"/>
          <w:szCs w:val="18"/>
          <w:lang w:val="en-CA"/>
        </w:rPr>
        <w:t xml:space="preserve">: </w:t>
      </w:r>
      <w:hyperlink r:id="rId7" w:history="1">
        <w:r w:rsidR="005531B0" w:rsidRPr="00F95F64">
          <w:rPr>
            <w:rStyle w:val="Hyperlink"/>
            <w:rFonts w:ascii="Arial" w:hAnsi="Arial" w:cs="Arial"/>
            <w:sz w:val="18"/>
            <w:szCs w:val="18"/>
            <w:lang w:val="en-CA"/>
          </w:rPr>
          <w:t>dfleming@uottawa.ca</w:t>
        </w:r>
      </w:hyperlink>
      <w:r w:rsidR="005531B0" w:rsidRPr="00F95F64">
        <w:rPr>
          <w:rFonts w:ascii="Arial" w:hAnsi="Arial" w:cs="Arial"/>
          <w:sz w:val="18"/>
          <w:szCs w:val="18"/>
          <w:lang w:val="en-CA"/>
        </w:rPr>
        <w:t xml:space="preserve">     </w:t>
      </w:r>
      <w:r w:rsidR="00147CA4" w:rsidRPr="00F95F64">
        <w:rPr>
          <w:rFonts w:ascii="Arial" w:hAnsi="Arial" w:cs="Arial"/>
          <w:sz w:val="18"/>
          <w:szCs w:val="18"/>
          <w:lang w:val="en-CA"/>
        </w:rPr>
        <w:tab/>
      </w:r>
      <w:r w:rsidR="00147CA4" w:rsidRPr="00F95F64">
        <w:rPr>
          <w:rFonts w:ascii="Arial" w:hAnsi="Arial" w:cs="Arial"/>
          <w:sz w:val="18"/>
          <w:szCs w:val="18"/>
          <w:lang w:val="en-CA"/>
        </w:rPr>
        <w:tab/>
      </w:r>
      <w:r w:rsidR="00147CA4" w:rsidRPr="00F95F64">
        <w:rPr>
          <w:rFonts w:ascii="Arial" w:hAnsi="Arial" w:cs="Arial"/>
          <w:sz w:val="18"/>
          <w:szCs w:val="18"/>
          <w:lang w:val="en-CA"/>
        </w:rPr>
        <w:tab/>
      </w:r>
      <w:r w:rsidR="005531B0" w:rsidRPr="00F95F64">
        <w:rPr>
          <w:rFonts w:ascii="Arial" w:hAnsi="Arial" w:cs="Arial"/>
          <w:sz w:val="18"/>
          <w:szCs w:val="18"/>
          <w:lang w:val="en-CA"/>
        </w:rPr>
        <w:t>email communication preferred</w:t>
      </w:r>
    </w:p>
    <w:p w14:paraId="6969C92E" w14:textId="5BF64979" w:rsidR="00E345E3" w:rsidRPr="00F95F64" w:rsidRDefault="00E345E3" w:rsidP="002740FA">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lang w:val="en-CA"/>
        </w:rPr>
      </w:pPr>
      <w:r w:rsidRPr="00F95F64">
        <w:rPr>
          <w:rFonts w:ascii="Arial" w:hAnsi="Arial" w:cs="Arial"/>
          <w:sz w:val="18"/>
          <w:szCs w:val="18"/>
          <w:lang w:val="en-CA"/>
        </w:rPr>
        <w:t xml:space="preserve">Office Location: LMX </w:t>
      </w:r>
      <w:r w:rsidR="00C115B8" w:rsidRPr="00F95F64">
        <w:rPr>
          <w:rFonts w:ascii="Arial" w:hAnsi="Arial" w:cs="Arial"/>
          <w:sz w:val="18"/>
          <w:szCs w:val="18"/>
          <w:lang w:val="en-CA"/>
        </w:rPr>
        <w:t xml:space="preserve">371  </w:t>
      </w:r>
      <w:r w:rsidRPr="00F95F64">
        <w:rPr>
          <w:rFonts w:ascii="Arial" w:hAnsi="Arial" w:cs="Arial"/>
          <w:sz w:val="18"/>
          <w:szCs w:val="18"/>
          <w:lang w:val="en-CA"/>
        </w:rPr>
        <w:t xml:space="preserve">                   </w:t>
      </w:r>
      <w:r w:rsidR="00613420" w:rsidRPr="00F95F64">
        <w:rPr>
          <w:rFonts w:ascii="Arial" w:hAnsi="Arial" w:cs="Arial"/>
          <w:sz w:val="18"/>
          <w:szCs w:val="18"/>
          <w:lang w:val="en-CA"/>
        </w:rPr>
        <w:t xml:space="preserve">  </w:t>
      </w:r>
      <w:r w:rsidR="009C75B4" w:rsidRPr="00F95F64">
        <w:rPr>
          <w:rFonts w:ascii="Arial" w:hAnsi="Arial" w:cs="Arial"/>
          <w:sz w:val="18"/>
          <w:szCs w:val="18"/>
          <w:lang w:val="en-CA"/>
        </w:rPr>
        <w:t xml:space="preserve">     </w:t>
      </w:r>
      <w:r w:rsidR="00147CA4" w:rsidRPr="00F95F64">
        <w:rPr>
          <w:rFonts w:ascii="Arial" w:hAnsi="Arial" w:cs="Arial"/>
          <w:sz w:val="18"/>
          <w:szCs w:val="18"/>
          <w:lang w:val="en-CA"/>
        </w:rPr>
        <w:tab/>
      </w:r>
      <w:r w:rsidR="00147CA4" w:rsidRPr="00F95F64">
        <w:rPr>
          <w:rFonts w:ascii="Arial" w:hAnsi="Arial" w:cs="Arial"/>
          <w:sz w:val="18"/>
          <w:szCs w:val="18"/>
          <w:lang w:val="en-CA"/>
        </w:rPr>
        <w:tab/>
      </w:r>
      <w:r w:rsidR="009803D5" w:rsidRPr="00F95F64">
        <w:rPr>
          <w:rFonts w:ascii="Arial" w:hAnsi="Arial" w:cs="Arial"/>
          <w:sz w:val="18"/>
          <w:szCs w:val="18"/>
          <w:lang w:val="en-CA"/>
        </w:rPr>
        <w:t>w</w:t>
      </w:r>
      <w:r w:rsidRPr="00F95F64">
        <w:rPr>
          <w:rFonts w:ascii="Arial" w:hAnsi="Arial" w:cs="Arial"/>
          <w:sz w:val="18"/>
          <w:szCs w:val="18"/>
          <w:lang w:val="en-CA"/>
        </w:rPr>
        <w:t xml:space="preserve">ebsite: http://douglasfleming.weebly.com </w:t>
      </w:r>
    </w:p>
    <w:p w14:paraId="3D664650" w14:textId="77777777" w:rsidR="007E666B" w:rsidRPr="00F95F64" w:rsidRDefault="00E345E3" w:rsidP="002740FA">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lang w:val="en-CA"/>
        </w:rPr>
      </w:pPr>
      <w:r w:rsidRPr="00F95F64">
        <w:rPr>
          <w:rFonts w:ascii="Arial" w:hAnsi="Arial" w:cs="Arial"/>
          <w:sz w:val="18"/>
          <w:szCs w:val="18"/>
          <w:lang w:val="en-CA"/>
        </w:rPr>
        <w:t>Offic</w:t>
      </w:r>
      <w:r w:rsidR="0067776E" w:rsidRPr="00F95F64">
        <w:rPr>
          <w:rFonts w:ascii="Arial" w:hAnsi="Arial" w:cs="Arial"/>
          <w:sz w:val="18"/>
          <w:szCs w:val="18"/>
          <w:lang w:val="en-CA"/>
        </w:rPr>
        <w:t xml:space="preserve">e hours: </w:t>
      </w:r>
      <w:r w:rsidRPr="00F95F64">
        <w:rPr>
          <w:rFonts w:ascii="Arial" w:hAnsi="Arial" w:cs="Arial"/>
          <w:sz w:val="18"/>
          <w:szCs w:val="18"/>
          <w:lang w:val="en-CA"/>
        </w:rPr>
        <w:t xml:space="preserve">by appointment </w:t>
      </w:r>
      <w:r w:rsidR="003515EF" w:rsidRPr="00F95F64">
        <w:rPr>
          <w:rFonts w:ascii="Arial" w:hAnsi="Arial" w:cs="Arial"/>
          <w:sz w:val="18"/>
          <w:szCs w:val="18"/>
          <w:lang w:val="en-CA"/>
        </w:rPr>
        <w:t xml:space="preserve">                     </w:t>
      </w:r>
      <w:r w:rsidR="00147CA4" w:rsidRPr="00F95F64">
        <w:rPr>
          <w:rFonts w:ascii="Arial" w:hAnsi="Arial" w:cs="Arial"/>
          <w:sz w:val="18"/>
          <w:szCs w:val="18"/>
          <w:lang w:val="en-CA"/>
        </w:rPr>
        <w:tab/>
      </w:r>
      <w:r w:rsidR="00147CA4" w:rsidRPr="00F95F64">
        <w:rPr>
          <w:rFonts w:ascii="Arial" w:hAnsi="Arial" w:cs="Arial"/>
          <w:sz w:val="18"/>
          <w:szCs w:val="18"/>
          <w:lang w:val="en-CA"/>
        </w:rPr>
        <w:tab/>
      </w:r>
      <w:r w:rsidRPr="00F95F64">
        <w:rPr>
          <w:rFonts w:ascii="Arial" w:hAnsi="Arial" w:cs="Arial"/>
          <w:sz w:val="18"/>
          <w:szCs w:val="18"/>
          <w:lang w:val="en-CA"/>
        </w:rPr>
        <w:t>Telephone: (613) 562-5800 ex. 4151</w:t>
      </w:r>
      <w:r w:rsidR="005531B0" w:rsidRPr="00F95F64">
        <w:rPr>
          <w:rFonts w:ascii="Arial" w:hAnsi="Arial" w:cs="Arial"/>
          <w:sz w:val="18"/>
          <w:szCs w:val="18"/>
          <w:lang w:val="en-CA"/>
        </w:rPr>
        <w:t>(rarely used)</w:t>
      </w:r>
    </w:p>
    <w:p w14:paraId="6432B4AB" w14:textId="189B86A7" w:rsidR="007E666B" w:rsidRPr="00F95F64" w:rsidRDefault="007E666B" w:rsidP="002740FA">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lang w:val="en-CA"/>
        </w:rPr>
      </w:pPr>
      <w:r w:rsidRPr="00F95F64">
        <w:rPr>
          <w:rFonts w:ascii="Arial" w:hAnsi="Arial" w:cs="Arial"/>
          <w:sz w:val="18"/>
          <w:szCs w:val="18"/>
          <w:lang w:val="en-CA"/>
        </w:rPr>
        <w:t xml:space="preserve">Class times and place: Mondays (11:30 a.m.-12:50 p.m.) in 60 University (SMD) 428 </w:t>
      </w:r>
    </w:p>
    <w:p w14:paraId="1A57D72F" w14:textId="62FA069B" w:rsidR="00334826" w:rsidRPr="00F95F64" w:rsidRDefault="007E666B" w:rsidP="002740FA">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lang w:val="en-CA"/>
        </w:rPr>
      </w:pPr>
      <w:r w:rsidRPr="00F95F64">
        <w:rPr>
          <w:rFonts w:ascii="Arial" w:hAnsi="Arial" w:cs="Arial"/>
          <w:sz w:val="18"/>
          <w:szCs w:val="18"/>
          <w:lang w:val="en-CA"/>
        </w:rPr>
        <w:tab/>
        <w:t xml:space="preserve">        Thursdays (1:00-2:20 p.m.)</w:t>
      </w:r>
      <w:r w:rsidRPr="00F95F64">
        <w:rPr>
          <w:lang w:val="en-CA"/>
        </w:rPr>
        <w:t xml:space="preserve"> in </w:t>
      </w:r>
      <w:r w:rsidRPr="00F95F64">
        <w:rPr>
          <w:rFonts w:ascii="Arial" w:hAnsi="Arial" w:cs="Arial"/>
          <w:sz w:val="18"/>
          <w:szCs w:val="18"/>
          <w:lang w:val="en-CA"/>
        </w:rPr>
        <w:t>65 University (MRT) 015</w:t>
      </w:r>
    </w:p>
    <w:p w14:paraId="453081CE" w14:textId="77777777" w:rsidR="004460D2" w:rsidRPr="00F95F64" w:rsidRDefault="004460D2" w:rsidP="002740FA">
      <w:pPr>
        <w:pStyle w:val="Heading5"/>
        <w:widowControl/>
        <w:pBdr>
          <w:top w:val="single" w:sz="6" w:space="0" w:color="FFFFFF"/>
          <w:left w:val="single" w:sz="6" w:space="0" w:color="FFFFFF"/>
          <w:bottom w:val="single" w:sz="6" w:space="0" w:color="FFFFFF"/>
          <w:right w:val="single" w:sz="6" w:space="0" w:color="FFFFFF"/>
        </w:pBdr>
        <w:tabs>
          <w:tab w:val="clear" w:pos="510"/>
        </w:tabs>
        <w:ind w:firstLine="0"/>
        <w:jc w:val="both"/>
        <w:rPr>
          <w:rFonts w:ascii="Arial" w:hAnsi="Arial" w:cs="Arial"/>
          <w:i/>
          <w:sz w:val="18"/>
          <w:szCs w:val="18"/>
          <w:lang w:val="en-CA"/>
        </w:rPr>
      </w:pPr>
    </w:p>
    <w:p w14:paraId="4E2EF398" w14:textId="4C589924" w:rsidR="00717C34" w:rsidRPr="00F95F64" w:rsidRDefault="00E345E3" w:rsidP="002740FA">
      <w:pPr>
        <w:pStyle w:val="Heading5"/>
        <w:widowControl/>
        <w:pBdr>
          <w:top w:val="single" w:sz="6" w:space="0" w:color="FFFFFF"/>
          <w:left w:val="single" w:sz="6" w:space="0" w:color="FFFFFF"/>
          <w:bottom w:val="single" w:sz="6" w:space="0" w:color="FFFFFF"/>
          <w:right w:val="single" w:sz="6" w:space="0" w:color="FFFFFF"/>
        </w:pBdr>
        <w:tabs>
          <w:tab w:val="clear" w:pos="510"/>
        </w:tabs>
        <w:ind w:firstLine="0"/>
        <w:jc w:val="both"/>
        <w:rPr>
          <w:rFonts w:ascii="Arial" w:hAnsi="Arial" w:cs="Arial"/>
          <w:i/>
          <w:sz w:val="18"/>
          <w:szCs w:val="18"/>
          <w:lang w:val="en-CA"/>
        </w:rPr>
      </w:pPr>
      <w:r w:rsidRPr="00F95F64">
        <w:rPr>
          <w:rFonts w:ascii="Arial" w:hAnsi="Arial" w:cs="Arial"/>
          <w:i/>
          <w:sz w:val="18"/>
          <w:szCs w:val="18"/>
          <w:lang w:val="en-CA"/>
        </w:rPr>
        <w:t>Calendar Course Description</w:t>
      </w:r>
    </w:p>
    <w:p w14:paraId="7DF7CAB3" w14:textId="77777777" w:rsidR="007E666B" w:rsidRPr="00F95F64" w:rsidRDefault="007E666B" w:rsidP="002740FA">
      <w:pPr>
        <w:rPr>
          <w:lang w:val="en-CA"/>
        </w:rPr>
      </w:pPr>
    </w:p>
    <w:p w14:paraId="03B60408" w14:textId="6CF83487" w:rsidR="00E345E3" w:rsidRPr="00F95F64" w:rsidRDefault="007E666B" w:rsidP="002740FA">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eastAsia="Arial Unicode MS" w:hAnsi="Arial" w:cs="Arial"/>
          <w:sz w:val="18"/>
          <w:szCs w:val="18"/>
          <w:lang w:val="en-CA"/>
        </w:rPr>
      </w:pPr>
      <w:r w:rsidRPr="00F95F64">
        <w:rPr>
          <w:rFonts w:ascii="Arial" w:eastAsia="Arial Unicode MS" w:hAnsi="Arial" w:cs="Arial"/>
          <w:sz w:val="18"/>
          <w:szCs w:val="18"/>
          <w:lang w:val="en-CA"/>
        </w:rPr>
        <w:t>Research related to the theory and practice of second language learning theories for teaching speaking and writing. Design of second language programs, materials and activities related to speaking and writing development and adapted to different proficiency levels and clienteles.</w:t>
      </w:r>
    </w:p>
    <w:p w14:paraId="0903FFB4" w14:textId="77777777" w:rsidR="007E666B" w:rsidRPr="00F95F64" w:rsidRDefault="007E666B" w:rsidP="002740FA">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18"/>
          <w:szCs w:val="18"/>
          <w:lang w:val="en-CA"/>
        </w:rPr>
      </w:pPr>
    </w:p>
    <w:p w14:paraId="1D2FA1CD" w14:textId="633B3DD5" w:rsidR="00717C34" w:rsidRPr="00F95F64" w:rsidRDefault="00F95F64" w:rsidP="002740FA">
      <w:pPr>
        <w:pStyle w:val="Heading6"/>
        <w:tabs>
          <w:tab w:val="clear" w:pos="510"/>
        </w:tabs>
        <w:ind w:firstLine="0"/>
        <w:jc w:val="both"/>
        <w:rPr>
          <w:rFonts w:ascii="Arial" w:hAnsi="Arial" w:cs="Arial"/>
          <w:i/>
          <w:color w:val="auto"/>
          <w:sz w:val="18"/>
          <w:szCs w:val="18"/>
          <w:lang w:val="en-CA"/>
        </w:rPr>
      </w:pPr>
      <w:r>
        <w:rPr>
          <w:rFonts w:ascii="Arial" w:hAnsi="Arial" w:cs="Arial"/>
          <w:i/>
          <w:color w:val="auto"/>
          <w:sz w:val="18"/>
          <w:szCs w:val="18"/>
          <w:lang w:val="en-CA"/>
        </w:rPr>
        <w:t>Learning Outcomes</w:t>
      </w:r>
    </w:p>
    <w:p w14:paraId="2F63A97F" w14:textId="77777777" w:rsidR="007E666B" w:rsidRPr="00F95F64" w:rsidRDefault="007E666B" w:rsidP="002740FA">
      <w:pPr>
        <w:rPr>
          <w:lang w:val="en-CA"/>
        </w:rPr>
      </w:pPr>
    </w:p>
    <w:p w14:paraId="28037D82" w14:textId="77777777" w:rsidR="007E666B" w:rsidRPr="00F95F64" w:rsidRDefault="007E666B" w:rsidP="002740FA">
      <w:pPr>
        <w:pStyle w:val="ListParagraph"/>
        <w:numPr>
          <w:ilvl w:val="0"/>
          <w:numId w:val="31"/>
        </w:numPr>
        <w:jc w:val="both"/>
        <w:rPr>
          <w:rFonts w:ascii="Arial" w:hAnsi="Arial" w:cs="Arial"/>
          <w:sz w:val="18"/>
          <w:szCs w:val="18"/>
          <w:lang w:val="en-CA"/>
        </w:rPr>
      </w:pPr>
      <w:r w:rsidRPr="00F95F64">
        <w:rPr>
          <w:rFonts w:ascii="Arial" w:hAnsi="Arial" w:cs="Arial"/>
          <w:sz w:val="18"/>
          <w:szCs w:val="18"/>
          <w:lang w:val="en-CA"/>
        </w:rPr>
        <w:t>Depth and breadth of knowledge</w:t>
      </w:r>
    </w:p>
    <w:p w14:paraId="02335235" w14:textId="25D7E8FE" w:rsidR="007E666B" w:rsidRPr="00F95F64" w:rsidRDefault="007E666B" w:rsidP="002740FA">
      <w:pPr>
        <w:pStyle w:val="ListParagraph"/>
        <w:jc w:val="both"/>
        <w:rPr>
          <w:rFonts w:ascii="Arial" w:hAnsi="Arial" w:cs="Arial"/>
          <w:sz w:val="18"/>
          <w:szCs w:val="18"/>
          <w:lang w:val="en-CA"/>
        </w:rPr>
      </w:pPr>
      <w:r w:rsidRPr="00F95F64">
        <w:rPr>
          <w:rFonts w:ascii="Arial" w:hAnsi="Arial" w:cs="Arial"/>
          <w:sz w:val="18"/>
          <w:szCs w:val="18"/>
          <w:lang w:val="en-CA"/>
        </w:rPr>
        <w:t xml:space="preserve">describe, analyze and apply key concepts of second language education </w:t>
      </w:r>
    </w:p>
    <w:p w14:paraId="08CD1E50" w14:textId="77777777" w:rsidR="007E666B" w:rsidRPr="00F95F64" w:rsidRDefault="007E666B" w:rsidP="002740FA">
      <w:pPr>
        <w:pStyle w:val="ListParagraph"/>
        <w:numPr>
          <w:ilvl w:val="0"/>
          <w:numId w:val="31"/>
        </w:numPr>
        <w:jc w:val="both"/>
        <w:rPr>
          <w:rFonts w:ascii="Arial" w:hAnsi="Arial" w:cs="Arial"/>
          <w:sz w:val="18"/>
          <w:szCs w:val="18"/>
          <w:lang w:val="en-CA"/>
        </w:rPr>
      </w:pPr>
      <w:r w:rsidRPr="00F95F64">
        <w:rPr>
          <w:rFonts w:ascii="Arial" w:hAnsi="Arial" w:cs="Arial"/>
          <w:sz w:val="18"/>
          <w:szCs w:val="18"/>
          <w:lang w:val="en-CA"/>
        </w:rPr>
        <w:t>Knowledge of methodologies</w:t>
      </w:r>
    </w:p>
    <w:p w14:paraId="59FB6051" w14:textId="3F05609F" w:rsidR="007E666B" w:rsidRPr="00F95F64" w:rsidRDefault="007E666B" w:rsidP="002740FA">
      <w:pPr>
        <w:pStyle w:val="ListParagraph"/>
        <w:jc w:val="both"/>
        <w:rPr>
          <w:rFonts w:ascii="Arial" w:hAnsi="Arial" w:cs="Arial"/>
          <w:sz w:val="18"/>
          <w:szCs w:val="18"/>
          <w:lang w:val="en-CA"/>
        </w:rPr>
      </w:pPr>
      <w:r w:rsidRPr="00F95F64">
        <w:rPr>
          <w:rFonts w:ascii="Arial" w:hAnsi="Arial" w:cs="Arial"/>
          <w:sz w:val="18"/>
          <w:szCs w:val="18"/>
          <w:lang w:val="en-CA"/>
        </w:rPr>
        <w:t xml:space="preserve">describe and analyze the main methodologies and methods of second language teaching </w:t>
      </w:r>
    </w:p>
    <w:p w14:paraId="3F36E965" w14:textId="77777777" w:rsidR="007E666B" w:rsidRPr="00F95F64" w:rsidRDefault="007E666B" w:rsidP="002740FA">
      <w:pPr>
        <w:pStyle w:val="ListParagraph"/>
        <w:numPr>
          <w:ilvl w:val="0"/>
          <w:numId w:val="31"/>
        </w:numPr>
        <w:jc w:val="both"/>
        <w:rPr>
          <w:rFonts w:ascii="Arial" w:hAnsi="Arial" w:cs="Arial"/>
          <w:sz w:val="18"/>
          <w:szCs w:val="18"/>
          <w:lang w:val="en-CA"/>
        </w:rPr>
      </w:pPr>
      <w:r w:rsidRPr="00F95F64">
        <w:rPr>
          <w:rFonts w:ascii="Arial" w:hAnsi="Arial" w:cs="Arial"/>
          <w:sz w:val="18"/>
          <w:szCs w:val="18"/>
          <w:lang w:val="en-CA"/>
        </w:rPr>
        <w:t>Application of knowledge</w:t>
      </w:r>
    </w:p>
    <w:p w14:paraId="65702F3B" w14:textId="77777777" w:rsidR="007E666B" w:rsidRPr="00F95F64" w:rsidRDefault="007E666B" w:rsidP="002740FA">
      <w:pPr>
        <w:pStyle w:val="ListParagraph"/>
        <w:jc w:val="both"/>
        <w:rPr>
          <w:rFonts w:ascii="Arial" w:hAnsi="Arial" w:cs="Arial"/>
          <w:sz w:val="18"/>
          <w:szCs w:val="18"/>
          <w:lang w:val="en-CA"/>
        </w:rPr>
      </w:pPr>
      <w:r w:rsidRPr="00F95F64">
        <w:rPr>
          <w:rFonts w:ascii="Arial" w:hAnsi="Arial" w:cs="Arial"/>
          <w:sz w:val="18"/>
          <w:szCs w:val="18"/>
          <w:lang w:val="en-CA"/>
        </w:rPr>
        <w:t>design and implement lesson plans and units in diverse contexts and for various publics</w:t>
      </w:r>
    </w:p>
    <w:p w14:paraId="45F62180" w14:textId="77777777" w:rsidR="007E666B" w:rsidRPr="00F95F64" w:rsidRDefault="007E666B" w:rsidP="002740FA">
      <w:pPr>
        <w:pStyle w:val="ListParagraph"/>
        <w:numPr>
          <w:ilvl w:val="0"/>
          <w:numId w:val="31"/>
        </w:numPr>
        <w:jc w:val="both"/>
        <w:rPr>
          <w:rFonts w:ascii="Arial" w:hAnsi="Arial" w:cs="Arial"/>
          <w:sz w:val="18"/>
          <w:szCs w:val="18"/>
          <w:lang w:val="en-CA"/>
        </w:rPr>
      </w:pPr>
      <w:r w:rsidRPr="00F95F64">
        <w:rPr>
          <w:rFonts w:ascii="Arial" w:hAnsi="Arial" w:cs="Arial"/>
          <w:sz w:val="18"/>
          <w:szCs w:val="18"/>
          <w:lang w:val="en-CA"/>
        </w:rPr>
        <w:t>Communication skills</w:t>
      </w:r>
    </w:p>
    <w:p w14:paraId="7AE88802" w14:textId="77777777" w:rsidR="007E666B" w:rsidRPr="00F95F64" w:rsidRDefault="007E666B" w:rsidP="002740FA">
      <w:pPr>
        <w:pStyle w:val="ListParagraph"/>
        <w:jc w:val="both"/>
        <w:rPr>
          <w:rFonts w:ascii="Arial" w:hAnsi="Arial" w:cs="Arial"/>
          <w:sz w:val="18"/>
          <w:szCs w:val="18"/>
          <w:lang w:val="en-CA"/>
        </w:rPr>
      </w:pPr>
      <w:r w:rsidRPr="00F95F64">
        <w:rPr>
          <w:rFonts w:ascii="Arial" w:hAnsi="Arial" w:cs="Arial"/>
          <w:sz w:val="18"/>
          <w:szCs w:val="18"/>
          <w:lang w:val="en-CA"/>
        </w:rPr>
        <w:t xml:space="preserve">identify and discuss issues and topics associated to second language education </w:t>
      </w:r>
    </w:p>
    <w:p w14:paraId="4C0FF8EC" w14:textId="77777777" w:rsidR="007E666B" w:rsidRPr="00F95F64" w:rsidRDefault="007E666B" w:rsidP="002740FA">
      <w:pPr>
        <w:pStyle w:val="ListParagraph"/>
        <w:numPr>
          <w:ilvl w:val="0"/>
          <w:numId w:val="31"/>
        </w:numPr>
        <w:jc w:val="both"/>
        <w:rPr>
          <w:rFonts w:ascii="Arial" w:hAnsi="Arial" w:cs="Arial"/>
          <w:sz w:val="18"/>
          <w:szCs w:val="18"/>
          <w:lang w:val="en-CA"/>
        </w:rPr>
      </w:pPr>
      <w:r w:rsidRPr="00F95F64">
        <w:rPr>
          <w:rFonts w:ascii="Arial" w:hAnsi="Arial" w:cs="Arial"/>
          <w:sz w:val="18"/>
          <w:szCs w:val="18"/>
          <w:lang w:val="en-CA"/>
        </w:rPr>
        <w:t>Awareness of limits of knowledge</w:t>
      </w:r>
    </w:p>
    <w:p w14:paraId="0DCEA1B0" w14:textId="77777777" w:rsidR="007E666B" w:rsidRPr="00F95F64" w:rsidRDefault="007E666B" w:rsidP="002740FA">
      <w:pPr>
        <w:pStyle w:val="ListParagraph"/>
        <w:jc w:val="both"/>
        <w:rPr>
          <w:rFonts w:ascii="Arial" w:hAnsi="Arial" w:cs="Arial"/>
          <w:sz w:val="18"/>
          <w:szCs w:val="18"/>
          <w:lang w:val="en-CA"/>
        </w:rPr>
      </w:pPr>
      <w:r w:rsidRPr="00F95F64">
        <w:rPr>
          <w:rFonts w:ascii="Arial" w:hAnsi="Arial" w:cs="Arial"/>
          <w:sz w:val="18"/>
          <w:szCs w:val="18"/>
          <w:lang w:val="en-CA"/>
        </w:rPr>
        <w:t xml:space="preserve">explain the uncertainties, ambiguities and limits of knowledge and their possible effects on one’s analysis and interpretation </w:t>
      </w:r>
    </w:p>
    <w:p w14:paraId="20E409BF" w14:textId="77777777" w:rsidR="007E666B" w:rsidRPr="00F95F64" w:rsidRDefault="007E666B" w:rsidP="002740FA">
      <w:pPr>
        <w:pStyle w:val="ListParagraph"/>
        <w:numPr>
          <w:ilvl w:val="0"/>
          <w:numId w:val="31"/>
        </w:numPr>
        <w:jc w:val="both"/>
        <w:rPr>
          <w:rFonts w:ascii="Arial" w:hAnsi="Arial" w:cs="Arial"/>
          <w:sz w:val="18"/>
          <w:szCs w:val="18"/>
          <w:lang w:val="en-CA"/>
        </w:rPr>
      </w:pPr>
      <w:r w:rsidRPr="00F95F64">
        <w:rPr>
          <w:rFonts w:ascii="Arial" w:hAnsi="Arial" w:cs="Arial"/>
          <w:sz w:val="18"/>
          <w:szCs w:val="18"/>
          <w:lang w:val="en-CA"/>
        </w:rPr>
        <w:t>Autonomy and professional capacity</w:t>
      </w:r>
    </w:p>
    <w:p w14:paraId="024C06CC" w14:textId="049056F9" w:rsidR="00F32242" w:rsidRPr="00F95F64" w:rsidRDefault="007E666B" w:rsidP="002740FA">
      <w:pPr>
        <w:pStyle w:val="ListParagraph"/>
        <w:numPr>
          <w:ilvl w:val="0"/>
          <w:numId w:val="31"/>
        </w:numPr>
        <w:jc w:val="both"/>
        <w:rPr>
          <w:rFonts w:ascii="Arial" w:hAnsi="Arial" w:cs="Arial"/>
          <w:sz w:val="18"/>
          <w:szCs w:val="18"/>
          <w:lang w:val="en-CA"/>
        </w:rPr>
      </w:pPr>
      <w:r w:rsidRPr="00F95F64">
        <w:rPr>
          <w:rFonts w:ascii="Arial" w:hAnsi="Arial" w:cs="Arial"/>
          <w:sz w:val="18"/>
          <w:szCs w:val="18"/>
          <w:lang w:val="en-CA"/>
        </w:rPr>
        <w:t>implement both autonomous and group work strategies across a variety of projects and in different contexts.</w:t>
      </w:r>
    </w:p>
    <w:p w14:paraId="30653A71" w14:textId="77777777" w:rsidR="007E666B" w:rsidRPr="00F95F64" w:rsidRDefault="007E666B" w:rsidP="002740FA">
      <w:pPr>
        <w:pStyle w:val="ListParagraph"/>
        <w:jc w:val="both"/>
        <w:rPr>
          <w:rFonts w:ascii="Arial" w:hAnsi="Arial" w:cs="Arial"/>
          <w:sz w:val="18"/>
          <w:szCs w:val="18"/>
          <w:lang w:val="en-CA"/>
        </w:rPr>
      </w:pPr>
    </w:p>
    <w:p w14:paraId="1E6F0BB6" w14:textId="234ADB18" w:rsidR="00717C34" w:rsidRPr="00F95F64" w:rsidRDefault="00713ED4" w:rsidP="002740FA">
      <w:pPr>
        <w:jc w:val="both"/>
        <w:rPr>
          <w:rFonts w:ascii="Arial" w:hAnsi="Arial" w:cs="Arial"/>
          <w:b/>
          <w:i/>
          <w:sz w:val="18"/>
          <w:szCs w:val="18"/>
          <w:lang w:val="en-CA"/>
        </w:rPr>
      </w:pPr>
      <w:r w:rsidRPr="00F95F64">
        <w:rPr>
          <w:rFonts w:ascii="Arial" w:hAnsi="Arial" w:cs="Arial"/>
          <w:b/>
          <w:i/>
          <w:sz w:val="18"/>
          <w:szCs w:val="18"/>
          <w:lang w:val="en-CA"/>
        </w:rPr>
        <w:t>Expectations</w:t>
      </w:r>
    </w:p>
    <w:p w14:paraId="09C3F712" w14:textId="77777777" w:rsidR="00F95F64" w:rsidRPr="00F95F64" w:rsidRDefault="00F95F64" w:rsidP="002740FA">
      <w:pPr>
        <w:jc w:val="both"/>
        <w:rPr>
          <w:rFonts w:ascii="Arial" w:hAnsi="Arial" w:cs="Arial"/>
          <w:b/>
          <w:i/>
          <w:sz w:val="18"/>
          <w:szCs w:val="18"/>
          <w:lang w:val="en-CA"/>
        </w:rPr>
      </w:pPr>
    </w:p>
    <w:p w14:paraId="1588E9AA" w14:textId="5041C48F" w:rsidR="00713ED4" w:rsidRPr="00F95F64" w:rsidRDefault="00713ED4" w:rsidP="002740FA">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cs="Arial"/>
          <w:b w:val="0"/>
          <w:sz w:val="18"/>
          <w:szCs w:val="18"/>
          <w:lang w:val="en-CA"/>
        </w:rPr>
      </w:pPr>
      <w:r w:rsidRPr="00F95F64">
        <w:rPr>
          <w:rFonts w:ascii="Arial" w:hAnsi="Arial" w:cs="Arial"/>
          <w:b w:val="0"/>
          <w:sz w:val="18"/>
          <w:szCs w:val="18"/>
          <w:lang w:val="en-CA"/>
        </w:rPr>
        <w:t>All of us in the class are professionals and deserv</w:t>
      </w:r>
      <w:r w:rsidR="003515EF" w:rsidRPr="00F95F64">
        <w:rPr>
          <w:rFonts w:ascii="Arial" w:hAnsi="Arial" w:cs="Arial"/>
          <w:b w:val="0"/>
          <w:sz w:val="18"/>
          <w:szCs w:val="18"/>
          <w:lang w:val="en-CA"/>
        </w:rPr>
        <w:t>e to be treated as colleagues.</w:t>
      </w:r>
      <w:r w:rsidR="001F3963">
        <w:rPr>
          <w:rFonts w:ascii="Arial" w:hAnsi="Arial" w:cs="Arial"/>
          <w:b w:val="0"/>
          <w:sz w:val="18"/>
          <w:szCs w:val="18"/>
          <w:lang w:val="en-CA"/>
        </w:rPr>
        <w:t xml:space="preserve"> I</w:t>
      </w:r>
      <w:r w:rsidR="003515EF" w:rsidRPr="00F95F64">
        <w:rPr>
          <w:rFonts w:ascii="Arial" w:hAnsi="Arial" w:cs="Arial"/>
          <w:b w:val="0"/>
          <w:sz w:val="18"/>
          <w:szCs w:val="18"/>
          <w:lang w:val="en-CA"/>
        </w:rPr>
        <w:t xml:space="preserve"> </w:t>
      </w:r>
      <w:r w:rsidRPr="00F95F64">
        <w:rPr>
          <w:rFonts w:ascii="Arial" w:hAnsi="Arial" w:cs="Arial"/>
          <w:b w:val="0"/>
          <w:sz w:val="18"/>
          <w:szCs w:val="18"/>
          <w:lang w:val="en-CA"/>
        </w:rPr>
        <w:t>want to stress that mutual respect as paramount. Language or behavior that is racist, sexist, or otherwise not inclusive will not be tolerated and will be brought to the attention of the D</w:t>
      </w:r>
      <w:r w:rsidR="004D02B4">
        <w:rPr>
          <w:rFonts w:ascii="Arial" w:hAnsi="Arial" w:cs="Arial"/>
          <w:b w:val="0"/>
          <w:sz w:val="18"/>
          <w:szCs w:val="18"/>
          <w:lang w:val="en-CA"/>
        </w:rPr>
        <w:t>irector</w:t>
      </w:r>
      <w:r w:rsidRPr="00F95F64">
        <w:rPr>
          <w:rFonts w:ascii="Arial" w:hAnsi="Arial" w:cs="Arial"/>
          <w:b w:val="0"/>
          <w:sz w:val="18"/>
          <w:szCs w:val="18"/>
          <w:lang w:val="en-CA"/>
        </w:rPr>
        <w:t xml:space="preserve"> or his designates. </w:t>
      </w:r>
    </w:p>
    <w:p w14:paraId="5C0F7075" w14:textId="575A1F01" w:rsidR="00F95F64" w:rsidRPr="00F95F64" w:rsidRDefault="00F95F64" w:rsidP="002740FA">
      <w:pPr>
        <w:rPr>
          <w:lang w:val="en-CA"/>
        </w:rPr>
      </w:pPr>
    </w:p>
    <w:p w14:paraId="376455C9" w14:textId="3FD04928" w:rsidR="00F95F64" w:rsidRPr="00F95F64" w:rsidRDefault="00F95F64" w:rsidP="002740FA">
      <w:pPr>
        <w:rPr>
          <w:rFonts w:ascii="Arial" w:hAnsi="Arial" w:cs="Arial"/>
          <w:sz w:val="18"/>
          <w:szCs w:val="18"/>
          <w:lang w:val="en-CA"/>
        </w:rPr>
      </w:pPr>
      <w:r w:rsidRPr="00F95F64">
        <w:rPr>
          <w:rFonts w:ascii="Arial" w:hAnsi="Arial" w:cs="Arial"/>
          <w:sz w:val="18"/>
          <w:szCs w:val="18"/>
          <w:lang w:val="en-CA"/>
        </w:rPr>
        <w:t>Attendance will be kept for each class. If you must be absent, please inform me before class or immediately afterwards</w:t>
      </w:r>
      <w:r w:rsidR="002740FA">
        <w:rPr>
          <w:rFonts w:ascii="Arial" w:hAnsi="Arial" w:cs="Arial"/>
          <w:sz w:val="18"/>
          <w:szCs w:val="18"/>
          <w:lang w:val="en-CA"/>
        </w:rPr>
        <w:t xml:space="preserve"> by email</w:t>
      </w:r>
      <w:r w:rsidRPr="00F95F64">
        <w:rPr>
          <w:rFonts w:ascii="Arial" w:hAnsi="Arial" w:cs="Arial"/>
          <w:sz w:val="18"/>
          <w:szCs w:val="18"/>
          <w:lang w:val="en-CA"/>
        </w:rPr>
        <w:t>.</w:t>
      </w:r>
    </w:p>
    <w:p w14:paraId="6C099607" w14:textId="04ECF0D7" w:rsidR="00F95F64" w:rsidRPr="00016693" w:rsidRDefault="00F95F64" w:rsidP="002740FA">
      <w:pPr>
        <w:rPr>
          <w:rFonts w:ascii="Arial" w:hAnsi="Arial" w:cs="Arial"/>
          <w:sz w:val="18"/>
          <w:szCs w:val="18"/>
          <w:lang w:val="en-CA"/>
        </w:rPr>
      </w:pPr>
    </w:p>
    <w:p w14:paraId="10E0149E" w14:textId="22A81484" w:rsidR="00F5719A" w:rsidRPr="00016693" w:rsidRDefault="00016693" w:rsidP="002740FA">
      <w:pPr>
        <w:rPr>
          <w:rFonts w:ascii="Arial" w:hAnsi="Arial" w:cs="Arial"/>
          <w:b/>
          <w:bCs/>
          <w:i/>
          <w:iCs/>
          <w:sz w:val="18"/>
          <w:szCs w:val="18"/>
          <w:lang w:val="en-CA"/>
        </w:rPr>
      </w:pPr>
      <w:r w:rsidRPr="00016693">
        <w:rPr>
          <w:rFonts w:ascii="Arial" w:hAnsi="Arial" w:cs="Arial"/>
          <w:b/>
          <w:bCs/>
          <w:i/>
          <w:iCs/>
          <w:sz w:val="18"/>
          <w:szCs w:val="18"/>
          <w:lang w:val="en-CA"/>
        </w:rPr>
        <w:t>Teaching Materials</w:t>
      </w:r>
    </w:p>
    <w:p w14:paraId="2527D9A8" w14:textId="04D5C35F" w:rsidR="00016693" w:rsidRPr="00016693" w:rsidRDefault="00016693" w:rsidP="002740FA">
      <w:pPr>
        <w:rPr>
          <w:rFonts w:ascii="Arial" w:hAnsi="Arial" w:cs="Arial"/>
          <w:b/>
          <w:bCs/>
          <w:i/>
          <w:iCs/>
          <w:sz w:val="18"/>
          <w:szCs w:val="18"/>
          <w:lang w:val="en-CA"/>
        </w:rPr>
      </w:pPr>
    </w:p>
    <w:p w14:paraId="0FE4A8C9" w14:textId="683B9162" w:rsidR="00F5719A" w:rsidRPr="00016693" w:rsidRDefault="00016693" w:rsidP="002740FA">
      <w:pPr>
        <w:pStyle w:val="ListParagraph"/>
        <w:numPr>
          <w:ilvl w:val="0"/>
          <w:numId w:val="48"/>
        </w:numPr>
        <w:rPr>
          <w:rFonts w:ascii="Arial" w:hAnsi="Arial" w:cs="Arial"/>
          <w:sz w:val="18"/>
          <w:szCs w:val="18"/>
          <w:lang w:val="en-CA"/>
        </w:rPr>
      </w:pPr>
      <w:r w:rsidRPr="00016693">
        <w:rPr>
          <w:rFonts w:ascii="Arial" w:hAnsi="Arial" w:cs="Arial"/>
          <w:sz w:val="18"/>
          <w:szCs w:val="18"/>
          <w:lang w:val="en-CA"/>
        </w:rPr>
        <w:t>Lecture ppts are posted on Brightspace</w:t>
      </w:r>
    </w:p>
    <w:p w14:paraId="76581D3E" w14:textId="049327FB" w:rsidR="00016693" w:rsidRPr="00016693" w:rsidRDefault="00016693" w:rsidP="002740FA">
      <w:pPr>
        <w:rPr>
          <w:rFonts w:ascii="Arial" w:hAnsi="Arial" w:cs="Arial"/>
          <w:sz w:val="18"/>
          <w:szCs w:val="18"/>
          <w:lang w:val="en-CA"/>
        </w:rPr>
      </w:pPr>
    </w:p>
    <w:p w14:paraId="1C718088" w14:textId="00D65EB9" w:rsidR="00016693" w:rsidRPr="00016693" w:rsidRDefault="00016693" w:rsidP="002740FA">
      <w:pPr>
        <w:pStyle w:val="ListParagraph"/>
        <w:numPr>
          <w:ilvl w:val="0"/>
          <w:numId w:val="48"/>
        </w:numPr>
        <w:rPr>
          <w:rFonts w:ascii="Arial" w:hAnsi="Arial" w:cs="Arial"/>
          <w:sz w:val="18"/>
          <w:szCs w:val="18"/>
          <w:lang w:val="en-CA"/>
        </w:rPr>
      </w:pPr>
      <w:r w:rsidRPr="00016693">
        <w:rPr>
          <w:rFonts w:ascii="Arial" w:hAnsi="Arial" w:cs="Arial"/>
          <w:sz w:val="18"/>
          <w:szCs w:val="18"/>
          <w:lang w:val="en-CA"/>
        </w:rPr>
        <w:t>Textbooks</w:t>
      </w:r>
    </w:p>
    <w:p w14:paraId="3AFC844C" w14:textId="77777777" w:rsidR="00016693" w:rsidRPr="00016693" w:rsidRDefault="00016693" w:rsidP="002740FA">
      <w:pPr>
        <w:rPr>
          <w:rFonts w:ascii="Arial" w:hAnsi="Arial" w:cs="Arial"/>
          <w:sz w:val="18"/>
          <w:szCs w:val="18"/>
          <w:lang w:val="en-CA"/>
        </w:rPr>
      </w:pPr>
    </w:p>
    <w:p w14:paraId="05BE7C32" w14:textId="0153AF2B" w:rsidR="00F5719A" w:rsidRPr="002740FA" w:rsidRDefault="00F5719A" w:rsidP="002740FA">
      <w:pPr>
        <w:rPr>
          <w:rFonts w:ascii="Arial" w:hAnsi="Arial" w:cs="Arial"/>
          <w:i/>
          <w:iCs/>
          <w:sz w:val="18"/>
          <w:szCs w:val="18"/>
          <w:lang w:val="en-CA"/>
        </w:rPr>
      </w:pPr>
      <w:r w:rsidRPr="002740FA">
        <w:rPr>
          <w:rFonts w:ascii="Arial" w:hAnsi="Arial" w:cs="Arial"/>
          <w:i/>
          <w:iCs/>
          <w:sz w:val="18"/>
          <w:szCs w:val="18"/>
          <w:lang w:val="en-CA"/>
        </w:rPr>
        <w:t xml:space="preserve">Teaching Writing </w:t>
      </w:r>
      <w:r w:rsidR="00016693" w:rsidRPr="002740FA">
        <w:rPr>
          <w:rFonts w:ascii="Arial" w:hAnsi="Arial" w:cs="Arial"/>
          <w:i/>
          <w:iCs/>
          <w:sz w:val="18"/>
          <w:szCs w:val="18"/>
          <w:lang w:val="en-CA"/>
        </w:rPr>
        <w:t>(</w:t>
      </w:r>
      <w:r w:rsidRPr="002740FA">
        <w:rPr>
          <w:rFonts w:ascii="Arial" w:hAnsi="Arial" w:cs="Arial"/>
          <w:i/>
          <w:iCs/>
          <w:sz w:val="18"/>
          <w:szCs w:val="18"/>
          <w:lang w:val="en-CA"/>
        </w:rPr>
        <w:t>Revised</w:t>
      </w:r>
      <w:r w:rsidR="00016693" w:rsidRPr="002740FA">
        <w:rPr>
          <w:rFonts w:ascii="Arial" w:hAnsi="Arial" w:cs="Arial"/>
          <w:i/>
          <w:iCs/>
          <w:sz w:val="18"/>
          <w:szCs w:val="18"/>
          <w:lang w:val="en-CA"/>
        </w:rPr>
        <w:t xml:space="preserve"> 2020)</w:t>
      </w:r>
    </w:p>
    <w:p w14:paraId="25689832" w14:textId="12CEB2D6" w:rsidR="00F5719A" w:rsidRPr="00016693" w:rsidRDefault="00F5719A" w:rsidP="002740FA">
      <w:pPr>
        <w:rPr>
          <w:rFonts w:ascii="Arial" w:hAnsi="Arial" w:cs="Arial"/>
          <w:sz w:val="18"/>
          <w:szCs w:val="18"/>
          <w:lang w:val="en-CA"/>
        </w:rPr>
      </w:pPr>
      <w:r w:rsidRPr="00016693">
        <w:rPr>
          <w:rFonts w:ascii="Arial" w:hAnsi="Arial" w:cs="Arial"/>
          <w:sz w:val="18"/>
          <w:szCs w:val="18"/>
          <w:lang w:val="en-CA"/>
        </w:rPr>
        <w:t>Jennifer A. Mott-Smith</w:t>
      </w:r>
    </w:p>
    <w:p w14:paraId="51F94AB9" w14:textId="6848B3AA" w:rsidR="00016693" w:rsidRPr="00016693" w:rsidRDefault="00F5719A" w:rsidP="002740FA">
      <w:pPr>
        <w:rPr>
          <w:rFonts w:ascii="Arial" w:hAnsi="Arial" w:cs="Arial"/>
          <w:b/>
          <w:bCs/>
          <w:i/>
          <w:iCs/>
          <w:sz w:val="18"/>
          <w:szCs w:val="18"/>
          <w:lang w:val="en-CA"/>
        </w:rPr>
      </w:pPr>
      <w:r w:rsidRPr="00016693">
        <w:rPr>
          <w:rFonts w:ascii="Arial" w:hAnsi="Arial" w:cs="Arial"/>
          <w:sz w:val="18"/>
          <w:szCs w:val="18"/>
          <w:lang w:val="en-CA"/>
        </w:rPr>
        <w:t>$26.95 on-line (no hard copy available)</w:t>
      </w:r>
    </w:p>
    <w:p w14:paraId="13E4F2C3" w14:textId="7F4CFBA8" w:rsidR="00F5719A" w:rsidRPr="00016693" w:rsidRDefault="00000000" w:rsidP="002740FA">
      <w:pPr>
        <w:rPr>
          <w:rFonts w:ascii="Arial" w:hAnsi="Arial" w:cs="Arial"/>
          <w:b/>
          <w:bCs/>
          <w:i/>
          <w:iCs/>
          <w:sz w:val="18"/>
          <w:szCs w:val="18"/>
          <w:lang w:val="en-CA"/>
        </w:rPr>
      </w:pPr>
      <w:hyperlink r:id="rId8" w:history="1">
        <w:r w:rsidR="00016693" w:rsidRPr="00016693">
          <w:rPr>
            <w:rStyle w:val="Hyperlink"/>
            <w:rFonts w:ascii="Arial" w:hAnsi="Arial" w:cs="Arial"/>
            <w:b/>
            <w:bCs/>
            <w:i/>
            <w:iCs/>
            <w:sz w:val="18"/>
            <w:szCs w:val="18"/>
            <w:lang w:val="en-CA"/>
          </w:rPr>
          <w:t>https://www.chapters.indigo.ca/en-ca/books/contributor/author/jennifer-a-mott-smith/</w:t>
        </w:r>
      </w:hyperlink>
    </w:p>
    <w:p w14:paraId="69512A5C" w14:textId="77777777" w:rsidR="00F5719A" w:rsidRPr="00016693" w:rsidRDefault="00F5719A" w:rsidP="002740FA">
      <w:pPr>
        <w:rPr>
          <w:rFonts w:ascii="Arial" w:hAnsi="Arial" w:cs="Arial"/>
          <w:b/>
          <w:bCs/>
          <w:i/>
          <w:iCs/>
          <w:sz w:val="18"/>
          <w:szCs w:val="18"/>
          <w:lang w:val="en-CA"/>
        </w:rPr>
      </w:pPr>
    </w:p>
    <w:p w14:paraId="5B8F630D" w14:textId="77777777" w:rsidR="00F5719A" w:rsidRPr="00016693" w:rsidRDefault="00F5719A" w:rsidP="002740FA">
      <w:pPr>
        <w:rPr>
          <w:rFonts w:ascii="Arial" w:hAnsi="Arial" w:cs="Arial"/>
          <w:b/>
          <w:bCs/>
          <w:i/>
          <w:iCs/>
          <w:sz w:val="18"/>
          <w:szCs w:val="18"/>
          <w:lang w:val="en-CA"/>
        </w:rPr>
      </w:pPr>
    </w:p>
    <w:p w14:paraId="17FCCB13" w14:textId="77777777" w:rsidR="00016693" w:rsidRPr="002740FA" w:rsidRDefault="00016693" w:rsidP="002740FA">
      <w:pPr>
        <w:rPr>
          <w:rFonts w:ascii="Arial" w:hAnsi="Arial" w:cs="Arial"/>
          <w:sz w:val="18"/>
          <w:szCs w:val="18"/>
          <w:lang w:val="en-CA"/>
        </w:rPr>
      </w:pPr>
      <w:r w:rsidRPr="002740FA">
        <w:rPr>
          <w:rFonts w:ascii="Arial" w:hAnsi="Arial" w:cs="Arial"/>
          <w:i/>
          <w:iCs/>
          <w:sz w:val="18"/>
          <w:szCs w:val="18"/>
          <w:lang w:val="en-CA"/>
        </w:rPr>
        <w:t>Teaching Speaking (Revised 2020</w:t>
      </w:r>
      <w:r w:rsidRPr="002740FA">
        <w:rPr>
          <w:rFonts w:ascii="Arial" w:hAnsi="Arial" w:cs="Arial"/>
          <w:sz w:val="18"/>
          <w:szCs w:val="18"/>
          <w:lang w:val="en-CA"/>
        </w:rPr>
        <w:t>)</w:t>
      </w:r>
    </w:p>
    <w:p w14:paraId="394B8E22" w14:textId="2E30B3E4" w:rsidR="00F5719A" w:rsidRPr="002740FA" w:rsidRDefault="00F5719A" w:rsidP="002740FA">
      <w:pPr>
        <w:rPr>
          <w:rFonts w:ascii="Arial" w:hAnsi="Arial" w:cs="Arial"/>
          <w:sz w:val="18"/>
          <w:szCs w:val="18"/>
          <w:lang w:val="en-CA"/>
        </w:rPr>
      </w:pPr>
      <w:r w:rsidRPr="002740FA">
        <w:rPr>
          <w:rFonts w:ascii="Arial" w:hAnsi="Arial" w:cs="Arial"/>
          <w:sz w:val="18"/>
          <w:szCs w:val="18"/>
          <w:lang w:val="en-CA"/>
        </w:rPr>
        <w:t xml:space="preserve">Tasha </w:t>
      </w:r>
      <w:proofErr w:type="spellStart"/>
      <w:r w:rsidRPr="002740FA">
        <w:rPr>
          <w:rFonts w:ascii="Arial" w:hAnsi="Arial" w:cs="Arial"/>
          <w:sz w:val="18"/>
          <w:szCs w:val="18"/>
          <w:lang w:val="en-CA"/>
        </w:rPr>
        <w:t>Bleistein</w:t>
      </w:r>
      <w:proofErr w:type="spellEnd"/>
      <w:r w:rsidRPr="002740FA">
        <w:rPr>
          <w:rFonts w:ascii="Arial" w:hAnsi="Arial" w:cs="Arial"/>
          <w:sz w:val="18"/>
          <w:szCs w:val="18"/>
          <w:lang w:val="en-CA"/>
        </w:rPr>
        <w:t>, Marilyn Lewis, Melissa K. Smith</w:t>
      </w:r>
    </w:p>
    <w:p w14:paraId="7CE44B50" w14:textId="0503AB3A" w:rsidR="00F5719A" w:rsidRPr="002740FA" w:rsidRDefault="00F5719A" w:rsidP="002740FA">
      <w:pPr>
        <w:rPr>
          <w:rFonts w:ascii="Arial" w:hAnsi="Arial" w:cs="Arial"/>
          <w:sz w:val="18"/>
          <w:szCs w:val="18"/>
          <w:lang w:val="en-CA"/>
        </w:rPr>
      </w:pPr>
      <w:r w:rsidRPr="002740FA">
        <w:rPr>
          <w:rFonts w:ascii="Arial" w:hAnsi="Arial" w:cs="Arial"/>
          <w:sz w:val="18"/>
          <w:szCs w:val="18"/>
          <w:lang w:val="en-CA"/>
        </w:rPr>
        <w:t>$26.95 Kobo E-book or hard copy at Chapters</w:t>
      </w:r>
    </w:p>
    <w:p w14:paraId="42952D86" w14:textId="3CB533B1" w:rsidR="00F5719A" w:rsidRPr="00016693" w:rsidRDefault="00000000" w:rsidP="002740FA">
      <w:pPr>
        <w:rPr>
          <w:rFonts w:ascii="Arial" w:hAnsi="Arial" w:cs="Arial"/>
          <w:b/>
          <w:bCs/>
          <w:i/>
          <w:iCs/>
          <w:sz w:val="18"/>
          <w:szCs w:val="18"/>
          <w:lang w:val="en-CA"/>
        </w:rPr>
      </w:pPr>
      <w:hyperlink r:id="rId9" w:anchor="algoliaQueryId=232e3aa28d1e8bb480c8b222999ce331" w:history="1">
        <w:r w:rsidR="00016693" w:rsidRPr="00016693">
          <w:rPr>
            <w:rStyle w:val="Hyperlink"/>
            <w:rFonts w:ascii="Arial" w:hAnsi="Arial" w:cs="Arial"/>
            <w:b/>
            <w:bCs/>
            <w:i/>
            <w:iCs/>
            <w:sz w:val="18"/>
            <w:szCs w:val="18"/>
            <w:lang w:val="en-CA"/>
          </w:rPr>
          <w:t>https://www.chapters.indigo.ca/en-ca/books/teaching-speakingevised/9781945351921tem.html#algoliaQueryId=232e3aa28d1e8bb480c8b222999ce331</w:t>
        </w:r>
      </w:hyperlink>
    </w:p>
    <w:p w14:paraId="5CAF1513" w14:textId="77777777" w:rsidR="00F5719A" w:rsidRDefault="00F5719A" w:rsidP="002740FA">
      <w:pPr>
        <w:rPr>
          <w:rFonts w:ascii="Arial" w:hAnsi="Arial" w:cs="Arial"/>
          <w:b/>
          <w:bCs/>
          <w:i/>
          <w:iCs/>
          <w:sz w:val="18"/>
          <w:szCs w:val="18"/>
          <w:lang w:val="en-CA"/>
        </w:rPr>
      </w:pPr>
    </w:p>
    <w:p w14:paraId="5D1007BE" w14:textId="5B6F6CD5" w:rsidR="00F95F64" w:rsidRPr="00F95F64" w:rsidRDefault="00C115B8" w:rsidP="002740FA">
      <w:pPr>
        <w:rPr>
          <w:rFonts w:ascii="Arial" w:hAnsi="Arial" w:cs="Arial"/>
          <w:b/>
          <w:bCs/>
          <w:i/>
          <w:iCs/>
          <w:sz w:val="18"/>
          <w:szCs w:val="18"/>
          <w:lang w:val="en-CA"/>
        </w:rPr>
      </w:pPr>
      <w:r w:rsidRPr="00F95F64">
        <w:rPr>
          <w:rFonts w:ascii="Arial" w:hAnsi="Arial" w:cs="Arial"/>
          <w:b/>
          <w:bCs/>
          <w:i/>
          <w:iCs/>
          <w:sz w:val="18"/>
          <w:szCs w:val="18"/>
          <w:lang w:val="en-CA"/>
        </w:rPr>
        <w:t>Course Schedule</w:t>
      </w:r>
    </w:p>
    <w:p w14:paraId="095F05AB" w14:textId="33990081" w:rsidR="00F5719A" w:rsidRDefault="00320A08" w:rsidP="002740FA">
      <w:pPr>
        <w:rPr>
          <w:rFonts w:ascii="Arial" w:hAnsi="Arial" w:cs="Arial"/>
          <w:i/>
          <w:sz w:val="18"/>
          <w:szCs w:val="18"/>
          <w:lang w:val="en-CA"/>
        </w:rPr>
      </w:pPr>
      <w:r w:rsidRPr="00F95F64">
        <w:rPr>
          <w:rFonts w:ascii="Arial" w:hAnsi="Arial" w:cs="Arial"/>
          <w:b/>
          <w:bCs/>
          <w:i/>
          <w:iCs/>
          <w:sz w:val="18"/>
          <w:szCs w:val="18"/>
          <w:lang w:val="en-CA"/>
        </w:rPr>
        <w:t>Note: Reading week (no class) is from February 20 to 26</w:t>
      </w:r>
    </w:p>
    <w:p w14:paraId="075437CC" w14:textId="77777777" w:rsidR="00F5719A" w:rsidRPr="00F95F64" w:rsidRDefault="00F5719A" w:rsidP="002740FA">
      <w:pPr>
        <w:rPr>
          <w:rFonts w:ascii="Arial" w:hAnsi="Arial" w:cs="Arial"/>
          <w:i/>
          <w:sz w:val="18"/>
          <w:szCs w:val="18"/>
          <w:lang w:val="en-CA"/>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8804"/>
      </w:tblGrid>
      <w:tr w:rsidR="00B81E51" w:rsidRPr="00F95F64" w14:paraId="247D31EB" w14:textId="77777777" w:rsidTr="00B81E51">
        <w:tc>
          <w:tcPr>
            <w:tcW w:w="1384" w:type="dxa"/>
            <w:tcBorders>
              <w:top w:val="single" w:sz="4" w:space="0" w:color="auto"/>
              <w:left w:val="single" w:sz="4" w:space="0" w:color="auto"/>
              <w:bottom w:val="single" w:sz="4" w:space="0" w:color="auto"/>
              <w:right w:val="single" w:sz="4" w:space="0" w:color="auto"/>
            </w:tcBorders>
          </w:tcPr>
          <w:p w14:paraId="1B2720A9" w14:textId="77777777" w:rsidR="00B81E51" w:rsidRPr="00F95F64" w:rsidRDefault="00611070"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bookmarkStart w:id="0" w:name="_Hlk120792957"/>
            <w:r w:rsidRPr="00F95F64">
              <w:rPr>
                <w:rFonts w:ascii="Arial" w:hAnsi="Arial" w:cs="Arial"/>
                <w:i/>
                <w:color w:val="auto"/>
                <w:sz w:val="18"/>
                <w:szCs w:val="18"/>
                <w:lang w:val="en-CA"/>
              </w:rPr>
              <w:t>Week 1</w:t>
            </w:r>
          </w:p>
          <w:p w14:paraId="381AE827" w14:textId="1A09CD61" w:rsidR="00320A08" w:rsidRPr="00F95F64" w:rsidRDefault="00320A08" w:rsidP="002740FA">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lang w:val="en-CA"/>
              </w:rPr>
            </w:pPr>
            <w:r w:rsidRPr="00F95F64">
              <w:rPr>
                <w:rFonts w:ascii="Arial" w:hAnsi="Arial" w:cs="Arial"/>
                <w:i/>
                <w:color w:val="auto"/>
                <w:sz w:val="18"/>
                <w:szCs w:val="18"/>
                <w:lang w:val="en-CA"/>
              </w:rPr>
              <w:t>Jan 9</w:t>
            </w:r>
          </w:p>
        </w:tc>
        <w:tc>
          <w:tcPr>
            <w:tcW w:w="8804" w:type="dxa"/>
            <w:tcBorders>
              <w:top w:val="single" w:sz="4" w:space="0" w:color="auto"/>
              <w:left w:val="single" w:sz="4" w:space="0" w:color="auto"/>
              <w:bottom w:val="single" w:sz="4" w:space="0" w:color="auto"/>
              <w:right w:val="single" w:sz="4" w:space="0" w:color="auto"/>
            </w:tcBorders>
          </w:tcPr>
          <w:p w14:paraId="770F6406" w14:textId="29D29040" w:rsidR="00B81E51" w:rsidRPr="00F95F64" w:rsidRDefault="00313CED" w:rsidP="002740FA">
            <w:pPr>
              <w:tabs>
                <w:tab w:val="left" w:pos="7321"/>
              </w:tabs>
              <w:rPr>
                <w:rFonts w:ascii="Arial" w:hAnsi="Arial" w:cs="Arial"/>
                <w:sz w:val="18"/>
                <w:szCs w:val="18"/>
                <w:lang w:val="en-CA"/>
              </w:rPr>
            </w:pPr>
            <w:r w:rsidRPr="00F95F64">
              <w:rPr>
                <w:rFonts w:ascii="Arial" w:hAnsi="Arial" w:cs="Arial"/>
                <w:sz w:val="18"/>
                <w:szCs w:val="18"/>
                <w:lang w:val="en-CA"/>
              </w:rPr>
              <w:t>Lecture:</w:t>
            </w:r>
            <w:r w:rsidR="00D1155B">
              <w:rPr>
                <w:rFonts w:ascii="Arial" w:hAnsi="Arial" w:cs="Arial"/>
                <w:sz w:val="18"/>
                <w:szCs w:val="18"/>
                <w:lang w:val="en-CA"/>
              </w:rPr>
              <w:t xml:space="preserve"> </w:t>
            </w:r>
            <w:r w:rsidR="00585906">
              <w:rPr>
                <w:rFonts w:ascii="Arial" w:hAnsi="Arial" w:cs="Arial"/>
                <w:sz w:val="18"/>
                <w:szCs w:val="18"/>
                <w:lang w:val="en-CA"/>
              </w:rPr>
              <w:t>Introductions, Review of Syllabus and Ice-breaking activities</w:t>
            </w:r>
            <w:r w:rsidR="00C16AA0" w:rsidRPr="00F95F64">
              <w:rPr>
                <w:rFonts w:ascii="Arial" w:hAnsi="Arial" w:cs="Arial"/>
                <w:sz w:val="18"/>
                <w:szCs w:val="18"/>
                <w:lang w:val="en-CA"/>
              </w:rPr>
              <w:tab/>
            </w:r>
          </w:p>
        </w:tc>
      </w:tr>
      <w:bookmarkEnd w:id="0"/>
      <w:tr w:rsidR="00E50F28" w:rsidRPr="00F95F64" w14:paraId="6FC9440A" w14:textId="77777777" w:rsidTr="001823E8">
        <w:tc>
          <w:tcPr>
            <w:tcW w:w="1384" w:type="dxa"/>
            <w:tcBorders>
              <w:top w:val="single" w:sz="4" w:space="0" w:color="auto"/>
              <w:left w:val="single" w:sz="4" w:space="0" w:color="auto"/>
              <w:bottom w:val="single" w:sz="4" w:space="0" w:color="auto"/>
              <w:right w:val="single" w:sz="4" w:space="0" w:color="auto"/>
            </w:tcBorders>
          </w:tcPr>
          <w:p w14:paraId="3708675F" w14:textId="77777777"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Week 1</w:t>
            </w:r>
          </w:p>
          <w:p w14:paraId="5872888B" w14:textId="41E0E458"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lang w:val="en-CA"/>
              </w:rPr>
            </w:pPr>
            <w:r w:rsidRPr="00F95F64">
              <w:rPr>
                <w:rFonts w:ascii="Arial" w:hAnsi="Arial" w:cs="Arial"/>
                <w:i/>
                <w:color w:val="auto"/>
                <w:sz w:val="18"/>
                <w:szCs w:val="18"/>
                <w:lang w:val="en-CA"/>
              </w:rPr>
              <w:t>Jan 12</w:t>
            </w:r>
          </w:p>
        </w:tc>
        <w:tc>
          <w:tcPr>
            <w:tcW w:w="8804" w:type="dxa"/>
            <w:tcBorders>
              <w:top w:val="single" w:sz="4" w:space="0" w:color="auto"/>
              <w:left w:val="single" w:sz="4" w:space="0" w:color="auto"/>
              <w:bottom w:val="single" w:sz="4" w:space="0" w:color="auto"/>
              <w:right w:val="single" w:sz="4" w:space="0" w:color="auto"/>
            </w:tcBorders>
          </w:tcPr>
          <w:p w14:paraId="3CED1EF4" w14:textId="557EE244" w:rsidR="00E50F28" w:rsidRPr="00F95F64" w:rsidRDefault="00475AA7" w:rsidP="002740FA">
            <w:pPr>
              <w:tabs>
                <w:tab w:val="left" w:pos="7321"/>
              </w:tabs>
              <w:rPr>
                <w:rFonts w:ascii="Arial" w:hAnsi="Arial" w:cs="Arial"/>
                <w:sz w:val="18"/>
                <w:szCs w:val="18"/>
                <w:lang w:val="en-CA"/>
              </w:rPr>
            </w:pPr>
            <w:r>
              <w:rPr>
                <w:rFonts w:ascii="Arial" w:hAnsi="Arial" w:cs="Arial"/>
                <w:sz w:val="18"/>
                <w:szCs w:val="18"/>
                <w:lang w:val="en-CA"/>
              </w:rPr>
              <w:t xml:space="preserve">In-class </w:t>
            </w:r>
            <w:r w:rsidR="00313CED">
              <w:rPr>
                <w:rFonts w:ascii="Arial" w:hAnsi="Arial" w:cs="Arial"/>
                <w:sz w:val="18"/>
                <w:szCs w:val="18"/>
                <w:lang w:val="en-CA"/>
              </w:rPr>
              <w:t>discussion/</w:t>
            </w:r>
            <w:r>
              <w:rPr>
                <w:rFonts w:ascii="Arial" w:hAnsi="Arial" w:cs="Arial"/>
                <w:sz w:val="18"/>
                <w:szCs w:val="18"/>
                <w:lang w:val="en-CA"/>
              </w:rPr>
              <w:t>activities</w:t>
            </w:r>
            <w:r w:rsidR="00313CED">
              <w:rPr>
                <w:rFonts w:ascii="Arial" w:hAnsi="Arial" w:cs="Arial"/>
                <w:sz w:val="18"/>
                <w:szCs w:val="18"/>
                <w:lang w:val="en-CA"/>
              </w:rPr>
              <w:t xml:space="preserve"> based on Chapters 1</w:t>
            </w:r>
            <w:r w:rsidR="00F5719A">
              <w:rPr>
                <w:rFonts w:ascii="Arial" w:hAnsi="Arial" w:cs="Arial"/>
                <w:sz w:val="18"/>
                <w:szCs w:val="18"/>
                <w:lang w:val="en-CA"/>
              </w:rPr>
              <w:t xml:space="preserve"> </w:t>
            </w:r>
            <w:r w:rsidR="00313CED">
              <w:rPr>
                <w:rFonts w:ascii="Arial" w:hAnsi="Arial" w:cs="Arial"/>
                <w:sz w:val="18"/>
                <w:szCs w:val="18"/>
                <w:lang w:val="en-CA"/>
              </w:rPr>
              <w:t>&amp;</w:t>
            </w:r>
            <w:r w:rsidR="00F5719A">
              <w:rPr>
                <w:rFonts w:ascii="Arial" w:hAnsi="Arial" w:cs="Arial"/>
                <w:sz w:val="18"/>
                <w:szCs w:val="18"/>
                <w:lang w:val="en-CA"/>
              </w:rPr>
              <w:t xml:space="preserve"> </w:t>
            </w:r>
            <w:r w:rsidR="00313CED">
              <w:rPr>
                <w:rFonts w:ascii="Arial" w:hAnsi="Arial" w:cs="Arial"/>
                <w:sz w:val="18"/>
                <w:szCs w:val="18"/>
                <w:lang w:val="en-CA"/>
              </w:rPr>
              <w:t>2 of Speaking textbook (</w:t>
            </w:r>
            <w:proofErr w:type="spellStart"/>
            <w:r w:rsidR="00313CED" w:rsidRPr="00313CED">
              <w:rPr>
                <w:rFonts w:ascii="Arial" w:hAnsi="Arial" w:cs="Arial"/>
                <w:sz w:val="18"/>
                <w:szCs w:val="18"/>
                <w:lang w:val="en-CA"/>
              </w:rPr>
              <w:t>Bleistein</w:t>
            </w:r>
            <w:proofErr w:type="spellEnd"/>
            <w:r w:rsidR="00313CED">
              <w:rPr>
                <w:rFonts w:ascii="Arial" w:hAnsi="Arial" w:cs="Arial"/>
                <w:sz w:val="18"/>
                <w:szCs w:val="18"/>
                <w:lang w:val="en-CA"/>
              </w:rPr>
              <w:t>)</w:t>
            </w:r>
            <w:r w:rsidR="00E50F28" w:rsidRPr="00F95F64">
              <w:rPr>
                <w:rFonts w:ascii="Arial" w:hAnsi="Arial" w:cs="Arial"/>
                <w:sz w:val="18"/>
                <w:szCs w:val="18"/>
                <w:lang w:val="en-CA"/>
              </w:rPr>
              <w:tab/>
            </w:r>
          </w:p>
        </w:tc>
      </w:tr>
      <w:tr w:rsidR="00B81E51" w:rsidRPr="00F95F64" w14:paraId="3D06CC92" w14:textId="77777777" w:rsidTr="00B81E51">
        <w:tc>
          <w:tcPr>
            <w:tcW w:w="1384" w:type="dxa"/>
            <w:tcBorders>
              <w:top w:val="single" w:sz="4" w:space="0" w:color="auto"/>
              <w:left w:val="single" w:sz="4" w:space="0" w:color="auto"/>
              <w:bottom w:val="single" w:sz="4" w:space="0" w:color="auto"/>
              <w:right w:val="single" w:sz="4" w:space="0" w:color="auto"/>
            </w:tcBorders>
          </w:tcPr>
          <w:p w14:paraId="4E917A70" w14:textId="77777777" w:rsidR="00B81E51" w:rsidRPr="00F95F64" w:rsidRDefault="00611070"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Week 2</w:t>
            </w:r>
          </w:p>
          <w:p w14:paraId="71F0C209" w14:textId="2C523A9E" w:rsidR="00320A08" w:rsidRPr="00F95F64" w:rsidRDefault="00320A08" w:rsidP="002740FA">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lang w:val="en-CA"/>
              </w:rPr>
            </w:pPr>
            <w:r w:rsidRPr="00F95F64">
              <w:rPr>
                <w:rFonts w:ascii="Arial" w:hAnsi="Arial" w:cs="Arial"/>
                <w:i/>
                <w:color w:val="auto"/>
                <w:sz w:val="18"/>
                <w:szCs w:val="18"/>
                <w:lang w:val="en-CA"/>
              </w:rPr>
              <w:t>Jan 16</w:t>
            </w:r>
          </w:p>
        </w:tc>
        <w:tc>
          <w:tcPr>
            <w:tcW w:w="8804" w:type="dxa"/>
            <w:tcBorders>
              <w:top w:val="single" w:sz="4" w:space="0" w:color="auto"/>
              <w:left w:val="single" w:sz="4" w:space="0" w:color="auto"/>
              <w:bottom w:val="single" w:sz="4" w:space="0" w:color="auto"/>
              <w:right w:val="single" w:sz="4" w:space="0" w:color="auto"/>
            </w:tcBorders>
          </w:tcPr>
          <w:p w14:paraId="0805E24F" w14:textId="7A39EBAE" w:rsidR="00313CED" w:rsidRPr="00F95F64" w:rsidRDefault="00313CED" w:rsidP="002740FA">
            <w:pPr>
              <w:rPr>
                <w:rFonts w:ascii="Arial" w:hAnsi="Arial" w:cs="Arial"/>
                <w:sz w:val="18"/>
                <w:szCs w:val="18"/>
                <w:lang w:val="en-CA"/>
              </w:rPr>
            </w:pPr>
            <w:r w:rsidRPr="00F95F64">
              <w:rPr>
                <w:rFonts w:ascii="Arial" w:hAnsi="Arial" w:cs="Arial"/>
                <w:sz w:val="18"/>
                <w:szCs w:val="18"/>
                <w:lang w:val="en-CA"/>
              </w:rPr>
              <w:t>Lecture</w:t>
            </w:r>
            <w:r w:rsidR="00F5719A">
              <w:rPr>
                <w:rFonts w:ascii="Arial" w:hAnsi="Arial" w:cs="Arial"/>
                <w:sz w:val="18"/>
                <w:szCs w:val="18"/>
                <w:lang w:val="en-CA"/>
              </w:rPr>
              <w:t xml:space="preserve"> 1</w:t>
            </w:r>
            <w:r w:rsidRPr="00F95F64">
              <w:rPr>
                <w:rFonts w:ascii="Arial" w:hAnsi="Arial" w:cs="Arial"/>
                <w:sz w:val="18"/>
                <w:szCs w:val="18"/>
                <w:lang w:val="en-CA"/>
              </w:rPr>
              <w:t>:</w:t>
            </w:r>
            <w:r w:rsidR="00D1155B">
              <w:rPr>
                <w:rFonts w:ascii="Arial" w:hAnsi="Arial" w:cs="Arial"/>
                <w:sz w:val="18"/>
                <w:szCs w:val="18"/>
                <w:lang w:val="en-CA"/>
              </w:rPr>
              <w:t xml:space="preserve"> </w:t>
            </w:r>
            <w:r w:rsidR="006F7C8C">
              <w:rPr>
                <w:rFonts w:ascii="Arial" w:hAnsi="Arial" w:cs="Arial"/>
                <w:sz w:val="18"/>
                <w:szCs w:val="18"/>
                <w:lang w:val="en-CA"/>
              </w:rPr>
              <w:t>My Fair Lady</w:t>
            </w:r>
            <w:r w:rsidR="007A1CD6">
              <w:rPr>
                <w:rFonts w:ascii="Arial" w:hAnsi="Arial" w:cs="Arial"/>
                <w:sz w:val="18"/>
                <w:szCs w:val="18"/>
                <w:lang w:val="en-CA"/>
              </w:rPr>
              <w:t>: A Critical Look</w:t>
            </w:r>
          </w:p>
          <w:p w14:paraId="14E8AB78" w14:textId="6E3780BC" w:rsidR="00A11A9E" w:rsidRPr="00F95F64" w:rsidRDefault="00A11A9E" w:rsidP="002740FA">
            <w:pPr>
              <w:rPr>
                <w:rFonts w:ascii="Arial" w:hAnsi="Arial" w:cs="Arial"/>
                <w:sz w:val="18"/>
                <w:szCs w:val="18"/>
                <w:lang w:val="en-CA"/>
              </w:rPr>
            </w:pPr>
          </w:p>
        </w:tc>
      </w:tr>
      <w:tr w:rsidR="00E50F28" w:rsidRPr="00F95F64" w14:paraId="176A4C1A" w14:textId="77777777" w:rsidTr="00B81E51">
        <w:tc>
          <w:tcPr>
            <w:tcW w:w="1384" w:type="dxa"/>
            <w:tcBorders>
              <w:top w:val="single" w:sz="4" w:space="0" w:color="auto"/>
              <w:left w:val="single" w:sz="4" w:space="0" w:color="auto"/>
              <w:bottom w:val="single" w:sz="4" w:space="0" w:color="auto"/>
              <w:right w:val="single" w:sz="4" w:space="0" w:color="auto"/>
            </w:tcBorders>
          </w:tcPr>
          <w:p w14:paraId="16AF5432"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2</w:t>
            </w:r>
          </w:p>
          <w:p w14:paraId="73934CE0" w14:textId="070C4C96"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Jan 19</w:t>
            </w:r>
          </w:p>
        </w:tc>
        <w:tc>
          <w:tcPr>
            <w:tcW w:w="8804" w:type="dxa"/>
            <w:tcBorders>
              <w:top w:val="single" w:sz="4" w:space="0" w:color="auto"/>
              <w:left w:val="single" w:sz="4" w:space="0" w:color="auto"/>
              <w:bottom w:val="single" w:sz="4" w:space="0" w:color="auto"/>
              <w:right w:val="single" w:sz="4" w:space="0" w:color="auto"/>
            </w:tcBorders>
          </w:tcPr>
          <w:p w14:paraId="74F934C4" w14:textId="48844508" w:rsidR="00E50F28" w:rsidRPr="00F95F64" w:rsidRDefault="00313CED" w:rsidP="002740FA">
            <w:pPr>
              <w:rPr>
                <w:rFonts w:ascii="Arial" w:hAnsi="Arial" w:cs="Arial"/>
                <w:sz w:val="18"/>
                <w:szCs w:val="18"/>
                <w:lang w:val="en-CA"/>
              </w:rPr>
            </w:pPr>
            <w:r w:rsidRPr="00313CED">
              <w:rPr>
                <w:rFonts w:ascii="Arial" w:hAnsi="Arial" w:cs="Arial"/>
                <w:sz w:val="18"/>
                <w:szCs w:val="18"/>
                <w:lang w:val="en-CA"/>
              </w:rPr>
              <w:t xml:space="preserve">In-class discussion/activities based on Chapters </w:t>
            </w:r>
            <w:r>
              <w:rPr>
                <w:rFonts w:ascii="Arial" w:hAnsi="Arial" w:cs="Arial"/>
                <w:sz w:val="18"/>
                <w:szCs w:val="18"/>
                <w:lang w:val="en-CA"/>
              </w:rPr>
              <w:t>3</w:t>
            </w:r>
            <w:r w:rsidR="00F5719A">
              <w:rPr>
                <w:rFonts w:ascii="Arial" w:hAnsi="Arial" w:cs="Arial"/>
                <w:sz w:val="18"/>
                <w:szCs w:val="18"/>
                <w:lang w:val="en-CA"/>
              </w:rPr>
              <w:t xml:space="preserve"> </w:t>
            </w:r>
            <w:r w:rsidRPr="00313CED">
              <w:rPr>
                <w:rFonts w:ascii="Arial" w:hAnsi="Arial" w:cs="Arial"/>
                <w:sz w:val="18"/>
                <w:szCs w:val="18"/>
                <w:lang w:val="en-CA"/>
              </w:rPr>
              <w:t>&amp;</w:t>
            </w:r>
            <w:r w:rsidR="00F5719A">
              <w:rPr>
                <w:rFonts w:ascii="Arial" w:hAnsi="Arial" w:cs="Arial"/>
                <w:sz w:val="18"/>
                <w:szCs w:val="18"/>
                <w:lang w:val="en-CA"/>
              </w:rPr>
              <w:t xml:space="preserve"> </w:t>
            </w:r>
            <w:r>
              <w:rPr>
                <w:rFonts w:ascii="Arial" w:hAnsi="Arial" w:cs="Arial"/>
                <w:sz w:val="18"/>
                <w:szCs w:val="18"/>
                <w:lang w:val="en-CA"/>
              </w:rPr>
              <w:t>4</w:t>
            </w:r>
            <w:r w:rsidRPr="00313CED">
              <w:rPr>
                <w:rFonts w:ascii="Arial" w:hAnsi="Arial" w:cs="Arial"/>
                <w:sz w:val="18"/>
                <w:szCs w:val="18"/>
                <w:lang w:val="en-CA"/>
              </w:rPr>
              <w:t xml:space="preserve"> of Speaking textbook (</w:t>
            </w:r>
            <w:proofErr w:type="spellStart"/>
            <w:r w:rsidRPr="00313CED">
              <w:rPr>
                <w:rFonts w:ascii="Arial" w:hAnsi="Arial" w:cs="Arial"/>
                <w:sz w:val="18"/>
                <w:szCs w:val="18"/>
                <w:lang w:val="en-CA"/>
              </w:rPr>
              <w:t>Bleistein</w:t>
            </w:r>
            <w:proofErr w:type="spellEnd"/>
            <w:r w:rsidRPr="00313CED">
              <w:rPr>
                <w:rFonts w:ascii="Arial" w:hAnsi="Arial" w:cs="Arial"/>
                <w:sz w:val="18"/>
                <w:szCs w:val="18"/>
                <w:lang w:val="en-CA"/>
              </w:rPr>
              <w:t>)</w:t>
            </w:r>
          </w:p>
        </w:tc>
      </w:tr>
      <w:tr w:rsidR="00717C34" w:rsidRPr="00F95F64" w14:paraId="67F3DF10" w14:textId="77777777" w:rsidTr="00B81E51">
        <w:tc>
          <w:tcPr>
            <w:tcW w:w="1384" w:type="dxa"/>
            <w:tcBorders>
              <w:top w:val="single" w:sz="4" w:space="0" w:color="auto"/>
              <w:left w:val="single" w:sz="4" w:space="0" w:color="auto"/>
              <w:bottom w:val="single" w:sz="4" w:space="0" w:color="auto"/>
              <w:right w:val="single" w:sz="4" w:space="0" w:color="auto"/>
            </w:tcBorders>
          </w:tcPr>
          <w:p w14:paraId="265B17A7" w14:textId="77777777" w:rsidR="00717C34" w:rsidRPr="00F95F64" w:rsidRDefault="00717C34"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Week 3</w:t>
            </w:r>
          </w:p>
          <w:p w14:paraId="0537A6B5" w14:textId="7E84DE24" w:rsidR="00320A08" w:rsidRPr="00F95F64" w:rsidRDefault="00320A0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Jan 23</w:t>
            </w:r>
          </w:p>
        </w:tc>
        <w:tc>
          <w:tcPr>
            <w:tcW w:w="8804" w:type="dxa"/>
            <w:tcBorders>
              <w:top w:val="single" w:sz="4" w:space="0" w:color="auto"/>
              <w:left w:val="single" w:sz="4" w:space="0" w:color="auto"/>
              <w:bottom w:val="single" w:sz="4" w:space="0" w:color="auto"/>
              <w:right w:val="single" w:sz="4" w:space="0" w:color="auto"/>
            </w:tcBorders>
          </w:tcPr>
          <w:p w14:paraId="16A40CE3" w14:textId="7BFC99BF" w:rsidR="00313CED" w:rsidRPr="00F95F64" w:rsidRDefault="00313CED" w:rsidP="002740FA">
            <w:pPr>
              <w:rPr>
                <w:rStyle w:val="Hyperlink"/>
                <w:rFonts w:ascii="Arial" w:hAnsi="Arial" w:cs="Arial"/>
                <w:bCs/>
                <w:color w:val="auto"/>
                <w:sz w:val="18"/>
                <w:szCs w:val="18"/>
                <w:u w:val="none"/>
                <w:lang w:val="en-CA"/>
              </w:rPr>
            </w:pPr>
            <w:r w:rsidRPr="00F95F64">
              <w:rPr>
                <w:rStyle w:val="Hyperlink"/>
                <w:rFonts w:ascii="Arial" w:hAnsi="Arial" w:cs="Arial"/>
                <w:bCs/>
                <w:color w:val="auto"/>
                <w:sz w:val="18"/>
                <w:szCs w:val="18"/>
                <w:u w:val="none"/>
                <w:lang w:val="en-CA"/>
              </w:rPr>
              <w:t>Lecture</w:t>
            </w:r>
            <w:r w:rsidR="00F5719A">
              <w:rPr>
                <w:rStyle w:val="Hyperlink"/>
                <w:rFonts w:ascii="Arial" w:hAnsi="Arial" w:cs="Arial"/>
                <w:bCs/>
                <w:color w:val="auto"/>
                <w:sz w:val="18"/>
                <w:szCs w:val="18"/>
                <w:u w:val="none"/>
                <w:lang w:val="en-CA"/>
              </w:rPr>
              <w:t xml:space="preserve"> 2</w:t>
            </w:r>
            <w:r w:rsidRPr="00F95F64">
              <w:rPr>
                <w:rStyle w:val="Hyperlink"/>
                <w:rFonts w:ascii="Arial" w:hAnsi="Arial" w:cs="Arial"/>
                <w:bCs/>
                <w:color w:val="auto"/>
                <w:sz w:val="18"/>
                <w:szCs w:val="18"/>
                <w:u w:val="none"/>
                <w:lang w:val="en-CA"/>
              </w:rPr>
              <w:t>:</w:t>
            </w:r>
            <w:r w:rsidR="007A1CD6">
              <w:t xml:space="preserve"> </w:t>
            </w:r>
            <w:r w:rsidR="007A1CD6" w:rsidRPr="007A1CD6">
              <w:rPr>
                <w:rFonts w:ascii="Arial" w:hAnsi="Arial" w:cs="Arial"/>
                <w:sz w:val="18"/>
                <w:szCs w:val="18"/>
              </w:rPr>
              <w:t>Concepts of Language</w:t>
            </w:r>
          </w:p>
          <w:p w14:paraId="430312C5" w14:textId="276883FF" w:rsidR="00EF756C" w:rsidRPr="00F95F64" w:rsidRDefault="00EF756C" w:rsidP="002740FA">
            <w:pPr>
              <w:rPr>
                <w:rFonts w:ascii="Arial" w:hAnsi="Arial" w:cs="Arial"/>
                <w:sz w:val="18"/>
                <w:szCs w:val="18"/>
                <w:lang w:val="en-CA"/>
              </w:rPr>
            </w:pPr>
          </w:p>
        </w:tc>
      </w:tr>
      <w:tr w:rsidR="00E50F28" w:rsidRPr="00F95F64" w14:paraId="32F91E9F" w14:textId="77777777" w:rsidTr="00B81E51">
        <w:tc>
          <w:tcPr>
            <w:tcW w:w="1384" w:type="dxa"/>
            <w:tcBorders>
              <w:top w:val="single" w:sz="4" w:space="0" w:color="auto"/>
              <w:left w:val="single" w:sz="4" w:space="0" w:color="auto"/>
              <w:bottom w:val="single" w:sz="4" w:space="0" w:color="auto"/>
              <w:right w:val="single" w:sz="4" w:space="0" w:color="auto"/>
            </w:tcBorders>
          </w:tcPr>
          <w:p w14:paraId="69AAF4EB"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3</w:t>
            </w:r>
          </w:p>
          <w:p w14:paraId="7919994C" w14:textId="198D268A"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Jan 26</w:t>
            </w:r>
          </w:p>
        </w:tc>
        <w:tc>
          <w:tcPr>
            <w:tcW w:w="8804" w:type="dxa"/>
            <w:tcBorders>
              <w:top w:val="single" w:sz="4" w:space="0" w:color="auto"/>
              <w:left w:val="single" w:sz="4" w:space="0" w:color="auto"/>
              <w:bottom w:val="single" w:sz="4" w:space="0" w:color="auto"/>
              <w:right w:val="single" w:sz="4" w:space="0" w:color="auto"/>
            </w:tcBorders>
          </w:tcPr>
          <w:p w14:paraId="661AF36A" w14:textId="16EDF907" w:rsidR="00E50F28" w:rsidRPr="00F95F64" w:rsidRDefault="00313CED" w:rsidP="002740FA">
            <w:pPr>
              <w:rPr>
                <w:rFonts w:ascii="Arial" w:hAnsi="Arial" w:cs="Arial"/>
                <w:sz w:val="18"/>
                <w:szCs w:val="18"/>
                <w:lang w:val="en-CA"/>
              </w:rPr>
            </w:pPr>
            <w:r w:rsidRPr="00313CED">
              <w:rPr>
                <w:rFonts w:ascii="Arial" w:hAnsi="Arial" w:cs="Arial"/>
                <w:sz w:val="18"/>
                <w:szCs w:val="18"/>
                <w:lang w:val="en-CA"/>
              </w:rPr>
              <w:t xml:space="preserve">In-class discussion/activities based on Chapters </w:t>
            </w:r>
            <w:r>
              <w:rPr>
                <w:rFonts w:ascii="Arial" w:hAnsi="Arial" w:cs="Arial"/>
                <w:sz w:val="18"/>
                <w:szCs w:val="18"/>
                <w:lang w:val="en-CA"/>
              </w:rPr>
              <w:t>5</w:t>
            </w:r>
            <w:r w:rsidR="00F5719A">
              <w:rPr>
                <w:rFonts w:ascii="Arial" w:hAnsi="Arial" w:cs="Arial"/>
                <w:sz w:val="18"/>
                <w:szCs w:val="18"/>
                <w:lang w:val="en-CA"/>
              </w:rPr>
              <w:t xml:space="preserve"> </w:t>
            </w:r>
            <w:r w:rsidRPr="00313CED">
              <w:rPr>
                <w:rFonts w:ascii="Arial" w:hAnsi="Arial" w:cs="Arial"/>
                <w:sz w:val="18"/>
                <w:szCs w:val="18"/>
                <w:lang w:val="en-CA"/>
              </w:rPr>
              <w:t>&amp;</w:t>
            </w:r>
            <w:r w:rsidR="00F5719A">
              <w:rPr>
                <w:rFonts w:ascii="Arial" w:hAnsi="Arial" w:cs="Arial"/>
                <w:sz w:val="18"/>
                <w:szCs w:val="18"/>
                <w:lang w:val="en-CA"/>
              </w:rPr>
              <w:t xml:space="preserve"> </w:t>
            </w:r>
            <w:r>
              <w:rPr>
                <w:rFonts w:ascii="Arial" w:hAnsi="Arial" w:cs="Arial"/>
                <w:sz w:val="18"/>
                <w:szCs w:val="18"/>
                <w:lang w:val="en-CA"/>
              </w:rPr>
              <w:t>6</w:t>
            </w:r>
            <w:r w:rsidRPr="00313CED">
              <w:rPr>
                <w:rFonts w:ascii="Arial" w:hAnsi="Arial" w:cs="Arial"/>
                <w:sz w:val="18"/>
                <w:szCs w:val="18"/>
                <w:lang w:val="en-CA"/>
              </w:rPr>
              <w:t xml:space="preserve"> of Speaking textbook (</w:t>
            </w:r>
            <w:proofErr w:type="spellStart"/>
            <w:r w:rsidRPr="00313CED">
              <w:rPr>
                <w:rFonts w:ascii="Arial" w:hAnsi="Arial" w:cs="Arial"/>
                <w:sz w:val="18"/>
                <w:szCs w:val="18"/>
                <w:lang w:val="en-CA"/>
              </w:rPr>
              <w:t>Bleistein</w:t>
            </w:r>
            <w:proofErr w:type="spellEnd"/>
            <w:r w:rsidRPr="00313CED">
              <w:rPr>
                <w:rFonts w:ascii="Arial" w:hAnsi="Arial" w:cs="Arial"/>
                <w:sz w:val="18"/>
                <w:szCs w:val="18"/>
                <w:lang w:val="en-CA"/>
              </w:rPr>
              <w:t>)</w:t>
            </w:r>
          </w:p>
        </w:tc>
      </w:tr>
      <w:tr w:rsidR="00B81E51" w:rsidRPr="00F95F64" w14:paraId="02B6092E" w14:textId="77777777" w:rsidTr="00B81E51">
        <w:tc>
          <w:tcPr>
            <w:tcW w:w="1384" w:type="dxa"/>
            <w:tcBorders>
              <w:top w:val="single" w:sz="4" w:space="0" w:color="auto"/>
              <w:left w:val="single" w:sz="4" w:space="0" w:color="auto"/>
              <w:bottom w:val="single" w:sz="4" w:space="0" w:color="auto"/>
              <w:right w:val="single" w:sz="4" w:space="0" w:color="auto"/>
            </w:tcBorders>
          </w:tcPr>
          <w:p w14:paraId="7F6C95EC" w14:textId="77777777" w:rsidR="00B81E51" w:rsidRPr="00F95F64" w:rsidRDefault="00611070"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 xml:space="preserve">Week </w:t>
            </w:r>
            <w:r w:rsidR="00320A08" w:rsidRPr="00F95F64">
              <w:rPr>
                <w:rFonts w:ascii="Arial" w:hAnsi="Arial" w:cs="Arial"/>
                <w:i/>
                <w:color w:val="auto"/>
                <w:sz w:val="18"/>
                <w:szCs w:val="18"/>
                <w:lang w:val="en-CA"/>
              </w:rPr>
              <w:t>4</w:t>
            </w:r>
          </w:p>
          <w:p w14:paraId="48E2DCCC" w14:textId="420F2C16" w:rsidR="00320A08" w:rsidRPr="00F95F64" w:rsidRDefault="00320A08" w:rsidP="002740FA">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lang w:val="en-CA"/>
              </w:rPr>
            </w:pPr>
            <w:r w:rsidRPr="00F95F64">
              <w:rPr>
                <w:rFonts w:ascii="Arial" w:hAnsi="Arial" w:cs="Arial"/>
                <w:i/>
                <w:color w:val="auto"/>
                <w:sz w:val="18"/>
                <w:szCs w:val="18"/>
                <w:lang w:val="en-CA"/>
              </w:rPr>
              <w:t>Jan 30</w:t>
            </w:r>
          </w:p>
        </w:tc>
        <w:tc>
          <w:tcPr>
            <w:tcW w:w="8804" w:type="dxa"/>
            <w:tcBorders>
              <w:top w:val="single" w:sz="4" w:space="0" w:color="auto"/>
              <w:left w:val="single" w:sz="4" w:space="0" w:color="auto"/>
              <w:bottom w:val="single" w:sz="4" w:space="0" w:color="auto"/>
              <w:right w:val="single" w:sz="4" w:space="0" w:color="auto"/>
            </w:tcBorders>
          </w:tcPr>
          <w:p w14:paraId="21E5A9F6" w14:textId="20FE90A2" w:rsidR="00883F77" w:rsidRPr="00313CED" w:rsidRDefault="00313CED" w:rsidP="002740FA">
            <w:pPr>
              <w:rPr>
                <w:rFonts w:ascii="Arial" w:hAnsi="Arial" w:cs="Arial"/>
                <w:bCs/>
                <w:sz w:val="18"/>
                <w:szCs w:val="18"/>
                <w:lang w:val="en-CA"/>
              </w:rPr>
            </w:pPr>
            <w:r w:rsidRPr="00313CED">
              <w:rPr>
                <w:rFonts w:ascii="Arial" w:hAnsi="Arial" w:cs="Arial"/>
                <w:bCs/>
                <w:sz w:val="18"/>
                <w:szCs w:val="18"/>
                <w:lang w:val="en-CA"/>
              </w:rPr>
              <w:t>Lecture</w:t>
            </w:r>
            <w:r w:rsidR="00F5719A">
              <w:rPr>
                <w:rFonts w:ascii="Arial" w:hAnsi="Arial" w:cs="Arial"/>
                <w:bCs/>
                <w:sz w:val="18"/>
                <w:szCs w:val="18"/>
                <w:lang w:val="en-CA"/>
              </w:rPr>
              <w:t xml:space="preserve"> 3</w:t>
            </w:r>
            <w:r w:rsidRPr="00313CED">
              <w:rPr>
                <w:rFonts w:ascii="Arial" w:hAnsi="Arial" w:cs="Arial"/>
                <w:bCs/>
                <w:sz w:val="18"/>
                <w:szCs w:val="18"/>
                <w:lang w:val="en-CA"/>
              </w:rPr>
              <w:t>:</w:t>
            </w:r>
            <w:r w:rsidR="00D1155B">
              <w:t xml:space="preserve"> </w:t>
            </w:r>
            <w:r w:rsidR="0031422B" w:rsidRPr="0031422B">
              <w:rPr>
                <w:rStyle w:val="Hyperlink"/>
                <w:rFonts w:ascii="Arial" w:hAnsi="Arial" w:cs="Arial"/>
                <w:bCs/>
                <w:color w:val="auto"/>
                <w:sz w:val="18"/>
                <w:szCs w:val="18"/>
                <w:u w:val="none"/>
                <w:lang w:val="en-CA"/>
              </w:rPr>
              <w:t>Speech Reading and Writing</w:t>
            </w:r>
          </w:p>
        </w:tc>
      </w:tr>
      <w:tr w:rsidR="00E50F28" w:rsidRPr="00F95F64" w14:paraId="7A12E613" w14:textId="77777777" w:rsidTr="00B81E51">
        <w:tc>
          <w:tcPr>
            <w:tcW w:w="1384" w:type="dxa"/>
            <w:tcBorders>
              <w:top w:val="single" w:sz="4" w:space="0" w:color="auto"/>
              <w:left w:val="single" w:sz="4" w:space="0" w:color="auto"/>
              <w:bottom w:val="single" w:sz="4" w:space="0" w:color="auto"/>
              <w:right w:val="single" w:sz="4" w:space="0" w:color="auto"/>
            </w:tcBorders>
          </w:tcPr>
          <w:p w14:paraId="7F8E6DA1"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4</w:t>
            </w:r>
          </w:p>
          <w:p w14:paraId="59EDEA92" w14:textId="162E0BFC"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Feb 2</w:t>
            </w:r>
          </w:p>
        </w:tc>
        <w:tc>
          <w:tcPr>
            <w:tcW w:w="8804" w:type="dxa"/>
            <w:tcBorders>
              <w:top w:val="single" w:sz="4" w:space="0" w:color="auto"/>
              <w:left w:val="single" w:sz="4" w:space="0" w:color="auto"/>
              <w:bottom w:val="single" w:sz="4" w:space="0" w:color="auto"/>
              <w:right w:val="single" w:sz="4" w:space="0" w:color="auto"/>
            </w:tcBorders>
          </w:tcPr>
          <w:p w14:paraId="174CD84E" w14:textId="72F789F3" w:rsidR="00E50F28" w:rsidRPr="00F95F64" w:rsidRDefault="00313CED" w:rsidP="002740FA">
            <w:pPr>
              <w:rPr>
                <w:rStyle w:val="Hyperlink"/>
                <w:rFonts w:ascii="Arial" w:hAnsi="Arial" w:cs="Arial"/>
                <w:bCs/>
                <w:color w:val="auto"/>
                <w:sz w:val="18"/>
                <w:szCs w:val="18"/>
                <w:u w:val="none"/>
                <w:lang w:val="en-CA"/>
              </w:rPr>
            </w:pPr>
            <w:r w:rsidRPr="00313CED">
              <w:rPr>
                <w:rStyle w:val="Hyperlink"/>
                <w:rFonts w:ascii="Arial" w:hAnsi="Arial" w:cs="Arial"/>
                <w:bCs/>
                <w:color w:val="auto"/>
                <w:sz w:val="18"/>
                <w:szCs w:val="18"/>
                <w:u w:val="none"/>
                <w:lang w:val="en-CA"/>
              </w:rPr>
              <w:t>In-class discussion/activities based on Chapters 1</w:t>
            </w:r>
            <w:r w:rsidR="00F5719A">
              <w:rPr>
                <w:rStyle w:val="Hyperlink"/>
                <w:rFonts w:ascii="Arial" w:hAnsi="Arial" w:cs="Arial"/>
                <w:bCs/>
                <w:color w:val="auto"/>
                <w:sz w:val="18"/>
                <w:szCs w:val="18"/>
                <w:u w:val="none"/>
                <w:lang w:val="en-CA"/>
              </w:rPr>
              <w:t xml:space="preserve"> </w:t>
            </w:r>
            <w:r w:rsidRPr="00313CED">
              <w:rPr>
                <w:rStyle w:val="Hyperlink"/>
                <w:rFonts w:ascii="Arial" w:hAnsi="Arial" w:cs="Arial"/>
                <w:bCs/>
                <w:color w:val="auto"/>
                <w:sz w:val="18"/>
                <w:szCs w:val="18"/>
                <w:u w:val="none"/>
                <w:lang w:val="en-CA"/>
              </w:rPr>
              <w:t>&amp;</w:t>
            </w:r>
            <w:r w:rsidR="00F5719A">
              <w:rPr>
                <w:rStyle w:val="Hyperlink"/>
                <w:rFonts w:ascii="Arial" w:hAnsi="Arial" w:cs="Arial"/>
                <w:bCs/>
                <w:color w:val="auto"/>
                <w:sz w:val="18"/>
                <w:szCs w:val="18"/>
                <w:u w:val="none"/>
                <w:lang w:val="en-CA"/>
              </w:rPr>
              <w:t xml:space="preserve"> </w:t>
            </w:r>
            <w:r w:rsidRPr="00313CED">
              <w:rPr>
                <w:rStyle w:val="Hyperlink"/>
                <w:rFonts w:ascii="Arial" w:hAnsi="Arial" w:cs="Arial"/>
                <w:bCs/>
                <w:color w:val="auto"/>
                <w:sz w:val="18"/>
                <w:szCs w:val="18"/>
                <w:u w:val="none"/>
                <w:lang w:val="en-CA"/>
              </w:rPr>
              <w:t xml:space="preserve">2 of </w:t>
            </w:r>
            <w:r>
              <w:rPr>
                <w:rStyle w:val="Hyperlink"/>
                <w:rFonts w:ascii="Arial" w:hAnsi="Arial" w:cs="Arial"/>
                <w:bCs/>
                <w:color w:val="auto"/>
                <w:sz w:val="18"/>
                <w:szCs w:val="18"/>
                <w:u w:val="none"/>
                <w:lang w:val="en-CA"/>
              </w:rPr>
              <w:t>Writing</w:t>
            </w:r>
            <w:r w:rsidRPr="00313CED">
              <w:rPr>
                <w:rStyle w:val="Hyperlink"/>
                <w:rFonts w:ascii="Arial" w:hAnsi="Arial" w:cs="Arial"/>
                <w:bCs/>
                <w:color w:val="auto"/>
                <w:sz w:val="18"/>
                <w:szCs w:val="18"/>
                <w:u w:val="none"/>
                <w:lang w:val="en-CA"/>
              </w:rPr>
              <w:t xml:space="preserve"> textbook (</w:t>
            </w:r>
            <w:r>
              <w:rPr>
                <w:rStyle w:val="Hyperlink"/>
                <w:rFonts w:ascii="Arial" w:hAnsi="Arial" w:cs="Arial"/>
                <w:bCs/>
                <w:color w:val="auto"/>
                <w:sz w:val="18"/>
                <w:szCs w:val="18"/>
                <w:u w:val="none"/>
                <w:lang w:val="en-CA"/>
              </w:rPr>
              <w:t>Mott-Smith</w:t>
            </w:r>
            <w:r w:rsidRPr="00313CED">
              <w:rPr>
                <w:rStyle w:val="Hyperlink"/>
                <w:rFonts w:ascii="Arial" w:hAnsi="Arial" w:cs="Arial"/>
                <w:bCs/>
                <w:color w:val="auto"/>
                <w:sz w:val="18"/>
                <w:szCs w:val="18"/>
                <w:u w:val="none"/>
                <w:lang w:val="en-CA"/>
              </w:rPr>
              <w:t>)</w:t>
            </w:r>
          </w:p>
        </w:tc>
      </w:tr>
      <w:tr w:rsidR="00C16AA0" w:rsidRPr="00F95F64" w14:paraId="176D3B69" w14:textId="77777777" w:rsidTr="00B81E51">
        <w:tc>
          <w:tcPr>
            <w:tcW w:w="1384" w:type="dxa"/>
            <w:tcBorders>
              <w:top w:val="single" w:sz="4" w:space="0" w:color="auto"/>
              <w:left w:val="single" w:sz="4" w:space="0" w:color="auto"/>
              <w:bottom w:val="single" w:sz="4" w:space="0" w:color="auto"/>
              <w:right w:val="single" w:sz="4" w:space="0" w:color="auto"/>
            </w:tcBorders>
          </w:tcPr>
          <w:p w14:paraId="1AF93F4B" w14:textId="77777777" w:rsidR="00C16AA0" w:rsidRPr="00F95F64" w:rsidRDefault="00611070"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 xml:space="preserve">Week </w:t>
            </w:r>
            <w:r w:rsidR="00320A08" w:rsidRPr="00F95F64">
              <w:rPr>
                <w:rFonts w:ascii="Arial" w:hAnsi="Arial" w:cs="Arial"/>
                <w:i/>
                <w:color w:val="auto"/>
                <w:sz w:val="18"/>
                <w:szCs w:val="18"/>
                <w:lang w:val="en-CA"/>
              </w:rPr>
              <w:t>5</w:t>
            </w:r>
          </w:p>
          <w:p w14:paraId="1C8ACFC7" w14:textId="69D30526" w:rsidR="00320A08" w:rsidRPr="00F95F64" w:rsidRDefault="00320A08" w:rsidP="002740FA">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lang w:val="en-CA"/>
              </w:rPr>
            </w:pPr>
            <w:r w:rsidRPr="00F95F64">
              <w:rPr>
                <w:rFonts w:ascii="Arial" w:hAnsi="Arial" w:cs="Arial"/>
                <w:i/>
                <w:color w:val="auto"/>
                <w:sz w:val="18"/>
                <w:szCs w:val="18"/>
                <w:lang w:val="en-CA"/>
              </w:rPr>
              <w:t>Feb 6</w:t>
            </w:r>
          </w:p>
        </w:tc>
        <w:tc>
          <w:tcPr>
            <w:tcW w:w="8804" w:type="dxa"/>
            <w:tcBorders>
              <w:top w:val="single" w:sz="4" w:space="0" w:color="auto"/>
              <w:left w:val="single" w:sz="4" w:space="0" w:color="auto"/>
              <w:bottom w:val="single" w:sz="4" w:space="0" w:color="auto"/>
              <w:right w:val="single" w:sz="4" w:space="0" w:color="auto"/>
            </w:tcBorders>
          </w:tcPr>
          <w:p w14:paraId="529E2138" w14:textId="60FF6AD8" w:rsidR="002C3D56" w:rsidRPr="00F95F64" w:rsidRDefault="00313CED" w:rsidP="002740FA">
            <w:pPr>
              <w:rPr>
                <w:rFonts w:ascii="Arial" w:hAnsi="Arial" w:cs="Arial"/>
                <w:sz w:val="18"/>
                <w:szCs w:val="18"/>
                <w:lang w:val="en-CA"/>
              </w:rPr>
            </w:pPr>
            <w:r w:rsidRPr="00F95F64">
              <w:rPr>
                <w:rFonts w:ascii="Arial" w:hAnsi="Arial" w:cs="Arial"/>
                <w:sz w:val="18"/>
                <w:szCs w:val="18"/>
                <w:lang w:val="en-CA"/>
              </w:rPr>
              <w:t>Lecture</w:t>
            </w:r>
            <w:r w:rsidR="00F5719A">
              <w:rPr>
                <w:rFonts w:ascii="Arial" w:hAnsi="Arial" w:cs="Arial"/>
                <w:sz w:val="18"/>
                <w:szCs w:val="18"/>
                <w:lang w:val="en-CA"/>
              </w:rPr>
              <w:t xml:space="preserve"> 4</w:t>
            </w:r>
            <w:r w:rsidRPr="00F95F64">
              <w:rPr>
                <w:rFonts w:ascii="Arial" w:hAnsi="Arial" w:cs="Arial"/>
                <w:sz w:val="18"/>
                <w:szCs w:val="18"/>
                <w:lang w:val="en-CA"/>
              </w:rPr>
              <w:t>:</w:t>
            </w:r>
            <w:r w:rsidR="00D1155B">
              <w:rPr>
                <w:rFonts w:ascii="Arial" w:hAnsi="Arial" w:cs="Arial"/>
                <w:sz w:val="18"/>
                <w:szCs w:val="18"/>
                <w:lang w:val="en-CA"/>
              </w:rPr>
              <w:t xml:space="preserve"> </w:t>
            </w:r>
            <w:r w:rsidR="0031422B" w:rsidRPr="00D1155B">
              <w:rPr>
                <w:rStyle w:val="Hyperlink"/>
                <w:rFonts w:ascii="Arial" w:hAnsi="Arial" w:cs="Arial"/>
                <w:bCs/>
                <w:color w:val="auto"/>
                <w:sz w:val="18"/>
                <w:szCs w:val="18"/>
                <w:u w:val="none"/>
                <w:lang w:val="en-CA"/>
              </w:rPr>
              <w:t>What is Literacy</w:t>
            </w:r>
            <w:r w:rsidR="0031422B">
              <w:rPr>
                <w:rStyle w:val="Hyperlink"/>
                <w:rFonts w:ascii="Arial" w:hAnsi="Arial" w:cs="Arial"/>
                <w:bCs/>
                <w:color w:val="auto"/>
                <w:sz w:val="18"/>
                <w:szCs w:val="18"/>
                <w:u w:val="none"/>
                <w:lang w:val="en-CA"/>
              </w:rPr>
              <w:t>?</w:t>
            </w:r>
          </w:p>
        </w:tc>
      </w:tr>
      <w:tr w:rsidR="00E50F28" w:rsidRPr="00F95F64" w14:paraId="2ADAFB72" w14:textId="77777777" w:rsidTr="00B81E51">
        <w:tc>
          <w:tcPr>
            <w:tcW w:w="1384" w:type="dxa"/>
            <w:tcBorders>
              <w:top w:val="single" w:sz="4" w:space="0" w:color="auto"/>
              <w:left w:val="single" w:sz="4" w:space="0" w:color="auto"/>
              <w:bottom w:val="single" w:sz="4" w:space="0" w:color="auto"/>
              <w:right w:val="single" w:sz="4" w:space="0" w:color="auto"/>
            </w:tcBorders>
          </w:tcPr>
          <w:p w14:paraId="7D8FE337"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5</w:t>
            </w:r>
          </w:p>
          <w:p w14:paraId="3DBEE2C0" w14:textId="33E434B2"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Feb 9</w:t>
            </w:r>
          </w:p>
        </w:tc>
        <w:tc>
          <w:tcPr>
            <w:tcW w:w="8804" w:type="dxa"/>
            <w:tcBorders>
              <w:top w:val="single" w:sz="4" w:space="0" w:color="auto"/>
              <w:left w:val="single" w:sz="4" w:space="0" w:color="auto"/>
              <w:bottom w:val="single" w:sz="4" w:space="0" w:color="auto"/>
              <w:right w:val="single" w:sz="4" w:space="0" w:color="auto"/>
            </w:tcBorders>
          </w:tcPr>
          <w:p w14:paraId="5F0DAE0C" w14:textId="0CB8DA29" w:rsidR="00E50F28" w:rsidRPr="00F95F64" w:rsidRDefault="00313CED" w:rsidP="002740FA">
            <w:pPr>
              <w:rPr>
                <w:rFonts w:ascii="Arial" w:hAnsi="Arial" w:cs="Arial"/>
                <w:sz w:val="18"/>
                <w:szCs w:val="18"/>
                <w:lang w:val="en-CA"/>
              </w:rPr>
            </w:pPr>
            <w:r w:rsidRPr="00313CED">
              <w:rPr>
                <w:rFonts w:ascii="Arial" w:hAnsi="Arial" w:cs="Arial"/>
                <w:sz w:val="18"/>
                <w:szCs w:val="18"/>
                <w:lang w:val="en-CA"/>
              </w:rPr>
              <w:t xml:space="preserve">In-class discussion/activities based on Chapters </w:t>
            </w:r>
            <w:r>
              <w:rPr>
                <w:rFonts w:ascii="Arial" w:hAnsi="Arial" w:cs="Arial"/>
                <w:sz w:val="18"/>
                <w:szCs w:val="18"/>
                <w:lang w:val="en-CA"/>
              </w:rPr>
              <w:t>3</w:t>
            </w:r>
            <w:r w:rsidR="00F5719A">
              <w:rPr>
                <w:rFonts w:ascii="Arial" w:hAnsi="Arial" w:cs="Arial"/>
                <w:sz w:val="18"/>
                <w:szCs w:val="18"/>
                <w:lang w:val="en-CA"/>
              </w:rPr>
              <w:t xml:space="preserve"> </w:t>
            </w:r>
            <w:r w:rsidRPr="00313CED">
              <w:rPr>
                <w:rFonts w:ascii="Arial" w:hAnsi="Arial" w:cs="Arial"/>
                <w:sz w:val="18"/>
                <w:szCs w:val="18"/>
                <w:lang w:val="en-CA"/>
              </w:rPr>
              <w:t>&amp;</w:t>
            </w:r>
            <w:r w:rsidR="00F5719A">
              <w:rPr>
                <w:rFonts w:ascii="Arial" w:hAnsi="Arial" w:cs="Arial"/>
                <w:sz w:val="18"/>
                <w:szCs w:val="18"/>
                <w:lang w:val="en-CA"/>
              </w:rPr>
              <w:t xml:space="preserve"> </w:t>
            </w:r>
            <w:r>
              <w:rPr>
                <w:rFonts w:ascii="Arial" w:hAnsi="Arial" w:cs="Arial"/>
                <w:sz w:val="18"/>
                <w:szCs w:val="18"/>
                <w:lang w:val="en-CA"/>
              </w:rPr>
              <w:t>4</w:t>
            </w:r>
            <w:r w:rsidRPr="00313CED">
              <w:rPr>
                <w:rFonts w:ascii="Arial" w:hAnsi="Arial" w:cs="Arial"/>
                <w:sz w:val="18"/>
                <w:szCs w:val="18"/>
                <w:lang w:val="en-CA"/>
              </w:rPr>
              <w:t xml:space="preserve"> of Writing textbook (Mott-Smith)</w:t>
            </w:r>
          </w:p>
        </w:tc>
      </w:tr>
      <w:tr w:rsidR="00C16AA0" w:rsidRPr="00F95F64" w14:paraId="7AD89007" w14:textId="77777777" w:rsidTr="00B81E51">
        <w:tc>
          <w:tcPr>
            <w:tcW w:w="1384" w:type="dxa"/>
            <w:tcBorders>
              <w:top w:val="single" w:sz="4" w:space="0" w:color="auto"/>
              <w:left w:val="single" w:sz="4" w:space="0" w:color="auto"/>
              <w:bottom w:val="single" w:sz="4" w:space="0" w:color="auto"/>
              <w:right w:val="single" w:sz="4" w:space="0" w:color="auto"/>
            </w:tcBorders>
          </w:tcPr>
          <w:p w14:paraId="14A0F031" w14:textId="77777777" w:rsidR="00C16AA0" w:rsidRPr="00F95F64" w:rsidRDefault="00611070"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 xml:space="preserve">Week </w:t>
            </w:r>
            <w:r w:rsidR="00320A08" w:rsidRPr="00F95F64">
              <w:rPr>
                <w:rFonts w:ascii="Arial" w:hAnsi="Arial" w:cs="Arial"/>
                <w:i/>
                <w:color w:val="auto"/>
                <w:sz w:val="18"/>
                <w:szCs w:val="18"/>
                <w:lang w:val="en-CA"/>
              </w:rPr>
              <w:t>6</w:t>
            </w:r>
          </w:p>
          <w:p w14:paraId="548CEB5B" w14:textId="7DAF197C" w:rsidR="00320A08" w:rsidRPr="00F95F64" w:rsidRDefault="00320A08" w:rsidP="002740FA">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lang w:val="en-CA"/>
              </w:rPr>
            </w:pPr>
            <w:r w:rsidRPr="00F95F64">
              <w:rPr>
                <w:rFonts w:ascii="Arial" w:hAnsi="Arial" w:cs="Arial"/>
                <w:i/>
                <w:color w:val="auto"/>
                <w:sz w:val="18"/>
                <w:szCs w:val="18"/>
                <w:lang w:val="en-CA"/>
              </w:rPr>
              <w:t>Feb 1</w:t>
            </w:r>
            <w:r w:rsidR="00E50F28" w:rsidRPr="00F95F64">
              <w:rPr>
                <w:rFonts w:ascii="Arial" w:hAnsi="Arial" w:cs="Arial"/>
                <w:i/>
                <w:color w:val="auto"/>
                <w:sz w:val="18"/>
                <w:szCs w:val="18"/>
                <w:lang w:val="en-CA"/>
              </w:rPr>
              <w:t>3</w:t>
            </w:r>
          </w:p>
        </w:tc>
        <w:tc>
          <w:tcPr>
            <w:tcW w:w="8804" w:type="dxa"/>
            <w:tcBorders>
              <w:top w:val="single" w:sz="4" w:space="0" w:color="auto"/>
              <w:left w:val="single" w:sz="4" w:space="0" w:color="auto"/>
              <w:bottom w:val="single" w:sz="4" w:space="0" w:color="auto"/>
              <w:right w:val="single" w:sz="4" w:space="0" w:color="auto"/>
            </w:tcBorders>
          </w:tcPr>
          <w:p w14:paraId="5A3D404C" w14:textId="342D55B5" w:rsidR="005830B3" w:rsidRPr="00F95F64" w:rsidRDefault="00313CED" w:rsidP="002740FA">
            <w:pPr>
              <w:rPr>
                <w:rFonts w:ascii="Arial" w:hAnsi="Arial" w:cs="Arial"/>
                <w:sz w:val="18"/>
                <w:szCs w:val="18"/>
                <w:lang w:val="en-CA"/>
              </w:rPr>
            </w:pPr>
            <w:r w:rsidRPr="00F95F64">
              <w:rPr>
                <w:rFonts w:ascii="Arial" w:hAnsi="Arial" w:cs="Arial"/>
                <w:sz w:val="18"/>
                <w:szCs w:val="18"/>
                <w:lang w:val="en-CA"/>
              </w:rPr>
              <w:t>Lecture</w:t>
            </w:r>
            <w:r w:rsidR="00F5719A">
              <w:rPr>
                <w:rFonts w:ascii="Arial" w:hAnsi="Arial" w:cs="Arial"/>
                <w:sz w:val="18"/>
                <w:szCs w:val="18"/>
                <w:lang w:val="en-CA"/>
              </w:rPr>
              <w:t xml:space="preserve"> 5</w:t>
            </w:r>
            <w:r w:rsidRPr="00F95F64">
              <w:rPr>
                <w:rFonts w:ascii="Arial" w:hAnsi="Arial" w:cs="Arial"/>
                <w:sz w:val="18"/>
                <w:szCs w:val="18"/>
                <w:lang w:val="en-CA"/>
              </w:rPr>
              <w:t>:</w:t>
            </w:r>
            <w:r w:rsidR="007A1CD6">
              <w:rPr>
                <w:rFonts w:ascii="Arial" w:hAnsi="Arial" w:cs="Arial"/>
                <w:sz w:val="18"/>
                <w:szCs w:val="18"/>
                <w:lang w:val="en-CA"/>
              </w:rPr>
              <w:t xml:space="preserve"> </w:t>
            </w:r>
            <w:r w:rsidR="007A1CD6" w:rsidRPr="007A1CD6">
              <w:rPr>
                <w:rFonts w:ascii="Arial" w:hAnsi="Arial" w:cs="Arial"/>
                <w:sz w:val="18"/>
                <w:szCs w:val="18"/>
                <w:lang w:val="en-CA"/>
              </w:rPr>
              <w:t>What is Discourse?</w:t>
            </w:r>
          </w:p>
        </w:tc>
      </w:tr>
      <w:tr w:rsidR="00E50F28" w:rsidRPr="00F95F64" w14:paraId="069DEAF6" w14:textId="77777777" w:rsidTr="00B81E51">
        <w:tc>
          <w:tcPr>
            <w:tcW w:w="1384" w:type="dxa"/>
            <w:tcBorders>
              <w:top w:val="single" w:sz="4" w:space="0" w:color="auto"/>
              <w:left w:val="single" w:sz="4" w:space="0" w:color="auto"/>
              <w:bottom w:val="single" w:sz="4" w:space="0" w:color="auto"/>
              <w:right w:val="single" w:sz="4" w:space="0" w:color="auto"/>
            </w:tcBorders>
          </w:tcPr>
          <w:p w14:paraId="6EC4572B"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6</w:t>
            </w:r>
          </w:p>
          <w:p w14:paraId="63EDC3FD" w14:textId="2499AE51"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Feb 16</w:t>
            </w:r>
          </w:p>
        </w:tc>
        <w:tc>
          <w:tcPr>
            <w:tcW w:w="8804" w:type="dxa"/>
            <w:tcBorders>
              <w:top w:val="single" w:sz="4" w:space="0" w:color="auto"/>
              <w:left w:val="single" w:sz="4" w:space="0" w:color="auto"/>
              <w:bottom w:val="single" w:sz="4" w:space="0" w:color="auto"/>
              <w:right w:val="single" w:sz="4" w:space="0" w:color="auto"/>
            </w:tcBorders>
          </w:tcPr>
          <w:p w14:paraId="3384BEF1" w14:textId="57B16059" w:rsidR="00E50F28" w:rsidRPr="00F95F64" w:rsidRDefault="00313CED" w:rsidP="002740FA">
            <w:pPr>
              <w:rPr>
                <w:rFonts w:ascii="Arial" w:hAnsi="Arial" w:cs="Arial"/>
                <w:sz w:val="18"/>
                <w:szCs w:val="18"/>
                <w:lang w:val="en-CA"/>
              </w:rPr>
            </w:pPr>
            <w:r w:rsidRPr="00313CED">
              <w:rPr>
                <w:rFonts w:ascii="Arial" w:hAnsi="Arial" w:cs="Arial"/>
                <w:sz w:val="18"/>
                <w:szCs w:val="18"/>
                <w:lang w:val="en-CA"/>
              </w:rPr>
              <w:t xml:space="preserve">In-class discussion/activities based on Chapters </w:t>
            </w:r>
            <w:r>
              <w:rPr>
                <w:rFonts w:ascii="Arial" w:hAnsi="Arial" w:cs="Arial"/>
                <w:sz w:val="18"/>
                <w:szCs w:val="18"/>
                <w:lang w:val="en-CA"/>
              </w:rPr>
              <w:t>5</w:t>
            </w:r>
            <w:r w:rsidR="00F5719A">
              <w:rPr>
                <w:rFonts w:ascii="Arial" w:hAnsi="Arial" w:cs="Arial"/>
                <w:sz w:val="18"/>
                <w:szCs w:val="18"/>
                <w:lang w:val="en-CA"/>
              </w:rPr>
              <w:t xml:space="preserve"> </w:t>
            </w:r>
            <w:r w:rsidRPr="00313CED">
              <w:rPr>
                <w:rFonts w:ascii="Arial" w:hAnsi="Arial" w:cs="Arial"/>
                <w:sz w:val="18"/>
                <w:szCs w:val="18"/>
                <w:lang w:val="en-CA"/>
              </w:rPr>
              <w:t>&amp;</w:t>
            </w:r>
            <w:r w:rsidR="00F5719A">
              <w:rPr>
                <w:rFonts w:ascii="Arial" w:hAnsi="Arial" w:cs="Arial"/>
                <w:sz w:val="18"/>
                <w:szCs w:val="18"/>
                <w:lang w:val="en-CA"/>
              </w:rPr>
              <w:t xml:space="preserve"> </w:t>
            </w:r>
            <w:r>
              <w:rPr>
                <w:rFonts w:ascii="Arial" w:hAnsi="Arial" w:cs="Arial"/>
                <w:sz w:val="18"/>
                <w:szCs w:val="18"/>
                <w:lang w:val="en-CA"/>
              </w:rPr>
              <w:t>6</w:t>
            </w:r>
            <w:r w:rsidRPr="00313CED">
              <w:rPr>
                <w:rFonts w:ascii="Arial" w:hAnsi="Arial" w:cs="Arial"/>
                <w:sz w:val="18"/>
                <w:szCs w:val="18"/>
                <w:lang w:val="en-CA"/>
              </w:rPr>
              <w:t xml:space="preserve"> of Writing textbook (Mott-Smith)</w:t>
            </w:r>
          </w:p>
        </w:tc>
      </w:tr>
      <w:tr w:rsidR="00320A08" w:rsidRPr="00F95F64" w14:paraId="6BA59C17" w14:textId="77777777" w:rsidTr="00B81E51">
        <w:tc>
          <w:tcPr>
            <w:tcW w:w="1384" w:type="dxa"/>
            <w:tcBorders>
              <w:top w:val="single" w:sz="4" w:space="0" w:color="auto"/>
              <w:left w:val="single" w:sz="4" w:space="0" w:color="auto"/>
              <w:bottom w:val="single" w:sz="4" w:space="0" w:color="auto"/>
              <w:right w:val="single" w:sz="4" w:space="0" w:color="auto"/>
            </w:tcBorders>
          </w:tcPr>
          <w:p w14:paraId="6F17ACF7" w14:textId="01712A32" w:rsidR="00320A08" w:rsidRPr="00F95F64" w:rsidRDefault="00320A0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Feb 20-26</w:t>
            </w:r>
          </w:p>
        </w:tc>
        <w:tc>
          <w:tcPr>
            <w:tcW w:w="8804" w:type="dxa"/>
            <w:tcBorders>
              <w:top w:val="single" w:sz="4" w:space="0" w:color="auto"/>
              <w:left w:val="single" w:sz="4" w:space="0" w:color="auto"/>
              <w:bottom w:val="single" w:sz="4" w:space="0" w:color="auto"/>
              <w:right w:val="single" w:sz="4" w:space="0" w:color="auto"/>
            </w:tcBorders>
          </w:tcPr>
          <w:p w14:paraId="6E691043" w14:textId="77777777" w:rsidR="00320A08" w:rsidRPr="00F95F64" w:rsidRDefault="00320A08" w:rsidP="002740FA">
            <w:pPr>
              <w:rPr>
                <w:rFonts w:ascii="Arial" w:hAnsi="Arial" w:cs="Arial"/>
                <w:sz w:val="18"/>
                <w:szCs w:val="18"/>
                <w:lang w:val="en-CA"/>
              </w:rPr>
            </w:pPr>
            <w:r w:rsidRPr="00F95F64">
              <w:rPr>
                <w:rFonts w:ascii="Arial" w:hAnsi="Arial" w:cs="Arial"/>
                <w:sz w:val="18"/>
                <w:szCs w:val="18"/>
                <w:lang w:val="en-CA"/>
              </w:rPr>
              <w:t>No class: Reading week</w:t>
            </w:r>
          </w:p>
          <w:p w14:paraId="7A536062" w14:textId="1972A61F" w:rsidR="00EF756C" w:rsidRPr="00F95F64" w:rsidRDefault="00EF756C" w:rsidP="002740FA">
            <w:pPr>
              <w:rPr>
                <w:rFonts w:ascii="Arial" w:hAnsi="Arial" w:cs="Arial"/>
                <w:sz w:val="18"/>
                <w:szCs w:val="18"/>
                <w:lang w:val="en-CA"/>
              </w:rPr>
            </w:pPr>
          </w:p>
        </w:tc>
      </w:tr>
      <w:tr w:rsidR="00C16AA0" w:rsidRPr="00F95F64" w14:paraId="1C8E4D94" w14:textId="77777777" w:rsidTr="00B81E51">
        <w:tc>
          <w:tcPr>
            <w:tcW w:w="1384" w:type="dxa"/>
            <w:tcBorders>
              <w:top w:val="single" w:sz="4" w:space="0" w:color="auto"/>
              <w:left w:val="single" w:sz="4" w:space="0" w:color="auto"/>
              <w:bottom w:val="single" w:sz="4" w:space="0" w:color="auto"/>
              <w:right w:val="single" w:sz="4" w:space="0" w:color="auto"/>
            </w:tcBorders>
          </w:tcPr>
          <w:p w14:paraId="53635278" w14:textId="77777777" w:rsidR="00C16AA0" w:rsidRPr="00F95F64" w:rsidRDefault="00611070"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 xml:space="preserve">Week </w:t>
            </w:r>
            <w:r w:rsidR="00320A08" w:rsidRPr="00F95F64">
              <w:rPr>
                <w:rFonts w:ascii="Arial" w:hAnsi="Arial" w:cs="Arial"/>
                <w:i/>
                <w:color w:val="auto"/>
                <w:sz w:val="18"/>
                <w:szCs w:val="18"/>
                <w:lang w:val="en-CA"/>
              </w:rPr>
              <w:t>7</w:t>
            </w:r>
          </w:p>
          <w:p w14:paraId="611A5660" w14:textId="276DCBA2" w:rsidR="00320A08" w:rsidRPr="00F95F64" w:rsidRDefault="00320A08" w:rsidP="002740FA">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lang w:val="en-CA"/>
              </w:rPr>
            </w:pPr>
            <w:r w:rsidRPr="00F95F64">
              <w:rPr>
                <w:rFonts w:ascii="Arial" w:hAnsi="Arial" w:cs="Arial"/>
                <w:i/>
                <w:color w:val="auto"/>
                <w:sz w:val="18"/>
                <w:szCs w:val="18"/>
                <w:lang w:val="en-CA"/>
              </w:rPr>
              <w:t>Feb 2</w:t>
            </w:r>
            <w:r w:rsidR="00E50F28" w:rsidRPr="00F95F64">
              <w:rPr>
                <w:rFonts w:ascii="Arial" w:hAnsi="Arial" w:cs="Arial"/>
                <w:i/>
                <w:color w:val="auto"/>
                <w:sz w:val="18"/>
                <w:szCs w:val="18"/>
                <w:lang w:val="en-CA"/>
              </w:rPr>
              <w:t>7</w:t>
            </w:r>
          </w:p>
        </w:tc>
        <w:tc>
          <w:tcPr>
            <w:tcW w:w="8804" w:type="dxa"/>
            <w:tcBorders>
              <w:top w:val="single" w:sz="4" w:space="0" w:color="auto"/>
              <w:left w:val="single" w:sz="4" w:space="0" w:color="auto"/>
              <w:bottom w:val="single" w:sz="4" w:space="0" w:color="auto"/>
              <w:right w:val="single" w:sz="4" w:space="0" w:color="auto"/>
            </w:tcBorders>
          </w:tcPr>
          <w:p w14:paraId="742DCFEB" w14:textId="34A2C363" w:rsidR="00846FA1" w:rsidRPr="00F95F64" w:rsidRDefault="00313CED" w:rsidP="002740FA">
            <w:pPr>
              <w:tabs>
                <w:tab w:val="left" w:pos="5760"/>
              </w:tabs>
              <w:rPr>
                <w:rFonts w:ascii="Arial" w:hAnsi="Arial" w:cs="Arial"/>
                <w:sz w:val="18"/>
                <w:szCs w:val="18"/>
                <w:lang w:val="en-CA"/>
              </w:rPr>
            </w:pPr>
            <w:r>
              <w:rPr>
                <w:rFonts w:ascii="Arial" w:hAnsi="Arial" w:cs="Arial"/>
                <w:sz w:val="18"/>
                <w:szCs w:val="18"/>
                <w:lang w:val="en-CA"/>
              </w:rPr>
              <w:t>Lecture</w:t>
            </w:r>
            <w:r w:rsidR="00F5719A">
              <w:rPr>
                <w:rFonts w:ascii="Arial" w:hAnsi="Arial" w:cs="Arial"/>
                <w:sz w:val="18"/>
                <w:szCs w:val="18"/>
                <w:lang w:val="en-CA"/>
              </w:rPr>
              <w:t xml:space="preserve"> 6</w:t>
            </w:r>
            <w:r>
              <w:rPr>
                <w:rFonts w:ascii="Arial" w:hAnsi="Arial" w:cs="Arial"/>
                <w:sz w:val="18"/>
                <w:szCs w:val="18"/>
                <w:lang w:val="en-CA"/>
              </w:rPr>
              <w:t xml:space="preserve">: </w:t>
            </w:r>
            <w:r w:rsidR="00D1155B">
              <w:rPr>
                <w:rFonts w:ascii="Arial" w:hAnsi="Arial" w:cs="Arial"/>
                <w:sz w:val="18"/>
                <w:szCs w:val="18"/>
                <w:lang w:val="en-CA"/>
              </w:rPr>
              <w:t>What is Plurlingualism/Translanguaging?</w:t>
            </w:r>
          </w:p>
        </w:tc>
      </w:tr>
      <w:tr w:rsidR="00E50F28" w:rsidRPr="00F95F64" w14:paraId="656B684D" w14:textId="77777777" w:rsidTr="00B81E51">
        <w:tc>
          <w:tcPr>
            <w:tcW w:w="1384" w:type="dxa"/>
            <w:tcBorders>
              <w:top w:val="single" w:sz="4" w:space="0" w:color="auto"/>
              <w:left w:val="single" w:sz="4" w:space="0" w:color="auto"/>
              <w:bottom w:val="single" w:sz="4" w:space="0" w:color="auto"/>
              <w:right w:val="single" w:sz="4" w:space="0" w:color="auto"/>
            </w:tcBorders>
          </w:tcPr>
          <w:p w14:paraId="5CF17C29"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7</w:t>
            </w:r>
          </w:p>
          <w:p w14:paraId="475FC847" w14:textId="58C8883B"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Mar 2</w:t>
            </w:r>
          </w:p>
        </w:tc>
        <w:tc>
          <w:tcPr>
            <w:tcW w:w="8804" w:type="dxa"/>
            <w:tcBorders>
              <w:top w:val="single" w:sz="4" w:space="0" w:color="auto"/>
              <w:left w:val="single" w:sz="4" w:space="0" w:color="auto"/>
              <w:bottom w:val="single" w:sz="4" w:space="0" w:color="auto"/>
              <w:right w:val="single" w:sz="4" w:space="0" w:color="auto"/>
            </w:tcBorders>
          </w:tcPr>
          <w:p w14:paraId="409313CD" w14:textId="06905EA8" w:rsidR="00E50F28" w:rsidRPr="00F95F64" w:rsidRDefault="00313CED" w:rsidP="002740FA">
            <w:pPr>
              <w:tabs>
                <w:tab w:val="left" w:pos="5760"/>
              </w:tabs>
              <w:rPr>
                <w:rFonts w:ascii="Arial" w:hAnsi="Arial" w:cs="Arial"/>
                <w:sz w:val="18"/>
                <w:szCs w:val="18"/>
                <w:lang w:val="en-CA"/>
              </w:rPr>
            </w:pPr>
            <w:r w:rsidRPr="00313CED">
              <w:rPr>
                <w:rFonts w:ascii="Arial" w:hAnsi="Arial" w:cs="Arial"/>
                <w:sz w:val="18"/>
                <w:szCs w:val="18"/>
                <w:lang w:val="en-CA"/>
              </w:rPr>
              <w:t>Work on assignment 1 in-class</w:t>
            </w:r>
          </w:p>
        </w:tc>
      </w:tr>
      <w:tr w:rsidR="00C16AA0" w:rsidRPr="006F7C8C" w14:paraId="373A8A79" w14:textId="77777777" w:rsidTr="00B81E51">
        <w:tc>
          <w:tcPr>
            <w:tcW w:w="1384" w:type="dxa"/>
            <w:tcBorders>
              <w:top w:val="single" w:sz="4" w:space="0" w:color="auto"/>
              <w:left w:val="single" w:sz="4" w:space="0" w:color="auto"/>
              <w:bottom w:val="single" w:sz="4" w:space="0" w:color="auto"/>
              <w:right w:val="single" w:sz="4" w:space="0" w:color="auto"/>
            </w:tcBorders>
          </w:tcPr>
          <w:p w14:paraId="49623A9F" w14:textId="77777777" w:rsidR="00C16AA0" w:rsidRPr="00F95F64" w:rsidRDefault="00611070"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 xml:space="preserve">Week </w:t>
            </w:r>
            <w:r w:rsidR="00320A08" w:rsidRPr="00F95F64">
              <w:rPr>
                <w:rFonts w:ascii="Arial" w:hAnsi="Arial" w:cs="Arial"/>
                <w:i/>
                <w:color w:val="auto"/>
                <w:sz w:val="18"/>
                <w:szCs w:val="18"/>
                <w:lang w:val="en-CA"/>
              </w:rPr>
              <w:t>8</w:t>
            </w:r>
          </w:p>
          <w:p w14:paraId="1A42ED20" w14:textId="140E2250" w:rsidR="00EF756C" w:rsidRPr="00F95F64" w:rsidRDefault="00EF756C"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Mar 6</w:t>
            </w:r>
          </w:p>
        </w:tc>
        <w:tc>
          <w:tcPr>
            <w:tcW w:w="8804" w:type="dxa"/>
            <w:tcBorders>
              <w:top w:val="single" w:sz="4" w:space="0" w:color="auto"/>
              <w:left w:val="single" w:sz="4" w:space="0" w:color="auto"/>
              <w:bottom w:val="single" w:sz="4" w:space="0" w:color="auto"/>
              <w:right w:val="single" w:sz="4" w:space="0" w:color="auto"/>
            </w:tcBorders>
          </w:tcPr>
          <w:p w14:paraId="13336F1E" w14:textId="27E090F3" w:rsidR="00B64D4D" w:rsidRPr="006F7C8C" w:rsidRDefault="00F95F64" w:rsidP="002740FA">
            <w:pPr>
              <w:rPr>
                <w:rFonts w:ascii="Arial" w:hAnsi="Arial" w:cs="Arial"/>
                <w:sz w:val="18"/>
                <w:szCs w:val="18"/>
                <w:lang w:val="en-CA"/>
              </w:rPr>
            </w:pPr>
            <w:r w:rsidRPr="006F7C8C">
              <w:rPr>
                <w:rFonts w:ascii="Arial" w:hAnsi="Arial" w:cs="Arial"/>
                <w:sz w:val="18"/>
                <w:szCs w:val="18"/>
                <w:lang w:val="en-CA"/>
              </w:rPr>
              <w:t>Lecture</w:t>
            </w:r>
            <w:r w:rsidR="00F5719A" w:rsidRPr="006F7C8C">
              <w:rPr>
                <w:rFonts w:ascii="Arial" w:hAnsi="Arial" w:cs="Arial"/>
                <w:sz w:val="18"/>
                <w:szCs w:val="18"/>
                <w:lang w:val="en-CA"/>
              </w:rPr>
              <w:t xml:space="preserve"> </w:t>
            </w:r>
            <w:r w:rsidR="006F7C8C" w:rsidRPr="006F7C8C">
              <w:rPr>
                <w:rFonts w:ascii="Arial" w:hAnsi="Arial" w:cs="Arial"/>
                <w:sz w:val="18"/>
                <w:szCs w:val="18"/>
                <w:lang w:val="en-CA"/>
              </w:rPr>
              <w:t>7:</w:t>
            </w:r>
            <w:r w:rsidR="00D1155B" w:rsidRPr="006F7C8C">
              <w:rPr>
                <w:rFonts w:ascii="Arial" w:hAnsi="Arial" w:cs="Arial"/>
                <w:sz w:val="18"/>
                <w:szCs w:val="18"/>
                <w:lang w:val="en-CA"/>
              </w:rPr>
              <w:t xml:space="preserve"> </w:t>
            </w:r>
            <w:r w:rsidR="0031422B">
              <w:rPr>
                <w:rFonts w:ascii="Arial" w:hAnsi="Arial" w:cs="Arial"/>
                <w:sz w:val="18"/>
                <w:szCs w:val="18"/>
                <w:lang w:val="en-CA"/>
              </w:rPr>
              <w:t>Process Writing</w:t>
            </w:r>
          </w:p>
        </w:tc>
      </w:tr>
      <w:tr w:rsidR="00E50F28" w:rsidRPr="00F95F64" w14:paraId="5F39B9F3" w14:textId="77777777" w:rsidTr="00B81E51">
        <w:tc>
          <w:tcPr>
            <w:tcW w:w="1384" w:type="dxa"/>
            <w:tcBorders>
              <w:top w:val="single" w:sz="4" w:space="0" w:color="auto"/>
              <w:left w:val="single" w:sz="4" w:space="0" w:color="auto"/>
              <w:bottom w:val="single" w:sz="4" w:space="0" w:color="auto"/>
              <w:right w:val="single" w:sz="4" w:space="0" w:color="auto"/>
            </w:tcBorders>
          </w:tcPr>
          <w:p w14:paraId="7282062E"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8</w:t>
            </w:r>
          </w:p>
          <w:p w14:paraId="79EA656A" w14:textId="35B8F8FB"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Mar 9</w:t>
            </w:r>
          </w:p>
        </w:tc>
        <w:tc>
          <w:tcPr>
            <w:tcW w:w="8804" w:type="dxa"/>
            <w:tcBorders>
              <w:top w:val="single" w:sz="4" w:space="0" w:color="auto"/>
              <w:left w:val="single" w:sz="4" w:space="0" w:color="auto"/>
              <w:bottom w:val="single" w:sz="4" w:space="0" w:color="auto"/>
              <w:right w:val="single" w:sz="4" w:space="0" w:color="auto"/>
            </w:tcBorders>
          </w:tcPr>
          <w:p w14:paraId="3041968F" w14:textId="375102B7" w:rsidR="00E50F28" w:rsidRPr="00F95F64" w:rsidRDefault="00313CED" w:rsidP="002740FA">
            <w:pPr>
              <w:rPr>
                <w:rFonts w:ascii="Arial" w:hAnsi="Arial" w:cs="Arial"/>
                <w:sz w:val="18"/>
                <w:szCs w:val="18"/>
                <w:lang w:val="en-CA"/>
              </w:rPr>
            </w:pPr>
            <w:r w:rsidRPr="00313CED">
              <w:rPr>
                <w:rFonts w:ascii="Arial" w:hAnsi="Arial" w:cs="Arial"/>
                <w:sz w:val="18"/>
                <w:szCs w:val="18"/>
                <w:lang w:val="en-CA"/>
              </w:rPr>
              <w:t xml:space="preserve">Work on assignment </w:t>
            </w:r>
            <w:r>
              <w:rPr>
                <w:rFonts w:ascii="Arial" w:hAnsi="Arial" w:cs="Arial"/>
                <w:sz w:val="18"/>
                <w:szCs w:val="18"/>
                <w:lang w:val="en-CA"/>
              </w:rPr>
              <w:t>1</w:t>
            </w:r>
            <w:r w:rsidRPr="00313CED">
              <w:rPr>
                <w:rFonts w:ascii="Arial" w:hAnsi="Arial" w:cs="Arial"/>
                <w:sz w:val="18"/>
                <w:szCs w:val="18"/>
                <w:lang w:val="en-CA"/>
              </w:rPr>
              <w:t xml:space="preserve"> in-class</w:t>
            </w:r>
          </w:p>
        </w:tc>
      </w:tr>
      <w:tr w:rsidR="00C16AA0" w:rsidRPr="00F95F64" w14:paraId="558BEC46" w14:textId="77777777" w:rsidTr="00B81E51">
        <w:tc>
          <w:tcPr>
            <w:tcW w:w="1384" w:type="dxa"/>
            <w:tcBorders>
              <w:top w:val="single" w:sz="4" w:space="0" w:color="auto"/>
              <w:left w:val="single" w:sz="4" w:space="0" w:color="auto"/>
              <w:bottom w:val="single" w:sz="4" w:space="0" w:color="auto"/>
              <w:right w:val="single" w:sz="4" w:space="0" w:color="auto"/>
            </w:tcBorders>
          </w:tcPr>
          <w:p w14:paraId="10398164" w14:textId="77777777" w:rsidR="00C16AA0" w:rsidRPr="00F95F64" w:rsidRDefault="00611070"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 xml:space="preserve">Week </w:t>
            </w:r>
            <w:r w:rsidR="00320A08" w:rsidRPr="00F95F64">
              <w:rPr>
                <w:rFonts w:ascii="Arial" w:hAnsi="Arial" w:cs="Arial"/>
                <w:i/>
                <w:color w:val="auto"/>
                <w:sz w:val="18"/>
                <w:szCs w:val="18"/>
                <w:lang w:val="en-CA"/>
              </w:rPr>
              <w:t>9</w:t>
            </w:r>
          </w:p>
          <w:p w14:paraId="5BDF0B1E" w14:textId="2160DCC0" w:rsidR="00EF756C" w:rsidRPr="00F95F64" w:rsidRDefault="00EF756C"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Mar 13</w:t>
            </w:r>
          </w:p>
        </w:tc>
        <w:tc>
          <w:tcPr>
            <w:tcW w:w="8804" w:type="dxa"/>
            <w:tcBorders>
              <w:top w:val="single" w:sz="4" w:space="0" w:color="auto"/>
              <w:left w:val="single" w:sz="4" w:space="0" w:color="auto"/>
              <w:bottom w:val="single" w:sz="4" w:space="0" w:color="auto"/>
              <w:right w:val="single" w:sz="4" w:space="0" w:color="auto"/>
            </w:tcBorders>
          </w:tcPr>
          <w:p w14:paraId="15897E93" w14:textId="696A98F6" w:rsidR="00EF756C" w:rsidRPr="00F95F64" w:rsidRDefault="00F95F64" w:rsidP="002740FA">
            <w:pPr>
              <w:rPr>
                <w:rFonts w:ascii="Arial" w:hAnsi="Arial" w:cs="Arial"/>
                <w:iCs/>
                <w:sz w:val="18"/>
                <w:szCs w:val="18"/>
                <w:lang w:val="en-CA"/>
              </w:rPr>
            </w:pPr>
            <w:r w:rsidRPr="00F95F64">
              <w:rPr>
                <w:rFonts w:ascii="Arial" w:hAnsi="Arial" w:cs="Arial"/>
                <w:iCs/>
                <w:sz w:val="18"/>
                <w:szCs w:val="18"/>
                <w:lang w:val="en-CA"/>
              </w:rPr>
              <w:t>Lecture</w:t>
            </w:r>
            <w:r w:rsidR="00F5719A">
              <w:rPr>
                <w:rFonts w:ascii="Arial" w:hAnsi="Arial" w:cs="Arial"/>
                <w:iCs/>
                <w:sz w:val="18"/>
                <w:szCs w:val="18"/>
                <w:lang w:val="en-CA"/>
              </w:rPr>
              <w:t xml:space="preserve"> 8</w:t>
            </w:r>
            <w:r w:rsidRPr="00F95F64">
              <w:rPr>
                <w:rFonts w:ascii="Arial" w:hAnsi="Arial" w:cs="Arial"/>
                <w:iCs/>
                <w:sz w:val="18"/>
                <w:szCs w:val="18"/>
                <w:lang w:val="en-CA"/>
              </w:rPr>
              <w:t>:</w:t>
            </w:r>
            <w:r w:rsidR="006F7C8C">
              <w:t xml:space="preserve"> </w:t>
            </w:r>
            <w:r w:rsidR="0031422B" w:rsidRPr="006F7C8C">
              <w:rPr>
                <w:rFonts w:ascii="Arial" w:hAnsi="Arial" w:cs="Arial"/>
                <w:iCs/>
                <w:sz w:val="18"/>
                <w:szCs w:val="18"/>
                <w:lang w:val="en-CA"/>
              </w:rPr>
              <w:t>Inductive and Deductive Approaches</w:t>
            </w:r>
            <w:r w:rsidR="0031422B">
              <w:rPr>
                <w:rFonts w:ascii="Arial" w:hAnsi="Arial" w:cs="Arial"/>
                <w:iCs/>
                <w:sz w:val="18"/>
                <w:szCs w:val="18"/>
                <w:lang w:val="en-CA"/>
              </w:rPr>
              <w:t xml:space="preserve"> to Grammar</w:t>
            </w:r>
          </w:p>
          <w:p w14:paraId="12B21994" w14:textId="5E4B9B16" w:rsidR="00EF756C" w:rsidRPr="00F95F64" w:rsidRDefault="00EF756C" w:rsidP="002740FA">
            <w:pPr>
              <w:rPr>
                <w:rFonts w:ascii="Arial" w:hAnsi="Arial" w:cs="Arial"/>
                <w:i/>
                <w:sz w:val="18"/>
                <w:szCs w:val="18"/>
                <w:lang w:val="en-CA"/>
              </w:rPr>
            </w:pPr>
          </w:p>
        </w:tc>
      </w:tr>
      <w:tr w:rsidR="00E50F28" w:rsidRPr="00F95F64" w14:paraId="66DD5AC3" w14:textId="77777777" w:rsidTr="00B81E51">
        <w:tc>
          <w:tcPr>
            <w:tcW w:w="1384" w:type="dxa"/>
            <w:tcBorders>
              <w:top w:val="single" w:sz="4" w:space="0" w:color="auto"/>
              <w:left w:val="single" w:sz="4" w:space="0" w:color="auto"/>
              <w:bottom w:val="single" w:sz="4" w:space="0" w:color="auto"/>
              <w:right w:val="single" w:sz="4" w:space="0" w:color="auto"/>
            </w:tcBorders>
          </w:tcPr>
          <w:p w14:paraId="3E4E2EF7"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9</w:t>
            </w:r>
          </w:p>
          <w:p w14:paraId="66D9033C" w14:textId="7E997631"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Mar 16</w:t>
            </w:r>
          </w:p>
        </w:tc>
        <w:tc>
          <w:tcPr>
            <w:tcW w:w="8804" w:type="dxa"/>
            <w:tcBorders>
              <w:top w:val="single" w:sz="4" w:space="0" w:color="auto"/>
              <w:left w:val="single" w:sz="4" w:space="0" w:color="auto"/>
              <w:bottom w:val="single" w:sz="4" w:space="0" w:color="auto"/>
              <w:right w:val="single" w:sz="4" w:space="0" w:color="auto"/>
            </w:tcBorders>
          </w:tcPr>
          <w:p w14:paraId="2E5DFDC6" w14:textId="64C06DAF" w:rsidR="00E50F28" w:rsidRPr="00F95F64" w:rsidRDefault="00313CED" w:rsidP="002740FA">
            <w:pPr>
              <w:rPr>
                <w:rFonts w:ascii="Arial" w:hAnsi="Arial" w:cs="Arial"/>
                <w:iCs/>
                <w:sz w:val="18"/>
                <w:szCs w:val="18"/>
                <w:lang w:val="en-CA"/>
              </w:rPr>
            </w:pPr>
            <w:r w:rsidRPr="00313CED">
              <w:rPr>
                <w:rFonts w:ascii="Arial" w:hAnsi="Arial" w:cs="Arial"/>
                <w:iCs/>
                <w:sz w:val="18"/>
                <w:szCs w:val="18"/>
                <w:lang w:val="en-CA"/>
              </w:rPr>
              <w:t>Work on assignment 2 in-class</w:t>
            </w:r>
          </w:p>
        </w:tc>
      </w:tr>
      <w:tr w:rsidR="00C16AA0" w:rsidRPr="00F95F64" w14:paraId="6DFA53D3" w14:textId="77777777" w:rsidTr="00B81E51">
        <w:tc>
          <w:tcPr>
            <w:tcW w:w="1384" w:type="dxa"/>
            <w:tcBorders>
              <w:top w:val="single" w:sz="4" w:space="0" w:color="auto"/>
              <w:left w:val="single" w:sz="4" w:space="0" w:color="auto"/>
              <w:bottom w:val="single" w:sz="4" w:space="0" w:color="auto"/>
              <w:right w:val="single" w:sz="4" w:space="0" w:color="auto"/>
            </w:tcBorders>
          </w:tcPr>
          <w:p w14:paraId="262CA57C" w14:textId="77777777" w:rsidR="00C16AA0" w:rsidRPr="00F95F64" w:rsidRDefault="00611070"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 xml:space="preserve">Week </w:t>
            </w:r>
            <w:r w:rsidR="00320A08" w:rsidRPr="00F95F64">
              <w:rPr>
                <w:rFonts w:ascii="Arial" w:hAnsi="Arial" w:cs="Arial"/>
                <w:i/>
                <w:color w:val="auto"/>
                <w:sz w:val="18"/>
                <w:szCs w:val="18"/>
                <w:lang w:val="en-CA"/>
              </w:rPr>
              <w:t>10</w:t>
            </w:r>
          </w:p>
          <w:p w14:paraId="73F42B65" w14:textId="76D47F91" w:rsidR="00EF756C" w:rsidRPr="00F95F64" w:rsidRDefault="00EF756C"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Mar 20</w:t>
            </w:r>
          </w:p>
        </w:tc>
        <w:tc>
          <w:tcPr>
            <w:tcW w:w="8804" w:type="dxa"/>
            <w:tcBorders>
              <w:top w:val="single" w:sz="4" w:space="0" w:color="auto"/>
              <w:left w:val="single" w:sz="4" w:space="0" w:color="auto"/>
              <w:bottom w:val="single" w:sz="4" w:space="0" w:color="auto"/>
              <w:right w:val="single" w:sz="4" w:space="0" w:color="auto"/>
            </w:tcBorders>
          </w:tcPr>
          <w:p w14:paraId="2249381C" w14:textId="0CDB1B08" w:rsidR="00E31EB8" w:rsidRPr="006F7C8C" w:rsidRDefault="00F95F64" w:rsidP="002740FA">
            <w:pPr>
              <w:rPr>
                <w:rFonts w:ascii="Arial" w:hAnsi="Arial" w:cs="Arial"/>
                <w:sz w:val="18"/>
                <w:szCs w:val="18"/>
                <w:lang w:val="en-CA"/>
              </w:rPr>
            </w:pPr>
            <w:r w:rsidRPr="00F95F64">
              <w:rPr>
                <w:rFonts w:ascii="Arial" w:hAnsi="Arial" w:cs="Arial"/>
                <w:sz w:val="18"/>
                <w:szCs w:val="18"/>
                <w:lang w:val="en-CA"/>
              </w:rPr>
              <w:t>Lecture</w:t>
            </w:r>
            <w:r w:rsidR="00F5719A">
              <w:rPr>
                <w:rFonts w:ascii="Arial" w:hAnsi="Arial" w:cs="Arial"/>
                <w:sz w:val="18"/>
                <w:szCs w:val="18"/>
                <w:lang w:val="en-CA"/>
              </w:rPr>
              <w:t xml:space="preserve"> 9</w:t>
            </w:r>
            <w:r w:rsidRPr="00F95F64">
              <w:rPr>
                <w:rFonts w:ascii="Arial" w:hAnsi="Arial" w:cs="Arial"/>
                <w:sz w:val="18"/>
                <w:szCs w:val="18"/>
                <w:lang w:val="en-CA"/>
              </w:rPr>
              <w:t>:</w:t>
            </w:r>
            <w:r w:rsidR="006F7C8C" w:rsidRPr="006F7C8C">
              <w:rPr>
                <w:rFonts w:ascii="Arial" w:hAnsi="Arial" w:cs="Arial"/>
                <w:sz w:val="18"/>
                <w:szCs w:val="18"/>
                <w:lang w:val="en-CA"/>
              </w:rPr>
              <w:t xml:space="preserve"> </w:t>
            </w:r>
            <w:r w:rsidR="0031422B" w:rsidRPr="008D793D">
              <w:rPr>
                <w:rFonts w:ascii="Arial" w:hAnsi="Arial" w:cs="Arial"/>
                <w:sz w:val="18"/>
                <w:szCs w:val="18"/>
                <w:lang w:val="en-CA"/>
              </w:rPr>
              <w:t>Lesson Planning</w:t>
            </w:r>
            <w:r w:rsidR="008D793D" w:rsidRPr="008D793D">
              <w:rPr>
                <w:rFonts w:ascii="Arial" w:hAnsi="Arial" w:cs="Arial"/>
                <w:sz w:val="18"/>
                <w:szCs w:val="18"/>
                <w:lang w:val="en-CA"/>
              </w:rPr>
              <w:t xml:space="preserve"> and Choosing </w:t>
            </w:r>
            <w:proofErr w:type="spellStart"/>
            <w:r w:rsidR="008D793D" w:rsidRPr="008D793D">
              <w:rPr>
                <w:rFonts w:ascii="Arial" w:hAnsi="Arial" w:cs="Arial"/>
                <w:sz w:val="18"/>
                <w:szCs w:val="18"/>
                <w:lang w:val="en-CA"/>
              </w:rPr>
              <w:t>Activitires</w:t>
            </w:r>
            <w:proofErr w:type="spellEnd"/>
          </w:p>
        </w:tc>
      </w:tr>
      <w:tr w:rsidR="00E50F28" w:rsidRPr="00F95F64" w14:paraId="08CE2173" w14:textId="77777777" w:rsidTr="00B81E51">
        <w:tc>
          <w:tcPr>
            <w:tcW w:w="1384" w:type="dxa"/>
            <w:tcBorders>
              <w:top w:val="single" w:sz="4" w:space="0" w:color="auto"/>
              <w:left w:val="single" w:sz="4" w:space="0" w:color="auto"/>
              <w:bottom w:val="single" w:sz="4" w:space="0" w:color="auto"/>
              <w:right w:val="single" w:sz="4" w:space="0" w:color="auto"/>
            </w:tcBorders>
          </w:tcPr>
          <w:p w14:paraId="481DEFD9"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10</w:t>
            </w:r>
          </w:p>
          <w:p w14:paraId="2579E1F2" w14:textId="296B86A3"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Mar 23</w:t>
            </w:r>
          </w:p>
        </w:tc>
        <w:tc>
          <w:tcPr>
            <w:tcW w:w="8804" w:type="dxa"/>
            <w:tcBorders>
              <w:top w:val="single" w:sz="4" w:space="0" w:color="auto"/>
              <w:left w:val="single" w:sz="4" w:space="0" w:color="auto"/>
              <w:bottom w:val="single" w:sz="4" w:space="0" w:color="auto"/>
              <w:right w:val="single" w:sz="4" w:space="0" w:color="auto"/>
            </w:tcBorders>
          </w:tcPr>
          <w:p w14:paraId="4FDDBDFB" w14:textId="2B13DDF4" w:rsidR="00E50F28" w:rsidRPr="00F95F64" w:rsidRDefault="00313CED" w:rsidP="002740FA">
            <w:pPr>
              <w:rPr>
                <w:rFonts w:ascii="Arial" w:hAnsi="Arial" w:cs="Arial"/>
                <w:sz w:val="18"/>
                <w:szCs w:val="18"/>
                <w:lang w:val="en-CA"/>
              </w:rPr>
            </w:pPr>
            <w:r w:rsidRPr="00313CED">
              <w:rPr>
                <w:rFonts w:ascii="Arial" w:hAnsi="Arial" w:cs="Arial"/>
                <w:sz w:val="18"/>
                <w:szCs w:val="18"/>
                <w:lang w:val="en-CA"/>
              </w:rPr>
              <w:t>Work on assignment 2 in-class</w:t>
            </w:r>
          </w:p>
        </w:tc>
      </w:tr>
      <w:tr w:rsidR="00C16AA0" w:rsidRPr="00F95F64" w14:paraId="4973DB56" w14:textId="77777777" w:rsidTr="00B81E51">
        <w:tc>
          <w:tcPr>
            <w:tcW w:w="1384" w:type="dxa"/>
            <w:tcBorders>
              <w:top w:val="single" w:sz="4" w:space="0" w:color="auto"/>
              <w:left w:val="single" w:sz="4" w:space="0" w:color="auto"/>
              <w:bottom w:val="single" w:sz="4" w:space="0" w:color="auto"/>
              <w:right w:val="single" w:sz="4" w:space="0" w:color="auto"/>
            </w:tcBorders>
          </w:tcPr>
          <w:p w14:paraId="1B76C543" w14:textId="339D0905" w:rsidR="00C16AA0" w:rsidRPr="00F95F64" w:rsidRDefault="00702167"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Week 11</w:t>
            </w:r>
          </w:p>
          <w:p w14:paraId="376EB4B2" w14:textId="35BB2835" w:rsidR="00702167"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Mar 27</w:t>
            </w:r>
          </w:p>
        </w:tc>
        <w:tc>
          <w:tcPr>
            <w:tcW w:w="8804" w:type="dxa"/>
            <w:tcBorders>
              <w:top w:val="single" w:sz="4" w:space="0" w:color="auto"/>
              <w:left w:val="single" w:sz="4" w:space="0" w:color="auto"/>
              <w:bottom w:val="single" w:sz="4" w:space="0" w:color="auto"/>
              <w:right w:val="single" w:sz="4" w:space="0" w:color="auto"/>
            </w:tcBorders>
          </w:tcPr>
          <w:p w14:paraId="5ACEC54C" w14:textId="762F17D3" w:rsidR="003515EF" w:rsidRPr="00F95F64" w:rsidRDefault="00F95F64" w:rsidP="002740FA">
            <w:pPr>
              <w:rPr>
                <w:rFonts w:ascii="Arial" w:hAnsi="Arial" w:cs="Arial"/>
                <w:sz w:val="18"/>
                <w:szCs w:val="18"/>
                <w:lang w:val="en-CA"/>
              </w:rPr>
            </w:pPr>
            <w:r w:rsidRPr="00F95F64">
              <w:rPr>
                <w:rFonts w:ascii="Arial" w:hAnsi="Arial" w:cs="Arial"/>
                <w:sz w:val="18"/>
                <w:szCs w:val="18"/>
                <w:lang w:val="en-CA"/>
              </w:rPr>
              <w:t>Lecture</w:t>
            </w:r>
            <w:r w:rsidR="00F5719A">
              <w:rPr>
                <w:rFonts w:ascii="Arial" w:hAnsi="Arial" w:cs="Arial"/>
                <w:sz w:val="18"/>
                <w:szCs w:val="18"/>
                <w:lang w:val="en-CA"/>
              </w:rPr>
              <w:t xml:space="preserve"> 10</w:t>
            </w:r>
            <w:r w:rsidRPr="00F95F64">
              <w:rPr>
                <w:rFonts w:ascii="Arial" w:hAnsi="Arial" w:cs="Arial"/>
                <w:sz w:val="18"/>
                <w:szCs w:val="18"/>
                <w:lang w:val="en-CA"/>
              </w:rPr>
              <w:t>:</w:t>
            </w:r>
            <w:r w:rsidR="006F7C8C">
              <w:rPr>
                <w:rFonts w:ascii="Arial" w:hAnsi="Arial" w:cs="Arial"/>
                <w:sz w:val="18"/>
                <w:szCs w:val="18"/>
                <w:lang w:val="en-CA"/>
              </w:rPr>
              <w:t xml:space="preserve"> </w:t>
            </w:r>
            <w:r w:rsidR="008D793D">
              <w:rPr>
                <w:rFonts w:ascii="Arial" w:hAnsi="Arial" w:cs="Arial"/>
                <w:sz w:val="18"/>
                <w:szCs w:val="18"/>
                <w:lang w:val="en-CA"/>
              </w:rPr>
              <w:t>Writing a</w:t>
            </w:r>
            <w:r w:rsidR="0031422B" w:rsidRPr="006F7C8C">
              <w:rPr>
                <w:rFonts w:ascii="Arial" w:hAnsi="Arial" w:cs="Arial"/>
                <w:sz w:val="18"/>
                <w:szCs w:val="18"/>
                <w:lang w:val="en-CA"/>
              </w:rPr>
              <w:t>cross the Ontario Curriculum</w:t>
            </w:r>
          </w:p>
        </w:tc>
      </w:tr>
      <w:tr w:rsidR="00E50F28" w:rsidRPr="00F95F64" w14:paraId="4133A8C6" w14:textId="77777777" w:rsidTr="00B81E51">
        <w:tc>
          <w:tcPr>
            <w:tcW w:w="1384" w:type="dxa"/>
            <w:tcBorders>
              <w:top w:val="single" w:sz="4" w:space="0" w:color="auto"/>
              <w:left w:val="single" w:sz="4" w:space="0" w:color="auto"/>
              <w:bottom w:val="single" w:sz="4" w:space="0" w:color="auto"/>
              <w:right w:val="single" w:sz="4" w:space="0" w:color="auto"/>
            </w:tcBorders>
          </w:tcPr>
          <w:p w14:paraId="3BA7F9D7"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11</w:t>
            </w:r>
          </w:p>
          <w:p w14:paraId="1EDDB863" w14:textId="1D8FB5A8" w:rsidR="00E50F28" w:rsidRPr="00F95F64" w:rsidRDefault="00E50F28" w:rsidP="002740FA">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lang w:val="en-CA"/>
              </w:rPr>
            </w:pPr>
            <w:r w:rsidRPr="00F95F64">
              <w:rPr>
                <w:rFonts w:ascii="Arial" w:hAnsi="Arial" w:cs="Arial"/>
                <w:i/>
                <w:color w:val="auto"/>
                <w:sz w:val="18"/>
                <w:szCs w:val="18"/>
                <w:lang w:val="en-CA"/>
              </w:rPr>
              <w:t>Mar 30</w:t>
            </w:r>
          </w:p>
        </w:tc>
        <w:tc>
          <w:tcPr>
            <w:tcW w:w="8804" w:type="dxa"/>
            <w:tcBorders>
              <w:top w:val="single" w:sz="4" w:space="0" w:color="auto"/>
              <w:left w:val="single" w:sz="4" w:space="0" w:color="auto"/>
              <w:bottom w:val="single" w:sz="4" w:space="0" w:color="auto"/>
              <w:right w:val="single" w:sz="4" w:space="0" w:color="auto"/>
            </w:tcBorders>
          </w:tcPr>
          <w:p w14:paraId="3AF76D94" w14:textId="3D3BEB9A" w:rsidR="00E50F28" w:rsidRPr="00F95F64" w:rsidRDefault="00F95F64" w:rsidP="002740FA">
            <w:pPr>
              <w:rPr>
                <w:rFonts w:ascii="Arial" w:hAnsi="Arial" w:cs="Arial"/>
                <w:sz w:val="18"/>
                <w:szCs w:val="18"/>
                <w:lang w:val="en-CA"/>
              </w:rPr>
            </w:pPr>
            <w:r w:rsidRPr="00F95F64">
              <w:rPr>
                <w:rFonts w:ascii="Arial" w:hAnsi="Arial" w:cs="Arial"/>
                <w:sz w:val="18"/>
                <w:szCs w:val="18"/>
                <w:lang w:val="en-CA"/>
              </w:rPr>
              <w:t>Work on final assignment</w:t>
            </w:r>
            <w:r w:rsidR="00F5719A">
              <w:t xml:space="preserve"> </w:t>
            </w:r>
            <w:r w:rsidR="00F5719A" w:rsidRPr="00F5719A">
              <w:rPr>
                <w:rFonts w:ascii="Arial" w:hAnsi="Arial" w:cs="Arial"/>
                <w:sz w:val="18"/>
                <w:szCs w:val="18"/>
                <w:lang w:val="en-CA"/>
              </w:rPr>
              <w:t>in-class</w:t>
            </w:r>
          </w:p>
        </w:tc>
      </w:tr>
      <w:tr w:rsidR="00E50F28" w:rsidRPr="00F95F64" w14:paraId="48B7F674" w14:textId="77777777" w:rsidTr="00B81E51">
        <w:tc>
          <w:tcPr>
            <w:tcW w:w="1384" w:type="dxa"/>
            <w:tcBorders>
              <w:top w:val="single" w:sz="4" w:space="0" w:color="auto"/>
              <w:left w:val="single" w:sz="4" w:space="0" w:color="auto"/>
              <w:bottom w:val="single" w:sz="4" w:space="0" w:color="auto"/>
              <w:right w:val="single" w:sz="4" w:space="0" w:color="auto"/>
            </w:tcBorders>
          </w:tcPr>
          <w:p w14:paraId="4410BE44" w14:textId="13FE382E"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12</w:t>
            </w:r>
          </w:p>
          <w:p w14:paraId="207569B0" w14:textId="68E1930A"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Apr 3</w:t>
            </w:r>
          </w:p>
        </w:tc>
        <w:tc>
          <w:tcPr>
            <w:tcW w:w="8804" w:type="dxa"/>
            <w:tcBorders>
              <w:top w:val="single" w:sz="4" w:space="0" w:color="auto"/>
              <w:left w:val="single" w:sz="4" w:space="0" w:color="auto"/>
              <w:bottom w:val="single" w:sz="4" w:space="0" w:color="auto"/>
              <w:right w:val="single" w:sz="4" w:space="0" w:color="auto"/>
            </w:tcBorders>
          </w:tcPr>
          <w:p w14:paraId="53644500" w14:textId="176A3882" w:rsidR="00E50F28" w:rsidRPr="00F95F64" w:rsidRDefault="00F5719A" w:rsidP="002740FA">
            <w:pPr>
              <w:rPr>
                <w:rFonts w:ascii="Arial" w:hAnsi="Arial" w:cs="Arial"/>
                <w:sz w:val="18"/>
                <w:szCs w:val="18"/>
                <w:lang w:val="en-CA"/>
              </w:rPr>
            </w:pPr>
            <w:r w:rsidRPr="00F5719A">
              <w:rPr>
                <w:rFonts w:ascii="Arial" w:hAnsi="Arial" w:cs="Arial"/>
                <w:sz w:val="18"/>
                <w:szCs w:val="18"/>
                <w:lang w:val="en-CA"/>
              </w:rPr>
              <w:t>Work on final assignment</w:t>
            </w:r>
            <w:r>
              <w:rPr>
                <w:rFonts w:ascii="Arial" w:hAnsi="Arial" w:cs="Arial"/>
                <w:sz w:val="18"/>
                <w:szCs w:val="18"/>
                <w:lang w:val="en-CA"/>
              </w:rPr>
              <w:t xml:space="preserve"> in-class</w:t>
            </w:r>
          </w:p>
        </w:tc>
      </w:tr>
      <w:tr w:rsidR="00E50F28" w:rsidRPr="00F95F64" w14:paraId="5F14088C" w14:textId="77777777" w:rsidTr="00B81E51">
        <w:tc>
          <w:tcPr>
            <w:tcW w:w="1384" w:type="dxa"/>
            <w:tcBorders>
              <w:top w:val="single" w:sz="4" w:space="0" w:color="auto"/>
              <w:left w:val="single" w:sz="4" w:space="0" w:color="auto"/>
              <w:bottom w:val="single" w:sz="4" w:space="0" w:color="auto"/>
              <w:right w:val="single" w:sz="4" w:space="0" w:color="auto"/>
            </w:tcBorders>
          </w:tcPr>
          <w:p w14:paraId="64F27E38" w14:textId="77777777"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Week 12</w:t>
            </w:r>
          </w:p>
          <w:p w14:paraId="5609286A" w14:textId="27C117CF" w:rsidR="00E50F28" w:rsidRPr="00F95F64" w:rsidRDefault="00E50F28" w:rsidP="002740FA">
            <w:pPr>
              <w:pStyle w:val="BodyText"/>
              <w:rPr>
                <w:rFonts w:ascii="Arial" w:hAnsi="Arial" w:cs="Arial"/>
                <w:i/>
                <w:color w:val="auto"/>
                <w:sz w:val="18"/>
                <w:szCs w:val="18"/>
                <w:lang w:val="en-CA"/>
              </w:rPr>
            </w:pPr>
            <w:r w:rsidRPr="00F95F64">
              <w:rPr>
                <w:rFonts w:ascii="Arial" w:hAnsi="Arial" w:cs="Arial"/>
                <w:i/>
                <w:color w:val="auto"/>
                <w:sz w:val="18"/>
                <w:szCs w:val="18"/>
                <w:lang w:val="en-CA"/>
              </w:rPr>
              <w:t>Apr 6</w:t>
            </w:r>
          </w:p>
        </w:tc>
        <w:tc>
          <w:tcPr>
            <w:tcW w:w="8804" w:type="dxa"/>
            <w:tcBorders>
              <w:top w:val="single" w:sz="4" w:space="0" w:color="auto"/>
              <w:left w:val="single" w:sz="4" w:space="0" w:color="auto"/>
              <w:bottom w:val="single" w:sz="4" w:space="0" w:color="auto"/>
              <w:right w:val="single" w:sz="4" w:space="0" w:color="auto"/>
            </w:tcBorders>
          </w:tcPr>
          <w:p w14:paraId="38603D14" w14:textId="058F6D6E" w:rsidR="00E50F28" w:rsidRPr="00F95F64" w:rsidRDefault="00BF102A" w:rsidP="002740FA">
            <w:pPr>
              <w:rPr>
                <w:rFonts w:ascii="Arial" w:hAnsi="Arial" w:cs="Arial"/>
                <w:sz w:val="18"/>
                <w:szCs w:val="18"/>
                <w:lang w:val="en-CA"/>
              </w:rPr>
            </w:pPr>
            <w:r w:rsidRPr="00F95F64">
              <w:rPr>
                <w:rFonts w:ascii="Arial" w:hAnsi="Arial" w:cs="Arial"/>
                <w:sz w:val="18"/>
                <w:szCs w:val="18"/>
                <w:lang w:val="en-CA"/>
              </w:rPr>
              <w:t xml:space="preserve">Work on final assignment </w:t>
            </w:r>
            <w:r w:rsidR="00F5719A" w:rsidRPr="00F5719A">
              <w:rPr>
                <w:rFonts w:ascii="Arial" w:hAnsi="Arial" w:cs="Arial"/>
                <w:sz w:val="18"/>
                <w:szCs w:val="18"/>
                <w:lang w:val="en-CA"/>
              </w:rPr>
              <w:t>in-class</w:t>
            </w:r>
          </w:p>
        </w:tc>
      </w:tr>
    </w:tbl>
    <w:p w14:paraId="0153E746" w14:textId="14106C3D" w:rsidR="003515EF" w:rsidRPr="00F95F64" w:rsidRDefault="003515EF" w:rsidP="002740FA">
      <w:pPr>
        <w:pStyle w:val="BodyText"/>
        <w:rPr>
          <w:rFonts w:ascii="Arial" w:hAnsi="Arial" w:cs="Arial"/>
          <w:b/>
          <w:i/>
          <w:iCs/>
          <w:color w:val="auto"/>
          <w:sz w:val="18"/>
          <w:szCs w:val="18"/>
          <w:lang w:val="en-CA"/>
        </w:rPr>
      </w:pPr>
    </w:p>
    <w:p w14:paraId="32B3F93F" w14:textId="77777777" w:rsidR="00016693" w:rsidRDefault="00016693" w:rsidP="002740FA">
      <w:pPr>
        <w:pStyle w:val="BodyText"/>
        <w:rPr>
          <w:rFonts w:ascii="Arial" w:hAnsi="Arial" w:cs="Arial"/>
          <w:b/>
          <w:i/>
          <w:iCs/>
          <w:color w:val="auto"/>
          <w:sz w:val="18"/>
          <w:szCs w:val="18"/>
          <w:lang w:val="en-CA"/>
        </w:rPr>
      </w:pPr>
    </w:p>
    <w:p w14:paraId="36D12F33" w14:textId="77777777" w:rsidR="00016693" w:rsidRDefault="00016693" w:rsidP="002740FA">
      <w:pPr>
        <w:pStyle w:val="BodyText"/>
        <w:rPr>
          <w:rFonts w:ascii="Arial" w:hAnsi="Arial" w:cs="Arial"/>
          <w:b/>
          <w:i/>
          <w:iCs/>
          <w:color w:val="auto"/>
          <w:sz w:val="18"/>
          <w:szCs w:val="18"/>
          <w:lang w:val="en-CA"/>
        </w:rPr>
      </w:pPr>
    </w:p>
    <w:p w14:paraId="06098225" w14:textId="77777777" w:rsidR="00016693" w:rsidRDefault="00016693" w:rsidP="002740FA">
      <w:pPr>
        <w:pStyle w:val="BodyText"/>
        <w:rPr>
          <w:rFonts w:ascii="Arial" w:hAnsi="Arial" w:cs="Arial"/>
          <w:b/>
          <w:i/>
          <w:iCs/>
          <w:color w:val="auto"/>
          <w:sz w:val="18"/>
          <w:szCs w:val="18"/>
          <w:lang w:val="en-CA"/>
        </w:rPr>
      </w:pPr>
    </w:p>
    <w:p w14:paraId="66C33D8D" w14:textId="77777777" w:rsidR="00016693" w:rsidRDefault="00016693" w:rsidP="002740FA">
      <w:pPr>
        <w:pStyle w:val="BodyText"/>
        <w:rPr>
          <w:rFonts w:ascii="Arial" w:hAnsi="Arial" w:cs="Arial"/>
          <w:b/>
          <w:i/>
          <w:iCs/>
          <w:color w:val="auto"/>
          <w:sz w:val="18"/>
          <w:szCs w:val="18"/>
          <w:lang w:val="en-CA"/>
        </w:rPr>
      </w:pPr>
    </w:p>
    <w:p w14:paraId="587EA5AA" w14:textId="77777777" w:rsidR="00016693" w:rsidRDefault="00016693" w:rsidP="002740FA">
      <w:pPr>
        <w:pStyle w:val="BodyText"/>
        <w:rPr>
          <w:rFonts w:ascii="Arial" w:hAnsi="Arial" w:cs="Arial"/>
          <w:b/>
          <w:i/>
          <w:iCs/>
          <w:color w:val="auto"/>
          <w:sz w:val="18"/>
          <w:szCs w:val="18"/>
          <w:lang w:val="en-CA"/>
        </w:rPr>
      </w:pPr>
    </w:p>
    <w:p w14:paraId="3A411848" w14:textId="6B1D276E" w:rsidR="00E345E3" w:rsidRPr="00F95F64" w:rsidRDefault="00E345E3" w:rsidP="002740FA">
      <w:pPr>
        <w:pStyle w:val="BodyText"/>
        <w:rPr>
          <w:rFonts w:ascii="Arial" w:hAnsi="Arial" w:cs="Arial"/>
          <w:color w:val="auto"/>
          <w:sz w:val="18"/>
          <w:szCs w:val="18"/>
          <w:lang w:val="en-CA"/>
        </w:rPr>
      </w:pPr>
      <w:r w:rsidRPr="00F95F64">
        <w:rPr>
          <w:rFonts w:ascii="Arial" w:hAnsi="Arial" w:cs="Arial"/>
          <w:b/>
          <w:i/>
          <w:iCs/>
          <w:color w:val="auto"/>
          <w:sz w:val="18"/>
          <w:szCs w:val="18"/>
          <w:lang w:val="en-CA"/>
        </w:rPr>
        <w:t xml:space="preserve">Assignments and Evaluation Methods  </w:t>
      </w:r>
    </w:p>
    <w:p w14:paraId="6E4D52D0" w14:textId="77777777" w:rsidR="00F32242" w:rsidRPr="00F95F64" w:rsidRDefault="00F32242" w:rsidP="002740FA">
      <w:pPr>
        <w:pStyle w:val="Heading3"/>
        <w:rPr>
          <w:rFonts w:cs="Arial"/>
          <w:sz w:val="18"/>
          <w:szCs w:val="18"/>
          <w:lang w:val="en-CA"/>
        </w:rPr>
      </w:pPr>
    </w:p>
    <w:p w14:paraId="06FA9720" w14:textId="3F3201FB" w:rsidR="00253E25" w:rsidRPr="00F95F64" w:rsidRDefault="00253E25" w:rsidP="002740FA">
      <w:pPr>
        <w:pStyle w:val="BodyText"/>
        <w:numPr>
          <w:ilvl w:val="0"/>
          <w:numId w:val="32"/>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bCs/>
          <w:color w:val="auto"/>
          <w:sz w:val="18"/>
          <w:szCs w:val="18"/>
          <w:lang w:val="en-CA"/>
        </w:rPr>
      </w:pPr>
      <w:r w:rsidRPr="00F95F64">
        <w:rPr>
          <w:rFonts w:ascii="Arial" w:hAnsi="Arial" w:cs="Arial"/>
          <w:b/>
          <w:bCs/>
          <w:color w:val="auto"/>
          <w:sz w:val="18"/>
          <w:szCs w:val="18"/>
          <w:lang w:val="en-CA"/>
        </w:rPr>
        <w:t xml:space="preserve">Profile of an English language learner: </w:t>
      </w:r>
      <w:r w:rsidR="00DD5944" w:rsidRPr="00F95F64">
        <w:rPr>
          <w:rFonts w:ascii="Arial" w:hAnsi="Arial" w:cs="Arial"/>
          <w:b/>
          <w:bCs/>
          <w:color w:val="auto"/>
          <w:sz w:val="18"/>
          <w:szCs w:val="18"/>
          <w:lang w:val="en-CA"/>
        </w:rPr>
        <w:t>SPEAKING</w:t>
      </w:r>
      <w:r w:rsidRPr="00F95F64">
        <w:rPr>
          <w:rFonts w:ascii="Arial" w:hAnsi="Arial" w:cs="Arial"/>
          <w:b/>
          <w:bCs/>
          <w:color w:val="auto"/>
          <w:sz w:val="18"/>
          <w:szCs w:val="18"/>
          <w:lang w:val="en-CA"/>
        </w:rPr>
        <w:t xml:space="preserve"> (worth 30% of the course grade)</w:t>
      </w:r>
    </w:p>
    <w:p w14:paraId="2F539BA0" w14:textId="1937A67C" w:rsidR="00253E25" w:rsidRPr="00F95F64" w:rsidRDefault="00253E25"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720"/>
        <w:rPr>
          <w:rFonts w:ascii="Arial" w:hAnsi="Arial" w:cs="Arial"/>
          <w:b/>
          <w:bCs/>
          <w:color w:val="auto"/>
          <w:sz w:val="18"/>
          <w:szCs w:val="18"/>
          <w:lang w:val="en-CA"/>
        </w:rPr>
      </w:pPr>
      <w:r w:rsidRPr="00F95F64">
        <w:rPr>
          <w:rFonts w:ascii="Arial" w:hAnsi="Arial" w:cs="Arial"/>
          <w:b/>
          <w:bCs/>
          <w:color w:val="auto"/>
          <w:sz w:val="18"/>
          <w:szCs w:val="18"/>
          <w:lang w:val="en-CA"/>
        </w:rPr>
        <w:t>individual or pair assignment (as arranged with the prof)</w:t>
      </w:r>
    </w:p>
    <w:p w14:paraId="03576596" w14:textId="77777777" w:rsidR="00253E25" w:rsidRPr="00F95F64" w:rsidRDefault="00253E25"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4AE0E064" w14:textId="7D82301E" w:rsidR="00253E25" w:rsidRPr="00F95F64" w:rsidRDefault="00253E25"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 xml:space="preserve">The purpose of this assignment is to help you develop a student-centered approach founded on culturally-relevant pedagogy when teaching </w:t>
      </w:r>
      <w:r w:rsidR="00DD5944" w:rsidRPr="00F95F64">
        <w:rPr>
          <w:rFonts w:ascii="Arial" w:hAnsi="Arial" w:cs="Arial"/>
          <w:color w:val="auto"/>
          <w:sz w:val="18"/>
          <w:szCs w:val="18"/>
          <w:lang w:val="en-CA"/>
        </w:rPr>
        <w:t>SPEAKING</w:t>
      </w:r>
      <w:r w:rsidRPr="00F95F64">
        <w:rPr>
          <w:rFonts w:ascii="Arial" w:hAnsi="Arial" w:cs="Arial"/>
          <w:color w:val="auto"/>
          <w:sz w:val="18"/>
          <w:szCs w:val="18"/>
          <w:lang w:val="en-CA"/>
        </w:rPr>
        <w:t>, and make explicit your understanding of L2 speaking pedagogy.</w:t>
      </w:r>
    </w:p>
    <w:p w14:paraId="300D3F4F" w14:textId="77777777" w:rsidR="00253E25" w:rsidRPr="00F95F64" w:rsidRDefault="00253E25"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00FC150F" w14:textId="77777777" w:rsidR="00DD5944" w:rsidRPr="00F95F64" w:rsidRDefault="00253E25" w:rsidP="002740FA">
      <w:pPr>
        <w:pStyle w:val="BodyText"/>
        <w:numPr>
          <w:ilvl w:val="0"/>
          <w:numId w:val="33"/>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lang w:val="en-CA"/>
        </w:rPr>
      </w:pPr>
      <w:r w:rsidRPr="00F95F64">
        <w:rPr>
          <w:rFonts w:ascii="Arial" w:hAnsi="Arial" w:cs="Arial"/>
          <w:color w:val="auto"/>
          <w:sz w:val="18"/>
          <w:szCs w:val="18"/>
          <w:lang w:val="en-CA"/>
        </w:rPr>
        <w:t xml:space="preserve">You are to create an asset-based profile of one English Language Learner (ELL) using the Me Mapping with Language Learners tool at: </w:t>
      </w:r>
    </w:p>
    <w:p w14:paraId="30736DE0" w14:textId="2125A1EE" w:rsidR="00253E25" w:rsidRPr="00F95F64" w:rsidRDefault="00000000"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lang w:val="en-CA"/>
        </w:rPr>
      </w:pPr>
      <w:hyperlink r:id="rId10" w:history="1">
        <w:r w:rsidR="00DD5944" w:rsidRPr="00F95F64">
          <w:rPr>
            <w:rStyle w:val="Hyperlink"/>
            <w:rFonts w:ascii="Arial" w:hAnsi="Arial" w:cs="Arial"/>
            <w:sz w:val="18"/>
            <w:szCs w:val="18"/>
            <w:lang w:val="en-CA"/>
          </w:rPr>
          <w:t>https://sites.google.com/view/memapping/me-mapping?authuser=0</w:t>
        </w:r>
      </w:hyperlink>
    </w:p>
    <w:p w14:paraId="64E69903" w14:textId="55E11668" w:rsidR="00253E25" w:rsidRPr="00F95F64" w:rsidRDefault="00253E25" w:rsidP="002740FA">
      <w:pPr>
        <w:pStyle w:val="BodyText"/>
        <w:numPr>
          <w:ilvl w:val="0"/>
          <w:numId w:val="33"/>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lang w:val="en-CA"/>
        </w:rPr>
      </w:pPr>
      <w:r w:rsidRPr="00F95F64">
        <w:rPr>
          <w:rFonts w:ascii="Arial" w:hAnsi="Arial" w:cs="Arial"/>
          <w:color w:val="auto"/>
          <w:sz w:val="18"/>
          <w:szCs w:val="18"/>
          <w:lang w:val="en-CA"/>
        </w:rPr>
        <w:t>Your selection of learner profile should be indicated in the appropriate Brightspace tab. Please choose early since I will discourage replications.</w:t>
      </w:r>
    </w:p>
    <w:p w14:paraId="405B6587" w14:textId="43339974" w:rsidR="00253E25" w:rsidRPr="00F95F64" w:rsidRDefault="00253E25" w:rsidP="002740FA">
      <w:pPr>
        <w:pStyle w:val="BodyText"/>
        <w:numPr>
          <w:ilvl w:val="0"/>
          <w:numId w:val="33"/>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lang w:val="en-CA"/>
        </w:rPr>
      </w:pPr>
      <w:r w:rsidRPr="00F95F64">
        <w:rPr>
          <w:rFonts w:ascii="Arial" w:hAnsi="Arial" w:cs="Arial"/>
          <w:color w:val="auto"/>
          <w:sz w:val="18"/>
          <w:szCs w:val="18"/>
          <w:lang w:val="en-CA"/>
        </w:rPr>
        <w:t>You should then place the student on the STEP Observable Language Behaviors (OLB) Oral continuum, and develop individualized teaching strategies that supports the learner’s ongoing language development</w:t>
      </w:r>
      <w:r w:rsidR="00DD5944" w:rsidRPr="00F95F64">
        <w:rPr>
          <w:rFonts w:ascii="Arial" w:hAnsi="Arial" w:cs="Arial"/>
          <w:color w:val="auto"/>
          <w:sz w:val="18"/>
          <w:szCs w:val="18"/>
          <w:lang w:val="en-CA"/>
        </w:rPr>
        <w:t xml:space="preserve"> with a focus on SPEAKING.</w:t>
      </w:r>
    </w:p>
    <w:p w14:paraId="376F77D2" w14:textId="3D8A7A55" w:rsidR="00253E25" w:rsidRPr="00F95F64" w:rsidRDefault="00253E25" w:rsidP="002740FA">
      <w:pPr>
        <w:pStyle w:val="BodyText"/>
        <w:numPr>
          <w:ilvl w:val="0"/>
          <w:numId w:val="33"/>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lang w:val="en-CA"/>
        </w:rPr>
      </w:pPr>
      <w:r w:rsidRPr="00F95F64">
        <w:rPr>
          <w:rFonts w:ascii="Arial" w:hAnsi="Arial" w:cs="Arial"/>
          <w:color w:val="auto"/>
          <w:sz w:val="18"/>
          <w:szCs w:val="18"/>
          <w:lang w:val="en-CA"/>
        </w:rPr>
        <w:t>You should write your assignment in a way that is informed by the</w:t>
      </w:r>
      <w:r w:rsidR="00FA71A5" w:rsidRPr="00F95F64">
        <w:rPr>
          <w:rFonts w:ascii="Arial" w:hAnsi="Arial" w:cs="Arial"/>
          <w:color w:val="auto"/>
          <w:sz w:val="18"/>
          <w:szCs w:val="18"/>
          <w:lang w:val="en-CA"/>
        </w:rPr>
        <w:t xml:space="preserve"> student’s</w:t>
      </w:r>
      <w:r w:rsidRPr="00F95F64">
        <w:rPr>
          <w:rFonts w:ascii="Arial" w:hAnsi="Arial" w:cs="Arial"/>
          <w:color w:val="auto"/>
          <w:sz w:val="18"/>
          <w:szCs w:val="18"/>
          <w:lang w:val="en-CA"/>
        </w:rPr>
        <w:t xml:space="preserve"> cultural and linguistic repertoires, educational background, life experiences, strengths, needs, interests</w:t>
      </w:r>
      <w:r w:rsidR="00FA71A5" w:rsidRPr="00F95F64">
        <w:rPr>
          <w:rFonts w:ascii="Arial" w:hAnsi="Arial" w:cs="Arial"/>
          <w:color w:val="auto"/>
          <w:sz w:val="18"/>
          <w:szCs w:val="18"/>
          <w:lang w:val="en-CA"/>
        </w:rPr>
        <w:t>,</w:t>
      </w:r>
      <w:r w:rsidRPr="00F95F64">
        <w:rPr>
          <w:rFonts w:ascii="Arial" w:hAnsi="Arial" w:cs="Arial"/>
          <w:color w:val="auto"/>
          <w:sz w:val="18"/>
          <w:szCs w:val="18"/>
          <w:lang w:val="en-CA"/>
        </w:rPr>
        <w:t xml:space="preserve"> future aspirations</w:t>
      </w:r>
      <w:r w:rsidR="00FA71A5" w:rsidRPr="00F95F64">
        <w:rPr>
          <w:rFonts w:ascii="Arial" w:hAnsi="Arial" w:cs="Arial"/>
          <w:color w:val="auto"/>
          <w:sz w:val="18"/>
          <w:szCs w:val="18"/>
          <w:lang w:val="en-CA"/>
        </w:rPr>
        <w:t xml:space="preserve"> and STEP assessment.</w:t>
      </w:r>
    </w:p>
    <w:p w14:paraId="1DFFCB21" w14:textId="5F963F01" w:rsidR="00FA71A5" w:rsidRPr="00F95F64" w:rsidRDefault="00FA71A5" w:rsidP="002740FA">
      <w:pPr>
        <w:pStyle w:val="BodyText"/>
        <w:numPr>
          <w:ilvl w:val="0"/>
          <w:numId w:val="33"/>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lang w:val="en-CA"/>
        </w:rPr>
      </w:pPr>
      <w:r w:rsidRPr="00F95F64">
        <w:rPr>
          <w:rFonts w:ascii="Arial" w:hAnsi="Arial" w:cs="Arial"/>
          <w:color w:val="auto"/>
          <w:sz w:val="18"/>
          <w:szCs w:val="18"/>
          <w:lang w:val="en-CA"/>
        </w:rPr>
        <w:t>You should submit in the appropriate Brightspace folder a written report of between 1250 to 1500 words.</w:t>
      </w:r>
    </w:p>
    <w:p w14:paraId="6BB6F0FC" w14:textId="0E1685B9" w:rsidR="00FA71A5" w:rsidRPr="00F95F64" w:rsidRDefault="00FA71A5" w:rsidP="002740FA">
      <w:pPr>
        <w:pStyle w:val="BodyText"/>
        <w:numPr>
          <w:ilvl w:val="0"/>
          <w:numId w:val="33"/>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lang w:val="en-CA"/>
        </w:rPr>
      </w:pPr>
      <w:r w:rsidRPr="00F95F64">
        <w:rPr>
          <w:rFonts w:ascii="Arial" w:hAnsi="Arial" w:cs="Arial"/>
          <w:color w:val="auto"/>
          <w:sz w:val="18"/>
          <w:szCs w:val="18"/>
          <w:lang w:val="en-CA"/>
        </w:rPr>
        <w:t>Please contact me if you wish to submit the assignment in an alternative (digital or non-written) format.</w:t>
      </w:r>
    </w:p>
    <w:p w14:paraId="1114CCE5" w14:textId="77777777" w:rsidR="00FA71A5" w:rsidRPr="00F95F64" w:rsidRDefault="00FA71A5"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720"/>
        <w:rPr>
          <w:rFonts w:ascii="Arial" w:hAnsi="Arial" w:cs="Arial"/>
          <w:color w:val="auto"/>
          <w:sz w:val="18"/>
          <w:szCs w:val="18"/>
          <w:lang w:val="en-CA"/>
        </w:rPr>
      </w:pPr>
    </w:p>
    <w:p w14:paraId="7246A0CD" w14:textId="427070F1" w:rsidR="00253E25" w:rsidRPr="00F95F64" w:rsidRDefault="00FA71A5"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Your assignment will be graded on how well you:</w:t>
      </w:r>
    </w:p>
    <w:p w14:paraId="6B4E5CE3" w14:textId="7F1FA6A2" w:rsidR="00253E25" w:rsidRPr="00F95F64" w:rsidRDefault="00253E25"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1AE77B50" w14:textId="232CA3B2" w:rsidR="00FA71A5" w:rsidRPr="00F95F64" w:rsidRDefault="00253E25" w:rsidP="002740FA">
      <w:pPr>
        <w:pStyle w:val="BodyText"/>
        <w:numPr>
          <w:ilvl w:val="0"/>
          <w:numId w:val="35"/>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 xml:space="preserve">Explain what </w:t>
      </w:r>
      <w:r w:rsidR="00DD5944" w:rsidRPr="00F95F64">
        <w:rPr>
          <w:rFonts w:ascii="Arial" w:hAnsi="Arial" w:cs="Arial"/>
          <w:color w:val="auto"/>
          <w:sz w:val="18"/>
          <w:szCs w:val="18"/>
          <w:lang w:val="en-CA"/>
        </w:rPr>
        <w:t xml:space="preserve">is </w:t>
      </w:r>
      <w:r w:rsidRPr="00F95F64">
        <w:rPr>
          <w:rFonts w:ascii="Arial" w:hAnsi="Arial" w:cs="Arial"/>
          <w:color w:val="auto"/>
          <w:sz w:val="18"/>
          <w:szCs w:val="18"/>
          <w:lang w:val="en-CA"/>
        </w:rPr>
        <w:t>know</w:t>
      </w:r>
      <w:r w:rsidR="00DD5944" w:rsidRPr="00F95F64">
        <w:rPr>
          <w:rFonts w:ascii="Arial" w:hAnsi="Arial" w:cs="Arial"/>
          <w:color w:val="auto"/>
          <w:sz w:val="18"/>
          <w:szCs w:val="18"/>
          <w:lang w:val="en-CA"/>
        </w:rPr>
        <w:t>n</w:t>
      </w:r>
      <w:r w:rsidRPr="00F95F64">
        <w:rPr>
          <w:rFonts w:ascii="Arial" w:hAnsi="Arial" w:cs="Arial"/>
          <w:color w:val="auto"/>
          <w:sz w:val="18"/>
          <w:szCs w:val="18"/>
          <w:lang w:val="en-CA"/>
        </w:rPr>
        <w:t xml:space="preserve"> about this learner</w:t>
      </w:r>
      <w:r w:rsidR="00FA71A5" w:rsidRPr="00F95F64">
        <w:rPr>
          <w:rFonts w:ascii="Arial" w:hAnsi="Arial" w:cs="Arial"/>
          <w:color w:val="auto"/>
          <w:sz w:val="18"/>
          <w:szCs w:val="18"/>
          <w:lang w:val="en-CA"/>
        </w:rPr>
        <w:t>, paying close attention to their</w:t>
      </w:r>
      <w:r w:rsidRPr="00F95F64">
        <w:rPr>
          <w:rFonts w:ascii="Arial" w:hAnsi="Arial" w:cs="Arial"/>
          <w:color w:val="auto"/>
          <w:sz w:val="18"/>
          <w:szCs w:val="18"/>
          <w:lang w:val="en-CA"/>
        </w:rPr>
        <w:t xml:space="preserve"> linguistic and cultural background, </w:t>
      </w:r>
      <w:r w:rsidR="00FA71A5" w:rsidRPr="00F95F64">
        <w:rPr>
          <w:rFonts w:ascii="Arial" w:hAnsi="Arial" w:cs="Arial"/>
          <w:color w:val="auto"/>
          <w:sz w:val="18"/>
          <w:szCs w:val="18"/>
          <w:lang w:val="en-CA"/>
        </w:rPr>
        <w:t>social and familial environments, and previous</w:t>
      </w:r>
      <w:r w:rsidRPr="00F95F64">
        <w:rPr>
          <w:rFonts w:ascii="Arial" w:hAnsi="Arial" w:cs="Arial"/>
          <w:color w:val="auto"/>
          <w:sz w:val="18"/>
          <w:szCs w:val="18"/>
          <w:lang w:val="en-CA"/>
        </w:rPr>
        <w:t xml:space="preserve"> schooling</w:t>
      </w:r>
      <w:r w:rsidR="00FA71A5" w:rsidRPr="00F95F64">
        <w:rPr>
          <w:rFonts w:ascii="Arial" w:hAnsi="Arial" w:cs="Arial"/>
          <w:color w:val="auto"/>
          <w:sz w:val="18"/>
          <w:szCs w:val="18"/>
          <w:lang w:val="en-CA"/>
        </w:rPr>
        <w:t>.</w:t>
      </w:r>
    </w:p>
    <w:p w14:paraId="5B99974F" w14:textId="3CF32CE7" w:rsidR="00FA71A5" w:rsidRPr="00F95F64" w:rsidRDefault="00FA71A5" w:rsidP="002740FA">
      <w:pPr>
        <w:pStyle w:val="BodyText"/>
        <w:numPr>
          <w:ilvl w:val="0"/>
          <w:numId w:val="35"/>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Place the learner on the STEP Observable Language Behaviors (OLB) Oral Continua and provide examples and quotes from the video as evidence of the learner’s STEP placement.</w:t>
      </w:r>
    </w:p>
    <w:p w14:paraId="30003631" w14:textId="10F7CBB6" w:rsidR="00FA71A5" w:rsidRPr="00F95F64" w:rsidRDefault="00253E25" w:rsidP="002740FA">
      <w:pPr>
        <w:pStyle w:val="BodyText"/>
        <w:numPr>
          <w:ilvl w:val="0"/>
          <w:numId w:val="35"/>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 xml:space="preserve">Identify some potential areas and recommend a few </w:t>
      </w:r>
      <w:r w:rsidR="00601934" w:rsidRPr="00F95F64">
        <w:rPr>
          <w:rFonts w:ascii="Arial" w:hAnsi="Arial" w:cs="Arial"/>
          <w:color w:val="auto"/>
          <w:sz w:val="18"/>
          <w:szCs w:val="18"/>
          <w:lang w:val="en-CA"/>
        </w:rPr>
        <w:t xml:space="preserve">general </w:t>
      </w:r>
      <w:r w:rsidRPr="00F95F64">
        <w:rPr>
          <w:rFonts w:ascii="Arial" w:hAnsi="Arial" w:cs="Arial"/>
          <w:color w:val="auto"/>
          <w:sz w:val="18"/>
          <w:szCs w:val="18"/>
          <w:lang w:val="en-CA"/>
        </w:rPr>
        <w:t>strategies to support</w:t>
      </w:r>
      <w:r w:rsidR="00FA71A5" w:rsidRPr="00F95F64">
        <w:rPr>
          <w:rFonts w:ascii="Arial" w:hAnsi="Arial" w:cs="Arial"/>
          <w:color w:val="auto"/>
          <w:sz w:val="18"/>
          <w:szCs w:val="18"/>
          <w:lang w:val="en-CA"/>
        </w:rPr>
        <w:t>s</w:t>
      </w:r>
      <w:r w:rsidRPr="00F95F64">
        <w:rPr>
          <w:rFonts w:ascii="Arial" w:hAnsi="Arial" w:cs="Arial"/>
          <w:color w:val="auto"/>
          <w:sz w:val="18"/>
          <w:szCs w:val="18"/>
          <w:lang w:val="en-CA"/>
        </w:rPr>
        <w:t xml:space="preserve"> th</w:t>
      </w:r>
      <w:r w:rsidR="00FA71A5" w:rsidRPr="00F95F64">
        <w:rPr>
          <w:rFonts w:ascii="Arial" w:hAnsi="Arial" w:cs="Arial"/>
          <w:color w:val="auto"/>
          <w:sz w:val="18"/>
          <w:szCs w:val="18"/>
          <w:lang w:val="en-CA"/>
        </w:rPr>
        <w:t>eir language development</w:t>
      </w:r>
      <w:r w:rsidR="00DD5944" w:rsidRPr="00F95F64">
        <w:rPr>
          <w:rFonts w:ascii="Arial" w:hAnsi="Arial" w:cs="Arial"/>
          <w:color w:val="auto"/>
          <w:sz w:val="18"/>
          <w:szCs w:val="18"/>
          <w:lang w:val="en-CA"/>
        </w:rPr>
        <w:t xml:space="preserve"> in terms of SPEAKING</w:t>
      </w:r>
      <w:r w:rsidR="00FA71A5" w:rsidRPr="00F95F64">
        <w:rPr>
          <w:rFonts w:ascii="Arial" w:hAnsi="Arial" w:cs="Arial"/>
          <w:color w:val="auto"/>
          <w:sz w:val="18"/>
          <w:szCs w:val="18"/>
          <w:lang w:val="en-CA"/>
        </w:rPr>
        <w:t>.</w:t>
      </w:r>
    </w:p>
    <w:p w14:paraId="6B897136" w14:textId="77777777" w:rsidR="00DD5944" w:rsidRPr="00F95F64" w:rsidRDefault="00DD594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3277AC99" w14:textId="4044FB48" w:rsidR="00DD5944" w:rsidRPr="00F95F64" w:rsidRDefault="00DD5944" w:rsidP="002740FA">
      <w:pPr>
        <w:pStyle w:val="BodyText"/>
        <w:numPr>
          <w:ilvl w:val="0"/>
          <w:numId w:val="32"/>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bCs/>
          <w:color w:val="auto"/>
          <w:sz w:val="18"/>
          <w:szCs w:val="18"/>
          <w:lang w:val="en-CA"/>
        </w:rPr>
      </w:pPr>
      <w:r w:rsidRPr="00F95F64">
        <w:rPr>
          <w:rFonts w:ascii="Arial" w:hAnsi="Arial" w:cs="Arial"/>
          <w:b/>
          <w:bCs/>
          <w:color w:val="auto"/>
          <w:sz w:val="18"/>
          <w:szCs w:val="18"/>
          <w:lang w:val="en-CA"/>
        </w:rPr>
        <w:tab/>
        <w:t>Profile of an English language learner: WRITING (worth 30% of the course grade)</w:t>
      </w:r>
    </w:p>
    <w:p w14:paraId="3425375C" w14:textId="1D7B7141" w:rsidR="00DD5944" w:rsidRPr="00F95F64" w:rsidRDefault="00DD594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bCs/>
          <w:color w:val="auto"/>
          <w:sz w:val="18"/>
          <w:szCs w:val="18"/>
          <w:lang w:val="en-CA"/>
        </w:rPr>
      </w:pPr>
      <w:r w:rsidRPr="00F95F64">
        <w:rPr>
          <w:rFonts w:ascii="Arial" w:hAnsi="Arial" w:cs="Arial"/>
          <w:b/>
          <w:bCs/>
          <w:color w:val="auto"/>
          <w:sz w:val="18"/>
          <w:szCs w:val="18"/>
          <w:lang w:val="en-CA"/>
        </w:rPr>
        <w:tab/>
        <w:t xml:space="preserve">              individual or pair assignment (as arranged with the prof)</w:t>
      </w:r>
    </w:p>
    <w:p w14:paraId="12C98CBB" w14:textId="77777777" w:rsidR="00DD5944" w:rsidRPr="00F95F64" w:rsidRDefault="00DD594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5928A046" w14:textId="77ED92EC" w:rsidR="00DD5944" w:rsidRPr="00F95F64" w:rsidRDefault="00DD594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The purpose of this assignment is to help you develop a student-centered approach founded on culturally-relevant pedagogy when teaching WRITING, and make explicit your understanding of L2 speaking pedagogy.</w:t>
      </w:r>
    </w:p>
    <w:p w14:paraId="06997C11" w14:textId="77777777" w:rsidR="00DD5944" w:rsidRPr="00F95F64" w:rsidRDefault="00DD594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2ADE8578" w14:textId="653CBC6A" w:rsidR="00DD5944" w:rsidRPr="00F95F64" w:rsidRDefault="00DD5944" w:rsidP="002740FA">
      <w:pPr>
        <w:pStyle w:val="BodyText"/>
        <w:numPr>
          <w:ilvl w:val="0"/>
          <w:numId w:val="40"/>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 xml:space="preserve">You are to create an asset-based profile of one English Language Learner (ELL) using the Purdue ELL Language Portraits website: </w:t>
      </w:r>
      <w:hyperlink r:id="rId11" w:anchor="/middle-school-1/" w:history="1">
        <w:r w:rsidRPr="00F95F64">
          <w:rPr>
            <w:rStyle w:val="Hyperlink"/>
            <w:rFonts w:ascii="Arial" w:hAnsi="Arial" w:cs="Arial"/>
            <w:sz w:val="18"/>
            <w:szCs w:val="18"/>
            <w:lang w:val="en-CA"/>
          </w:rPr>
          <w:t>http://elllps.squarespace.com/work#/middle-school-1/</w:t>
        </w:r>
      </w:hyperlink>
    </w:p>
    <w:p w14:paraId="38769C0E" w14:textId="4713B702" w:rsidR="00DD5944" w:rsidRPr="00F95F64" w:rsidRDefault="00DD5944" w:rsidP="002740FA">
      <w:pPr>
        <w:pStyle w:val="BodyText"/>
        <w:numPr>
          <w:ilvl w:val="0"/>
          <w:numId w:val="40"/>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Your selection of learner profile should be indicated in the appropriate Brightspace tab. Please choose early since I will discourage replications.</w:t>
      </w:r>
    </w:p>
    <w:p w14:paraId="394D84ED" w14:textId="482104A8" w:rsidR="00DD5944" w:rsidRPr="00F95F64" w:rsidRDefault="00DD5944" w:rsidP="002740FA">
      <w:pPr>
        <w:pStyle w:val="BodyText"/>
        <w:numPr>
          <w:ilvl w:val="0"/>
          <w:numId w:val="40"/>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 should then place the student on the STEP Observable Language Behaviors (OLB) Oral continuum, and develop individualized teaching strategies that supports the learner’s ongoing language development in terms of WRITING.</w:t>
      </w:r>
    </w:p>
    <w:p w14:paraId="6DF148A5" w14:textId="499018EC" w:rsidR="00DD5944" w:rsidRPr="00F95F64" w:rsidRDefault="00DD5944" w:rsidP="002740FA">
      <w:pPr>
        <w:pStyle w:val="BodyText"/>
        <w:numPr>
          <w:ilvl w:val="0"/>
          <w:numId w:val="40"/>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 should write your assignment in a way that is informed by the student’s cultural and linguistic repertoires, educational background, life experiences, strengths, needs, interests, future aspirations and STEP assessment.</w:t>
      </w:r>
    </w:p>
    <w:p w14:paraId="39C0C805" w14:textId="5ABD6B02" w:rsidR="00DD5944" w:rsidRPr="00016693" w:rsidRDefault="00DD5944" w:rsidP="002740FA">
      <w:pPr>
        <w:pStyle w:val="BodyText"/>
        <w:numPr>
          <w:ilvl w:val="0"/>
          <w:numId w:val="40"/>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016693">
        <w:rPr>
          <w:rFonts w:ascii="Arial" w:hAnsi="Arial" w:cs="Arial"/>
          <w:color w:val="auto"/>
          <w:sz w:val="18"/>
          <w:szCs w:val="18"/>
          <w:lang w:val="en-CA"/>
        </w:rPr>
        <w:t>You should submit in the appropriate Brightspace folder a written report of between 1250 to 1500 words.</w:t>
      </w:r>
      <w:r w:rsidR="00016693">
        <w:rPr>
          <w:rFonts w:ascii="Arial" w:hAnsi="Arial" w:cs="Arial"/>
          <w:color w:val="auto"/>
          <w:sz w:val="18"/>
          <w:szCs w:val="18"/>
          <w:lang w:val="en-CA"/>
        </w:rPr>
        <w:t xml:space="preserve"> </w:t>
      </w:r>
      <w:r w:rsidRPr="00016693">
        <w:rPr>
          <w:rFonts w:ascii="Arial" w:hAnsi="Arial" w:cs="Arial"/>
          <w:color w:val="auto"/>
          <w:sz w:val="18"/>
          <w:szCs w:val="18"/>
          <w:lang w:val="en-CA"/>
        </w:rPr>
        <w:t>Please contact me if you wish to submit the assignment in an alternative (</w:t>
      </w:r>
      <w:r w:rsidR="00016693">
        <w:rPr>
          <w:rFonts w:ascii="Arial" w:hAnsi="Arial" w:cs="Arial"/>
          <w:color w:val="auto"/>
          <w:sz w:val="18"/>
          <w:szCs w:val="18"/>
          <w:lang w:val="en-CA"/>
        </w:rPr>
        <w:t xml:space="preserve">e.g., </w:t>
      </w:r>
      <w:r w:rsidRPr="00016693">
        <w:rPr>
          <w:rFonts w:ascii="Arial" w:hAnsi="Arial" w:cs="Arial"/>
          <w:color w:val="auto"/>
          <w:sz w:val="18"/>
          <w:szCs w:val="18"/>
          <w:lang w:val="en-CA"/>
        </w:rPr>
        <w:t>digital) format.</w:t>
      </w:r>
    </w:p>
    <w:p w14:paraId="33C63BE3" w14:textId="4CECD67B" w:rsidR="00DD5944" w:rsidRPr="00F95F64" w:rsidRDefault="00DD594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74214832" w14:textId="0DA64A98" w:rsidR="00DD5944" w:rsidRPr="00F95F64" w:rsidRDefault="00DD594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Your assignment will be graded on how well you:</w:t>
      </w:r>
    </w:p>
    <w:p w14:paraId="3BDBA445" w14:textId="4F33AE27" w:rsidR="00DD5944" w:rsidRPr="00F95F64" w:rsidRDefault="00DD5944" w:rsidP="002740FA">
      <w:pPr>
        <w:pStyle w:val="BodyText"/>
        <w:numPr>
          <w:ilvl w:val="0"/>
          <w:numId w:val="43"/>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lastRenderedPageBreak/>
        <w:t>Explain what is known about this learner, paying close attention to their linguistic and cultural background, social and familial environments, and previous schooling.</w:t>
      </w:r>
    </w:p>
    <w:p w14:paraId="7439B983" w14:textId="3E465639" w:rsidR="00DD5944" w:rsidRPr="00F95F64" w:rsidRDefault="00DD5944" w:rsidP="002740FA">
      <w:pPr>
        <w:pStyle w:val="BodyText"/>
        <w:numPr>
          <w:ilvl w:val="0"/>
          <w:numId w:val="43"/>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Place the learner on the STEP Observable Language Behaviors (OLB) Oral Continua and provide examples and quotes from the video as evidence of the learner’s STEP placement.</w:t>
      </w:r>
    </w:p>
    <w:p w14:paraId="4F4D0246" w14:textId="486758AE" w:rsidR="00DD5944" w:rsidRPr="00F95F64" w:rsidRDefault="00DD5944" w:rsidP="002740FA">
      <w:pPr>
        <w:pStyle w:val="BodyText"/>
        <w:numPr>
          <w:ilvl w:val="0"/>
          <w:numId w:val="43"/>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 xml:space="preserve">Identify some potential areas and recommend a few </w:t>
      </w:r>
      <w:r w:rsidR="00601934" w:rsidRPr="00F95F64">
        <w:rPr>
          <w:rFonts w:ascii="Arial" w:hAnsi="Arial" w:cs="Arial"/>
          <w:color w:val="auto"/>
          <w:sz w:val="18"/>
          <w:szCs w:val="18"/>
          <w:lang w:val="en-CA"/>
        </w:rPr>
        <w:t xml:space="preserve">general </w:t>
      </w:r>
      <w:r w:rsidRPr="00F95F64">
        <w:rPr>
          <w:rFonts w:ascii="Arial" w:hAnsi="Arial" w:cs="Arial"/>
          <w:color w:val="auto"/>
          <w:sz w:val="18"/>
          <w:szCs w:val="18"/>
          <w:lang w:val="en-CA"/>
        </w:rPr>
        <w:t>strategies to supports their language development in terms of WRITING.</w:t>
      </w:r>
    </w:p>
    <w:p w14:paraId="47BC55A6" w14:textId="77777777" w:rsidR="00253E25" w:rsidRPr="00F95F64" w:rsidRDefault="00253E25"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55D96432" w14:textId="38646BBB" w:rsidR="00DD5944" w:rsidRPr="00F95F64" w:rsidRDefault="00601934" w:rsidP="002740FA">
      <w:pPr>
        <w:pStyle w:val="BodyText"/>
        <w:numPr>
          <w:ilvl w:val="0"/>
          <w:numId w:val="32"/>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bCs/>
          <w:color w:val="auto"/>
          <w:sz w:val="18"/>
          <w:szCs w:val="18"/>
          <w:lang w:val="en-CA"/>
        </w:rPr>
      </w:pPr>
      <w:r w:rsidRPr="00F95F64">
        <w:rPr>
          <w:rFonts w:ascii="Arial" w:hAnsi="Arial" w:cs="Arial"/>
          <w:b/>
          <w:bCs/>
          <w:color w:val="auto"/>
          <w:sz w:val="18"/>
          <w:szCs w:val="18"/>
          <w:lang w:val="en-CA"/>
        </w:rPr>
        <w:t>Lesson planning and d</w:t>
      </w:r>
      <w:r w:rsidR="00DD5944" w:rsidRPr="00F95F64">
        <w:rPr>
          <w:rFonts w:ascii="Arial" w:hAnsi="Arial" w:cs="Arial"/>
          <w:b/>
          <w:bCs/>
          <w:color w:val="auto"/>
          <w:sz w:val="18"/>
          <w:szCs w:val="18"/>
          <w:lang w:val="en-CA"/>
        </w:rPr>
        <w:t>esigning a classroom activity (worth 40% of the course grade)</w:t>
      </w:r>
    </w:p>
    <w:p w14:paraId="0FE5AC9B" w14:textId="6FE7D4CD" w:rsidR="00DD5944" w:rsidRPr="00F95F64" w:rsidRDefault="0060193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b/>
          <w:bCs/>
          <w:color w:val="auto"/>
          <w:sz w:val="18"/>
          <w:szCs w:val="18"/>
          <w:lang w:val="en-CA"/>
        </w:rPr>
      </w:pPr>
      <w:r w:rsidRPr="00F95F64">
        <w:rPr>
          <w:rFonts w:ascii="Arial" w:hAnsi="Arial" w:cs="Arial"/>
          <w:b/>
          <w:bCs/>
          <w:color w:val="auto"/>
          <w:sz w:val="18"/>
          <w:szCs w:val="18"/>
          <w:lang w:val="en-CA"/>
        </w:rPr>
        <w:t xml:space="preserve">       </w:t>
      </w:r>
      <w:r w:rsidR="00DD5944" w:rsidRPr="00F95F64">
        <w:rPr>
          <w:rFonts w:ascii="Arial" w:hAnsi="Arial" w:cs="Arial"/>
          <w:b/>
          <w:bCs/>
          <w:color w:val="auto"/>
          <w:sz w:val="18"/>
          <w:szCs w:val="18"/>
          <w:lang w:val="en-CA"/>
        </w:rPr>
        <w:t>individual or pair assignment (as arranged with the prof)</w:t>
      </w:r>
    </w:p>
    <w:p w14:paraId="15DBA0BB" w14:textId="791B72FF" w:rsidR="00DD5944" w:rsidRPr="00F95F64" w:rsidRDefault="00DD594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720"/>
        <w:rPr>
          <w:rFonts w:ascii="Arial" w:hAnsi="Arial" w:cs="Arial"/>
          <w:color w:val="auto"/>
          <w:sz w:val="18"/>
          <w:szCs w:val="18"/>
          <w:lang w:val="en-CA"/>
        </w:rPr>
      </w:pPr>
    </w:p>
    <w:p w14:paraId="18C6F77A" w14:textId="6D394BFE" w:rsidR="00601934" w:rsidRPr="00F95F64" w:rsidRDefault="0060193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The purpose of this assignment is to help you design a lesson plan and embedded activity that addresses the specific needs of a group of students in terms of their WRITING and SPEAKING language development.</w:t>
      </w:r>
    </w:p>
    <w:p w14:paraId="31A8D19E" w14:textId="77777777" w:rsidR="00601934" w:rsidRPr="00F95F64" w:rsidRDefault="00601934"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0EAEAAB0" w14:textId="77777777" w:rsidR="006B6971" w:rsidRPr="00F95F64" w:rsidRDefault="00601934" w:rsidP="002740FA">
      <w:pPr>
        <w:pStyle w:val="BodyText"/>
        <w:numPr>
          <w:ilvl w:val="0"/>
          <w:numId w:val="44"/>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 are to r</w:t>
      </w:r>
      <w:r w:rsidR="00DD5944" w:rsidRPr="00F95F64">
        <w:rPr>
          <w:rFonts w:ascii="Arial" w:hAnsi="Arial" w:cs="Arial"/>
          <w:color w:val="auto"/>
          <w:sz w:val="18"/>
          <w:szCs w:val="18"/>
          <w:lang w:val="en-CA"/>
        </w:rPr>
        <w:t>eview the</w:t>
      </w:r>
      <w:r w:rsidRPr="00F95F64">
        <w:rPr>
          <w:rFonts w:ascii="Arial" w:hAnsi="Arial" w:cs="Arial"/>
          <w:color w:val="auto"/>
          <w:sz w:val="18"/>
          <w:szCs w:val="18"/>
          <w:lang w:val="en-CA"/>
        </w:rPr>
        <w:t xml:space="preserve"> student</w:t>
      </w:r>
      <w:r w:rsidR="00DD5944" w:rsidRPr="00F95F64">
        <w:rPr>
          <w:rFonts w:ascii="Arial" w:hAnsi="Arial" w:cs="Arial"/>
          <w:color w:val="auto"/>
          <w:sz w:val="18"/>
          <w:szCs w:val="18"/>
          <w:lang w:val="en-CA"/>
        </w:rPr>
        <w:t xml:space="preserve"> </w:t>
      </w:r>
      <w:r w:rsidRPr="00F95F64">
        <w:rPr>
          <w:rFonts w:ascii="Arial" w:hAnsi="Arial" w:cs="Arial"/>
          <w:color w:val="auto"/>
          <w:sz w:val="18"/>
          <w:szCs w:val="18"/>
          <w:lang w:val="en-CA"/>
        </w:rPr>
        <w:t>p</w:t>
      </w:r>
      <w:r w:rsidR="00DD5944" w:rsidRPr="00F95F64">
        <w:rPr>
          <w:rFonts w:ascii="Arial" w:hAnsi="Arial" w:cs="Arial"/>
          <w:color w:val="auto"/>
          <w:sz w:val="18"/>
          <w:szCs w:val="18"/>
          <w:lang w:val="en-CA"/>
        </w:rPr>
        <w:t>rofile</w:t>
      </w:r>
      <w:r w:rsidRPr="00F95F64">
        <w:rPr>
          <w:rFonts w:ascii="Arial" w:hAnsi="Arial" w:cs="Arial"/>
          <w:color w:val="auto"/>
          <w:sz w:val="18"/>
          <w:szCs w:val="18"/>
          <w:lang w:val="en-CA"/>
        </w:rPr>
        <w:t xml:space="preserve">s you created for assignments 1 and 2. </w:t>
      </w:r>
    </w:p>
    <w:p w14:paraId="24F42E09" w14:textId="7A3B1EC8" w:rsidR="0092614F" w:rsidRPr="00F95F64" w:rsidRDefault="006B6971" w:rsidP="002740FA">
      <w:pPr>
        <w:pStyle w:val="BodyText"/>
        <w:numPr>
          <w:ilvl w:val="0"/>
          <w:numId w:val="44"/>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w:t>
      </w:r>
      <w:r w:rsidR="00601934" w:rsidRPr="00F95F64">
        <w:rPr>
          <w:rFonts w:ascii="Arial" w:hAnsi="Arial" w:cs="Arial"/>
          <w:color w:val="auto"/>
          <w:sz w:val="18"/>
          <w:szCs w:val="18"/>
          <w:lang w:val="en-CA"/>
        </w:rPr>
        <w:t xml:space="preserve">ou </w:t>
      </w:r>
      <w:r w:rsidRPr="00F95F64">
        <w:rPr>
          <w:rFonts w:ascii="Arial" w:hAnsi="Arial" w:cs="Arial"/>
          <w:color w:val="auto"/>
          <w:sz w:val="18"/>
          <w:szCs w:val="18"/>
          <w:lang w:val="en-CA"/>
        </w:rPr>
        <w:t>then</w:t>
      </w:r>
      <w:r w:rsidR="00601934" w:rsidRPr="00F95F64">
        <w:rPr>
          <w:rFonts w:ascii="Arial" w:hAnsi="Arial" w:cs="Arial"/>
          <w:color w:val="auto"/>
          <w:sz w:val="18"/>
          <w:szCs w:val="18"/>
          <w:lang w:val="en-CA"/>
        </w:rPr>
        <w:t xml:space="preserve"> “insert” </w:t>
      </w:r>
      <w:r w:rsidR="0018621E" w:rsidRPr="00F95F64">
        <w:rPr>
          <w:rFonts w:ascii="Arial" w:hAnsi="Arial" w:cs="Arial"/>
          <w:color w:val="auto"/>
          <w:sz w:val="18"/>
          <w:szCs w:val="18"/>
          <w:lang w:val="en-CA"/>
        </w:rPr>
        <w:t xml:space="preserve">one of </w:t>
      </w:r>
      <w:r w:rsidR="00601934" w:rsidRPr="00F95F64">
        <w:rPr>
          <w:rFonts w:ascii="Arial" w:hAnsi="Arial" w:cs="Arial"/>
          <w:color w:val="auto"/>
          <w:sz w:val="18"/>
          <w:szCs w:val="18"/>
          <w:lang w:val="en-CA"/>
        </w:rPr>
        <w:t xml:space="preserve">these student profiles into </w:t>
      </w:r>
      <w:r w:rsidR="0092614F" w:rsidRPr="00F95F64">
        <w:rPr>
          <w:rFonts w:ascii="Arial" w:hAnsi="Arial" w:cs="Arial"/>
          <w:color w:val="auto"/>
          <w:sz w:val="18"/>
          <w:szCs w:val="18"/>
          <w:lang w:val="en-CA"/>
        </w:rPr>
        <w:t>a</w:t>
      </w:r>
      <w:r w:rsidR="00601934" w:rsidRPr="00F95F64">
        <w:rPr>
          <w:rFonts w:ascii="Arial" w:hAnsi="Arial" w:cs="Arial"/>
          <w:color w:val="auto"/>
          <w:sz w:val="18"/>
          <w:szCs w:val="18"/>
          <w:lang w:val="en-CA"/>
        </w:rPr>
        <w:t xml:space="preserve"> description of a set of students in a formal classroom</w:t>
      </w:r>
      <w:r w:rsidR="0092614F" w:rsidRPr="00F95F64">
        <w:rPr>
          <w:rFonts w:ascii="Arial" w:hAnsi="Arial" w:cs="Arial"/>
          <w:color w:val="auto"/>
          <w:sz w:val="18"/>
          <w:szCs w:val="18"/>
          <w:lang w:val="en-CA"/>
        </w:rPr>
        <w:t>.</w:t>
      </w:r>
    </w:p>
    <w:p w14:paraId="5EFE6542" w14:textId="57B87966" w:rsidR="006B6971" w:rsidRPr="00F95F64" w:rsidRDefault="006B6971" w:rsidP="002740FA">
      <w:pPr>
        <w:pStyle w:val="BodyText"/>
        <w:numPr>
          <w:ilvl w:val="0"/>
          <w:numId w:val="44"/>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Your description should include concrete details about the classroom situation, the overall curriculum</w:t>
      </w:r>
      <w:r w:rsidR="0092614F" w:rsidRPr="00F95F64">
        <w:rPr>
          <w:rFonts w:ascii="Arial" w:hAnsi="Arial" w:cs="Arial"/>
          <w:color w:val="auto"/>
          <w:sz w:val="18"/>
          <w:szCs w:val="18"/>
          <w:lang w:val="en-CA"/>
        </w:rPr>
        <w:t xml:space="preserve"> context</w:t>
      </w:r>
      <w:r w:rsidRPr="00F95F64">
        <w:rPr>
          <w:rFonts w:ascii="Arial" w:hAnsi="Arial" w:cs="Arial"/>
          <w:color w:val="auto"/>
          <w:sz w:val="18"/>
          <w:szCs w:val="18"/>
          <w:lang w:val="en-CA"/>
        </w:rPr>
        <w:t xml:space="preserve"> and </w:t>
      </w:r>
      <w:r w:rsidR="0092614F" w:rsidRPr="00F95F64">
        <w:rPr>
          <w:rFonts w:ascii="Arial" w:hAnsi="Arial" w:cs="Arial"/>
          <w:color w:val="auto"/>
          <w:sz w:val="18"/>
          <w:szCs w:val="18"/>
          <w:lang w:val="en-CA"/>
        </w:rPr>
        <w:t>surrounding</w:t>
      </w:r>
      <w:r w:rsidRPr="00F95F64">
        <w:rPr>
          <w:rFonts w:ascii="Arial" w:hAnsi="Arial" w:cs="Arial"/>
          <w:color w:val="auto"/>
          <w:sz w:val="18"/>
          <w:szCs w:val="18"/>
          <w:lang w:val="en-CA"/>
        </w:rPr>
        <w:t xml:space="preserve"> communit</w:t>
      </w:r>
      <w:r w:rsidR="0092614F" w:rsidRPr="00F95F64">
        <w:rPr>
          <w:rFonts w:ascii="Arial" w:hAnsi="Arial" w:cs="Arial"/>
          <w:color w:val="auto"/>
          <w:sz w:val="18"/>
          <w:szCs w:val="18"/>
          <w:lang w:val="en-CA"/>
        </w:rPr>
        <w:t>y</w:t>
      </w:r>
      <w:r w:rsidRPr="00F95F64">
        <w:rPr>
          <w:rFonts w:ascii="Arial" w:hAnsi="Arial" w:cs="Arial"/>
          <w:color w:val="auto"/>
          <w:sz w:val="18"/>
          <w:szCs w:val="18"/>
          <w:lang w:val="en-CA"/>
        </w:rPr>
        <w:t>.</w:t>
      </w:r>
      <w:r w:rsidRPr="00F95F64">
        <w:rPr>
          <w:lang w:val="en-CA"/>
        </w:rPr>
        <w:t xml:space="preserve"> </w:t>
      </w:r>
    </w:p>
    <w:p w14:paraId="35E894BA" w14:textId="4C6F257F" w:rsidR="006B6971" w:rsidRPr="00F95F64" w:rsidRDefault="006B6971" w:rsidP="002740FA">
      <w:pPr>
        <w:pStyle w:val="BodyText"/>
        <w:numPr>
          <w:ilvl w:val="0"/>
          <w:numId w:val="44"/>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 can use an imaginary classroom situation or one from your previous work and experience.</w:t>
      </w:r>
    </w:p>
    <w:p w14:paraId="2DB8F777" w14:textId="4419ABB5" w:rsidR="006B6971" w:rsidRPr="00F95F64" w:rsidRDefault="006B6971" w:rsidP="002740FA">
      <w:pPr>
        <w:pStyle w:val="BodyText"/>
        <w:numPr>
          <w:ilvl w:val="0"/>
          <w:numId w:val="44"/>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Then, you should develop a lesson plan with specific thematic and linguistic foc</w:t>
      </w:r>
      <w:r w:rsidR="001F3963">
        <w:rPr>
          <w:rFonts w:ascii="Arial" w:hAnsi="Arial" w:cs="Arial"/>
          <w:color w:val="auto"/>
          <w:sz w:val="18"/>
          <w:szCs w:val="18"/>
          <w:lang w:val="en-CA"/>
        </w:rPr>
        <w:t>i</w:t>
      </w:r>
      <w:r w:rsidRPr="00F95F64">
        <w:rPr>
          <w:rFonts w:ascii="Arial" w:hAnsi="Arial" w:cs="Arial"/>
          <w:color w:val="auto"/>
          <w:sz w:val="18"/>
          <w:szCs w:val="18"/>
          <w:lang w:val="en-CA"/>
        </w:rPr>
        <w:t>. You can use any previous work</w:t>
      </w:r>
      <w:r w:rsidR="001F3963">
        <w:rPr>
          <w:rFonts w:ascii="Arial" w:hAnsi="Arial" w:cs="Arial"/>
          <w:color w:val="auto"/>
          <w:sz w:val="18"/>
          <w:szCs w:val="18"/>
          <w:lang w:val="en-CA"/>
        </w:rPr>
        <w:t xml:space="preserve"> or </w:t>
      </w:r>
      <w:r w:rsidRPr="00F95F64">
        <w:rPr>
          <w:rFonts w:ascii="Arial" w:hAnsi="Arial" w:cs="Arial"/>
          <w:color w:val="auto"/>
          <w:sz w:val="18"/>
          <w:szCs w:val="18"/>
          <w:lang w:val="en-CA"/>
        </w:rPr>
        <w:t xml:space="preserve">refer to the guidelines and lesson plan examples posted on my website. </w:t>
      </w:r>
    </w:p>
    <w:p w14:paraId="7A23B7E9" w14:textId="26A08FA1" w:rsidR="0092614F" w:rsidRPr="00F95F64" w:rsidRDefault="0092614F" w:rsidP="002740FA">
      <w:pPr>
        <w:pStyle w:val="BodyText"/>
        <w:numPr>
          <w:ilvl w:val="0"/>
          <w:numId w:val="44"/>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This lesson plan should be from 8-10 pages (12pt fonts, single spaced).</w:t>
      </w:r>
    </w:p>
    <w:p w14:paraId="4ACD020A" w14:textId="1C137751" w:rsidR="006B6971" w:rsidRPr="00F95F64" w:rsidRDefault="0092614F" w:rsidP="002740FA">
      <w:pPr>
        <w:pStyle w:val="BodyText"/>
        <w:numPr>
          <w:ilvl w:val="0"/>
          <w:numId w:val="44"/>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 xml:space="preserve">In a separate </w:t>
      </w:r>
      <w:r w:rsidR="0018621E" w:rsidRPr="00F95F64">
        <w:rPr>
          <w:rFonts w:ascii="Arial" w:hAnsi="Arial" w:cs="Arial"/>
          <w:color w:val="auto"/>
          <w:sz w:val="18"/>
          <w:szCs w:val="18"/>
          <w:lang w:val="en-CA"/>
        </w:rPr>
        <w:t>two</w:t>
      </w:r>
      <w:r w:rsidRPr="00F95F64">
        <w:rPr>
          <w:rFonts w:ascii="Arial" w:hAnsi="Arial" w:cs="Arial"/>
          <w:color w:val="auto"/>
          <w:sz w:val="18"/>
          <w:szCs w:val="18"/>
          <w:lang w:val="en-CA"/>
        </w:rPr>
        <w:t>-page document (12pt fonts, single spaced) you</w:t>
      </w:r>
      <w:r w:rsidR="006B6971" w:rsidRPr="00F95F64">
        <w:rPr>
          <w:rFonts w:ascii="Arial" w:hAnsi="Arial" w:cs="Arial"/>
          <w:color w:val="auto"/>
          <w:sz w:val="18"/>
          <w:szCs w:val="18"/>
          <w:lang w:val="en-CA"/>
        </w:rPr>
        <w:t xml:space="preserve"> should elaborate in concrete detail</w:t>
      </w:r>
      <w:r w:rsidRPr="00F95F64">
        <w:rPr>
          <w:rFonts w:ascii="Arial" w:hAnsi="Arial" w:cs="Arial"/>
          <w:color w:val="auto"/>
          <w:sz w:val="18"/>
          <w:szCs w:val="18"/>
          <w:lang w:val="en-CA"/>
        </w:rPr>
        <w:t xml:space="preserve"> about how the activities you have referred to in your lesson plan a</w:t>
      </w:r>
      <w:r w:rsidR="006B6971" w:rsidRPr="00F95F64">
        <w:rPr>
          <w:rFonts w:ascii="Arial" w:hAnsi="Arial" w:cs="Arial"/>
          <w:color w:val="auto"/>
          <w:sz w:val="18"/>
          <w:szCs w:val="18"/>
          <w:lang w:val="en-CA"/>
        </w:rPr>
        <w:t>ddress</w:t>
      </w:r>
      <w:r w:rsidRPr="00F95F64">
        <w:rPr>
          <w:rFonts w:ascii="Arial" w:hAnsi="Arial" w:cs="Arial"/>
          <w:color w:val="auto"/>
          <w:sz w:val="18"/>
          <w:szCs w:val="18"/>
          <w:lang w:val="en-CA"/>
        </w:rPr>
        <w:t xml:space="preserve"> </w:t>
      </w:r>
      <w:r w:rsidR="006B6971" w:rsidRPr="00F95F64">
        <w:rPr>
          <w:rFonts w:ascii="Arial" w:hAnsi="Arial" w:cs="Arial"/>
          <w:color w:val="auto"/>
          <w:sz w:val="18"/>
          <w:szCs w:val="18"/>
          <w:lang w:val="en-CA"/>
        </w:rPr>
        <w:t xml:space="preserve">the WRITING and SPEAKING language development </w:t>
      </w:r>
      <w:r w:rsidR="0018621E" w:rsidRPr="00F95F64">
        <w:rPr>
          <w:rFonts w:ascii="Arial" w:hAnsi="Arial" w:cs="Arial"/>
          <w:color w:val="auto"/>
          <w:sz w:val="18"/>
          <w:szCs w:val="18"/>
          <w:lang w:val="en-CA"/>
        </w:rPr>
        <w:t xml:space="preserve">within the class, with a particular focus on </w:t>
      </w:r>
      <w:r w:rsidR="001F3963">
        <w:rPr>
          <w:rFonts w:ascii="Arial" w:hAnsi="Arial" w:cs="Arial"/>
          <w:color w:val="auto"/>
          <w:sz w:val="18"/>
          <w:szCs w:val="18"/>
          <w:lang w:val="en-CA"/>
        </w:rPr>
        <w:t xml:space="preserve">one of </w:t>
      </w:r>
      <w:r w:rsidR="006B6971" w:rsidRPr="00F95F64">
        <w:rPr>
          <w:rFonts w:ascii="Arial" w:hAnsi="Arial" w:cs="Arial"/>
          <w:color w:val="auto"/>
          <w:sz w:val="18"/>
          <w:szCs w:val="18"/>
          <w:lang w:val="en-CA"/>
        </w:rPr>
        <w:t>the student profile</w:t>
      </w:r>
      <w:r w:rsidR="001F3963">
        <w:rPr>
          <w:rFonts w:ascii="Arial" w:hAnsi="Arial" w:cs="Arial"/>
          <w:color w:val="auto"/>
          <w:sz w:val="18"/>
          <w:szCs w:val="18"/>
          <w:lang w:val="en-CA"/>
        </w:rPr>
        <w:t>s</w:t>
      </w:r>
      <w:r w:rsidR="006B6971" w:rsidRPr="00F95F64">
        <w:rPr>
          <w:rFonts w:ascii="Arial" w:hAnsi="Arial" w:cs="Arial"/>
          <w:color w:val="auto"/>
          <w:sz w:val="18"/>
          <w:szCs w:val="18"/>
          <w:lang w:val="en-CA"/>
        </w:rPr>
        <w:t xml:space="preserve"> your created previously</w:t>
      </w:r>
      <w:r w:rsidRPr="00F95F64">
        <w:rPr>
          <w:rFonts w:ascii="Arial" w:hAnsi="Arial" w:cs="Arial"/>
          <w:color w:val="auto"/>
          <w:sz w:val="18"/>
          <w:szCs w:val="18"/>
          <w:lang w:val="en-CA"/>
        </w:rPr>
        <w:t xml:space="preserve"> and inserted into your formal classroom situation.</w:t>
      </w:r>
    </w:p>
    <w:p w14:paraId="14375E1E" w14:textId="79CB65E2" w:rsidR="00DC6682" w:rsidRPr="00F95F64" w:rsidRDefault="006B6971" w:rsidP="002740FA">
      <w:pPr>
        <w:pStyle w:val="BodyText"/>
        <w:numPr>
          <w:ilvl w:val="0"/>
          <w:numId w:val="44"/>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 xml:space="preserve">Finally, you are to write a </w:t>
      </w:r>
      <w:r w:rsidR="00BF102A" w:rsidRPr="00F95F64">
        <w:rPr>
          <w:rFonts w:ascii="Arial" w:hAnsi="Arial" w:cs="Arial"/>
          <w:color w:val="auto"/>
          <w:sz w:val="18"/>
          <w:szCs w:val="18"/>
          <w:lang w:val="en-CA"/>
        </w:rPr>
        <w:t>three</w:t>
      </w:r>
      <w:r w:rsidR="0092614F" w:rsidRPr="00F95F64">
        <w:rPr>
          <w:rFonts w:ascii="Arial" w:hAnsi="Arial" w:cs="Arial"/>
          <w:color w:val="auto"/>
          <w:sz w:val="18"/>
          <w:szCs w:val="18"/>
          <w:lang w:val="en-CA"/>
        </w:rPr>
        <w:t>-page</w:t>
      </w:r>
      <w:r w:rsidRPr="00F95F64">
        <w:rPr>
          <w:rFonts w:ascii="Arial" w:hAnsi="Arial" w:cs="Arial"/>
          <w:color w:val="auto"/>
          <w:sz w:val="18"/>
          <w:szCs w:val="18"/>
          <w:lang w:val="en-CA"/>
        </w:rPr>
        <w:t xml:space="preserve"> </w:t>
      </w:r>
      <w:bookmarkStart w:id="1" w:name="_Hlk120796823"/>
      <w:r w:rsidRPr="00F95F64">
        <w:rPr>
          <w:rFonts w:ascii="Arial" w:hAnsi="Arial" w:cs="Arial"/>
          <w:color w:val="auto"/>
          <w:sz w:val="18"/>
          <w:szCs w:val="18"/>
          <w:lang w:val="en-CA"/>
        </w:rPr>
        <w:t>(12pt fonts</w:t>
      </w:r>
      <w:r w:rsidR="0092614F" w:rsidRPr="00F95F64">
        <w:rPr>
          <w:rFonts w:ascii="Arial" w:hAnsi="Arial" w:cs="Arial"/>
          <w:color w:val="auto"/>
          <w:sz w:val="18"/>
          <w:szCs w:val="18"/>
          <w:lang w:val="en-CA"/>
        </w:rPr>
        <w:t xml:space="preserve">, single spaced) </w:t>
      </w:r>
      <w:bookmarkEnd w:id="1"/>
      <w:r w:rsidR="00BF102A" w:rsidRPr="00F95F64">
        <w:rPr>
          <w:rFonts w:ascii="Arial" w:hAnsi="Arial" w:cs="Arial"/>
          <w:color w:val="auto"/>
          <w:sz w:val="18"/>
          <w:szCs w:val="18"/>
          <w:lang w:val="en-CA"/>
        </w:rPr>
        <w:t>essay</w:t>
      </w:r>
      <w:r w:rsidR="0092614F" w:rsidRPr="00F95F64">
        <w:rPr>
          <w:rFonts w:ascii="Arial" w:hAnsi="Arial" w:cs="Arial"/>
          <w:color w:val="auto"/>
          <w:sz w:val="18"/>
          <w:szCs w:val="18"/>
          <w:lang w:val="en-CA"/>
        </w:rPr>
        <w:t xml:space="preserve"> as to how the theory covered in the course (in both lectures and text material) informed your curricular choices</w:t>
      </w:r>
      <w:r w:rsidR="00BF102A" w:rsidRPr="00F95F64">
        <w:rPr>
          <w:rFonts w:ascii="Arial" w:hAnsi="Arial" w:cs="Arial"/>
          <w:color w:val="auto"/>
          <w:sz w:val="18"/>
          <w:szCs w:val="18"/>
          <w:lang w:val="en-CA"/>
        </w:rPr>
        <w:t xml:space="preserve"> for the classroom situation.</w:t>
      </w:r>
      <w:r w:rsidR="00DC6682" w:rsidRPr="00F95F64">
        <w:rPr>
          <w:rFonts w:ascii="Arial" w:hAnsi="Arial" w:cs="Arial"/>
          <w:color w:val="auto"/>
          <w:sz w:val="18"/>
          <w:szCs w:val="18"/>
          <w:lang w:val="en-CA"/>
        </w:rPr>
        <w:t xml:space="preserve"> </w:t>
      </w:r>
    </w:p>
    <w:p w14:paraId="2A866354" w14:textId="5E8B7938" w:rsidR="006B6971" w:rsidRPr="00F95F64" w:rsidRDefault="00DC6682" w:rsidP="002740FA">
      <w:pPr>
        <w:pStyle w:val="BodyText"/>
        <w:numPr>
          <w:ilvl w:val="0"/>
          <w:numId w:val="44"/>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Your academic references should be in APA7 (or an arranged alternative).</w:t>
      </w:r>
    </w:p>
    <w:p w14:paraId="36208677" w14:textId="77777777" w:rsidR="00DC6682" w:rsidRPr="00F95F64" w:rsidRDefault="00DC6682"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31241164" w14:textId="2FBF2377" w:rsidR="00DC6682" w:rsidRPr="00F95F64" w:rsidRDefault="00DC6682"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Your assignment will be graded on how well you:</w:t>
      </w:r>
    </w:p>
    <w:p w14:paraId="2CB1825E" w14:textId="3CB2B9E6" w:rsidR="00DC6682" w:rsidRPr="001F3963" w:rsidRDefault="00DC6682" w:rsidP="00167476">
      <w:pPr>
        <w:pStyle w:val="BodyText"/>
        <w:numPr>
          <w:ilvl w:val="0"/>
          <w:numId w:val="47"/>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1F3963">
        <w:rPr>
          <w:rFonts w:ascii="Arial" w:hAnsi="Arial" w:cs="Arial"/>
          <w:color w:val="auto"/>
          <w:sz w:val="18"/>
          <w:szCs w:val="18"/>
          <w:lang w:val="en-CA"/>
        </w:rPr>
        <w:t>concretely describe the set of students in the formal classroom you have created and develop a lesson plan with a specific thematic and linguistic focus in light of the guidelines and examples provided.</w:t>
      </w:r>
    </w:p>
    <w:p w14:paraId="462DE4A5" w14:textId="24C395C4" w:rsidR="00DC6682" w:rsidRPr="00F95F64" w:rsidRDefault="00DC6682" w:rsidP="002740FA">
      <w:pPr>
        <w:pStyle w:val="BodyText"/>
        <w:numPr>
          <w:ilvl w:val="0"/>
          <w:numId w:val="47"/>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 xml:space="preserve">elaborate in concrete detail how the activities you have referred to in your lesson plan address the WRITING and SPEAKING language development of </w:t>
      </w:r>
      <w:r w:rsidR="001F3963">
        <w:rPr>
          <w:rFonts w:ascii="Arial" w:hAnsi="Arial" w:cs="Arial"/>
          <w:color w:val="auto"/>
          <w:sz w:val="18"/>
          <w:szCs w:val="18"/>
          <w:lang w:val="en-CA"/>
        </w:rPr>
        <w:t xml:space="preserve">the class and </w:t>
      </w:r>
      <w:r w:rsidRPr="00F95F64">
        <w:rPr>
          <w:rFonts w:ascii="Arial" w:hAnsi="Arial" w:cs="Arial"/>
          <w:color w:val="auto"/>
          <w:sz w:val="18"/>
          <w:szCs w:val="18"/>
          <w:lang w:val="en-CA"/>
        </w:rPr>
        <w:t>one of the student profiles your created previously and inserted into your formal classroom situation.</w:t>
      </w:r>
    </w:p>
    <w:p w14:paraId="526F3986" w14:textId="3645257B" w:rsidR="00DC6682" w:rsidRPr="00F95F64" w:rsidRDefault="00DC6682" w:rsidP="002740FA">
      <w:pPr>
        <w:pStyle w:val="BodyText"/>
        <w:numPr>
          <w:ilvl w:val="0"/>
          <w:numId w:val="47"/>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r w:rsidRPr="00F95F64">
        <w:rPr>
          <w:rFonts w:ascii="Arial" w:hAnsi="Arial" w:cs="Arial"/>
          <w:color w:val="auto"/>
          <w:sz w:val="18"/>
          <w:szCs w:val="18"/>
          <w:lang w:val="en-CA"/>
        </w:rPr>
        <w:t>link the theory covered in the course (in both lectures and text material) to your curricular choices.</w:t>
      </w:r>
    </w:p>
    <w:p w14:paraId="3A2F7052" w14:textId="48F4CE9C" w:rsidR="00DC6682" w:rsidRPr="00F95F64" w:rsidRDefault="00DC6682"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lang w:val="en-CA"/>
        </w:rPr>
      </w:pPr>
    </w:p>
    <w:p w14:paraId="76EB7CB4" w14:textId="77777777" w:rsidR="00C115B8" w:rsidRPr="00F95F64" w:rsidRDefault="00C115B8" w:rsidP="002740FA">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bCs/>
          <w:color w:val="auto"/>
          <w:sz w:val="18"/>
          <w:szCs w:val="18"/>
          <w:lang w:val="en-CA"/>
        </w:rPr>
      </w:pPr>
      <w:r w:rsidRPr="00F95F64">
        <w:rPr>
          <w:rFonts w:ascii="Arial" w:hAnsi="Arial" w:cs="Arial"/>
          <w:b/>
          <w:bCs/>
          <w:color w:val="auto"/>
          <w:sz w:val="18"/>
          <w:szCs w:val="18"/>
          <w:lang w:val="en-CA"/>
        </w:rPr>
        <w:t>Late Assignment Policy</w:t>
      </w:r>
    </w:p>
    <w:p w14:paraId="431BF6E8" w14:textId="77777777" w:rsidR="00C115B8" w:rsidRPr="00F95F64" w:rsidRDefault="00C115B8" w:rsidP="002740FA">
      <w:pPr>
        <w:widowControl w:val="0"/>
        <w:snapToGrid w:val="0"/>
        <w:rPr>
          <w:rFonts w:ascii="Arial" w:hAnsi="Arial" w:cs="Arial"/>
          <w:sz w:val="18"/>
          <w:szCs w:val="18"/>
          <w:lang w:val="en-CA"/>
        </w:rPr>
      </w:pPr>
    </w:p>
    <w:p w14:paraId="22DC0351" w14:textId="77777777" w:rsidR="00C115B8" w:rsidRPr="00F95F64" w:rsidRDefault="00C115B8" w:rsidP="002740FA">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lang w:val="en-CA"/>
        </w:rPr>
      </w:pPr>
      <w:r w:rsidRPr="00F95F64">
        <w:rPr>
          <w:rFonts w:ascii="Arial" w:hAnsi="Arial" w:cs="Arial"/>
          <w:sz w:val="18"/>
          <w:szCs w:val="18"/>
          <w:lang w:val="en-CA"/>
        </w:rPr>
        <w:t>Assignments which are submitted after the due date without an agreed upon extension are considered late assignments. The penalty on late assignments in all courses in the Faculty of Education is a grade loss of 5% per day up to a maximum of 10 days, after which time assignments will not be accepted. Please see me if you need an extension on an assignment, which I am happy to give within the restraints provided under university regulations. Please ensure that extension arrangements are confirmed by email.</w:t>
      </w:r>
    </w:p>
    <w:p w14:paraId="6D77F684" w14:textId="77777777" w:rsidR="00C115B8" w:rsidRPr="00F95F64" w:rsidRDefault="00C115B8" w:rsidP="002740FA">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val="0"/>
          <w:sz w:val="18"/>
          <w:szCs w:val="18"/>
          <w:lang w:val="en-CA"/>
        </w:rPr>
      </w:pPr>
    </w:p>
    <w:p w14:paraId="2E3919B8" w14:textId="77777777" w:rsidR="00C115B8" w:rsidRPr="00F95F64" w:rsidRDefault="00C115B8" w:rsidP="002740FA">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Cs/>
          <w:sz w:val="18"/>
          <w:szCs w:val="18"/>
          <w:lang w:val="en-CA"/>
        </w:rPr>
      </w:pPr>
      <w:r w:rsidRPr="00F95F64">
        <w:rPr>
          <w:rFonts w:ascii="Arial" w:hAnsi="Arial" w:cs="Arial"/>
          <w:bCs/>
          <w:sz w:val="18"/>
          <w:szCs w:val="18"/>
          <w:lang w:val="en-CA"/>
        </w:rPr>
        <w:t>Academic Fraud</w:t>
      </w:r>
    </w:p>
    <w:p w14:paraId="5F9C73BF" w14:textId="77777777" w:rsidR="00C115B8" w:rsidRPr="00F95F64" w:rsidRDefault="00C115B8" w:rsidP="002740FA">
      <w:pPr>
        <w:rPr>
          <w:rFonts w:ascii="Arial" w:hAnsi="Arial" w:cs="Arial"/>
          <w:sz w:val="18"/>
          <w:szCs w:val="18"/>
          <w:lang w:val="en-CA"/>
        </w:rPr>
      </w:pPr>
    </w:p>
    <w:p w14:paraId="1011404E" w14:textId="77777777" w:rsidR="00C115B8" w:rsidRPr="00F95F64" w:rsidRDefault="00C115B8" w:rsidP="002740FA">
      <w:pPr>
        <w:rPr>
          <w:rFonts w:ascii="Arial" w:hAnsi="Arial" w:cs="Arial"/>
          <w:sz w:val="18"/>
          <w:szCs w:val="18"/>
          <w:lang w:val="en-CA"/>
        </w:rPr>
      </w:pPr>
      <w:r w:rsidRPr="00F95F64">
        <w:rPr>
          <w:rFonts w:ascii="Arial" w:hAnsi="Arial" w:cs="Arial"/>
          <w:sz w:val="18"/>
          <w:szCs w:val="18"/>
          <w:lang w:val="en-CA"/>
        </w:rPr>
        <w:t>Plagiarism: Plagiarism is one type of academic fraud. A student found guilty of committing plagiarism will be subject to sanctions, which range from receiving a mark F for the work in question, to being expelled from the University, and even the revocation of a degree or diploma already awarded.</w:t>
      </w:r>
    </w:p>
    <w:p w14:paraId="00DCA29E" w14:textId="77777777" w:rsidR="00C115B8" w:rsidRPr="00F95F64" w:rsidRDefault="00C115B8" w:rsidP="002740FA">
      <w:pPr>
        <w:rPr>
          <w:rFonts w:ascii="Arial" w:hAnsi="Arial" w:cs="Arial"/>
          <w:sz w:val="18"/>
          <w:szCs w:val="18"/>
          <w:lang w:val="en-CA"/>
        </w:rPr>
      </w:pPr>
    </w:p>
    <w:p w14:paraId="2B57364E" w14:textId="77777777" w:rsidR="00C115B8" w:rsidRPr="00F95F64" w:rsidRDefault="00C115B8" w:rsidP="002740FA">
      <w:pPr>
        <w:rPr>
          <w:rFonts w:ascii="Arial" w:hAnsi="Arial" w:cs="Arial"/>
          <w:sz w:val="18"/>
          <w:szCs w:val="18"/>
          <w:lang w:val="en-CA"/>
        </w:rPr>
      </w:pPr>
      <w:r w:rsidRPr="00F95F64">
        <w:rPr>
          <w:rFonts w:ascii="Arial" w:hAnsi="Arial" w:cs="Arial"/>
          <w:sz w:val="18"/>
          <w:szCs w:val="18"/>
          <w:lang w:val="en-CA"/>
        </w:rPr>
        <w:t>Intellectual Integrity: Honesty, probity, and moral integrity are of the utmost importance in interpersonal relations, and are thus the founding principles of a just and harmonious society whose members respect one another. Educational systems recognize that to educate is to promote the cardinal virtues: students must acquire not only the skills and knowledge specific to their discipline and a rich personal culture relevant in society, but also the moral behavior that allows them to be worthy citizens.</w:t>
      </w:r>
    </w:p>
    <w:p w14:paraId="4BCB1CF0" w14:textId="77777777" w:rsidR="00C115B8" w:rsidRPr="00F95F64" w:rsidRDefault="00C115B8" w:rsidP="002740FA">
      <w:pPr>
        <w:rPr>
          <w:rFonts w:ascii="Arial" w:hAnsi="Arial" w:cs="Arial"/>
          <w:sz w:val="18"/>
          <w:szCs w:val="18"/>
          <w:lang w:val="en-CA"/>
        </w:rPr>
      </w:pPr>
    </w:p>
    <w:p w14:paraId="4A21F6EB" w14:textId="77777777" w:rsidR="00C115B8" w:rsidRPr="00F95F64" w:rsidRDefault="00C115B8" w:rsidP="002740FA">
      <w:pPr>
        <w:rPr>
          <w:rFonts w:ascii="Arial" w:hAnsi="Arial" w:cs="Arial"/>
          <w:sz w:val="18"/>
          <w:szCs w:val="18"/>
          <w:lang w:val="en-CA"/>
        </w:rPr>
      </w:pPr>
      <w:r w:rsidRPr="00F95F64">
        <w:rPr>
          <w:rFonts w:ascii="Arial" w:hAnsi="Arial" w:cs="Arial"/>
          <w:sz w:val="18"/>
          <w:szCs w:val="18"/>
          <w:lang w:val="en-CA"/>
        </w:rPr>
        <w:t xml:space="preserve">For useful guidelines, please consult </w:t>
      </w:r>
      <w:hyperlink r:id="rId12" w:history="1">
        <w:r w:rsidRPr="00F95F64">
          <w:rPr>
            <w:rStyle w:val="Hyperlink"/>
            <w:rFonts w:ascii="Arial" w:hAnsi="Arial" w:cs="Arial"/>
            <w:sz w:val="18"/>
            <w:szCs w:val="18"/>
            <w:lang w:val="en-CA"/>
          </w:rPr>
          <w:t>http://www.uottawa.ca/vice-president-academic/academic-integrity</w:t>
        </w:r>
      </w:hyperlink>
    </w:p>
    <w:p w14:paraId="140A81B8" w14:textId="77777777" w:rsidR="00C115B8" w:rsidRPr="00F95F64" w:rsidRDefault="00C115B8" w:rsidP="002740FA">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iCs/>
          <w:color w:val="auto"/>
          <w:sz w:val="18"/>
          <w:szCs w:val="18"/>
          <w:lang w:val="en-CA"/>
        </w:rPr>
      </w:pPr>
    </w:p>
    <w:p w14:paraId="721F3C58" w14:textId="4CB50C86" w:rsidR="00C115B8" w:rsidRPr="00F95F64" w:rsidRDefault="00C115B8"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iCs/>
          <w:color w:val="auto"/>
          <w:sz w:val="18"/>
          <w:szCs w:val="18"/>
          <w:lang w:val="en-CA"/>
        </w:rPr>
      </w:pPr>
      <w:r w:rsidRPr="00F95F64">
        <w:rPr>
          <w:rFonts w:ascii="Arial" w:hAnsi="Arial" w:cs="Arial"/>
          <w:b/>
          <w:iCs/>
          <w:color w:val="auto"/>
          <w:sz w:val="18"/>
          <w:szCs w:val="18"/>
          <w:lang w:val="en-CA"/>
        </w:rPr>
        <w:lastRenderedPageBreak/>
        <w:t>Resources in Case of Sexual Violence</w:t>
      </w:r>
    </w:p>
    <w:p w14:paraId="335AE744" w14:textId="77777777" w:rsidR="00C115B8" w:rsidRPr="00F95F64" w:rsidRDefault="00C115B8" w:rsidP="002740F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iCs/>
          <w:color w:val="auto"/>
          <w:sz w:val="18"/>
          <w:szCs w:val="18"/>
          <w:lang w:val="en-CA"/>
        </w:rPr>
      </w:pPr>
    </w:p>
    <w:p w14:paraId="4166F9BD" w14:textId="77777777" w:rsidR="00C115B8" w:rsidRPr="00F95F64" w:rsidRDefault="00C115B8" w:rsidP="002740FA">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sz w:val="18"/>
          <w:szCs w:val="18"/>
          <w:lang w:val="en-CA"/>
        </w:rPr>
      </w:pPr>
      <w:r w:rsidRPr="00F95F64">
        <w:rPr>
          <w:rFonts w:ascii="Arial" w:hAnsi="Arial" w:cs="Arial"/>
          <w:iCs/>
          <w:color w:val="auto"/>
          <w:sz w:val="18"/>
          <w:szCs w:val="18"/>
          <w:lang w:val="en-CA"/>
        </w:rPr>
        <w:t>The University of Ottawa will not tolerate any act of sexual violence. This includes acts such as rape and sexual harassment, as well as misconduct that take place without consent, which includes cyberbullying. The University, as well as various employee and student groups, offers a variety of services and resources to ensure that all uOttawa community members have access to confidential support and information, and to procedures for reporting an incident or filing a complaint. For more information, please visit the website</w:t>
      </w:r>
      <w:r w:rsidRPr="00F95F64">
        <w:rPr>
          <w:rFonts w:ascii="Arial" w:hAnsi="Arial" w:cs="Arial"/>
          <w:sz w:val="18"/>
          <w:szCs w:val="18"/>
          <w:lang w:val="en-CA"/>
        </w:rPr>
        <w:t xml:space="preserve"> </w:t>
      </w:r>
      <w:hyperlink r:id="rId13" w:history="1">
        <w:r w:rsidRPr="00F95F64">
          <w:rPr>
            <w:rStyle w:val="Hyperlink"/>
            <w:rFonts w:ascii="Arial" w:hAnsi="Arial" w:cs="Arial"/>
            <w:iCs/>
            <w:sz w:val="18"/>
            <w:szCs w:val="18"/>
            <w:lang w:val="en-CA"/>
          </w:rPr>
          <w:t>http://www.uottawa.ca/sexual-violence-support-and-prevention</w:t>
        </w:r>
      </w:hyperlink>
    </w:p>
    <w:p w14:paraId="26879FED" w14:textId="13FD250D" w:rsidR="00C115B8" w:rsidRPr="00F95F64" w:rsidRDefault="00C115B8" w:rsidP="002740FA">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sz w:val="18"/>
          <w:szCs w:val="18"/>
          <w:lang w:val="en-CA"/>
        </w:rPr>
      </w:pPr>
    </w:p>
    <w:p w14:paraId="3C0F1FE3" w14:textId="77777777" w:rsidR="00C115B8" w:rsidRPr="00F95F64" w:rsidRDefault="00C115B8" w:rsidP="002740FA">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jc w:val="both"/>
        <w:rPr>
          <w:rFonts w:ascii="Arial" w:hAnsi="Arial" w:cs="Arial"/>
          <w:b/>
          <w:sz w:val="18"/>
          <w:szCs w:val="18"/>
          <w:lang w:val="en-CA"/>
        </w:rPr>
      </w:pPr>
      <w:r w:rsidRPr="00F95F64">
        <w:rPr>
          <w:rFonts w:ascii="Arial" w:hAnsi="Arial" w:cs="Arial"/>
          <w:b/>
          <w:sz w:val="18"/>
          <w:szCs w:val="18"/>
          <w:lang w:val="en-CA"/>
        </w:rPr>
        <w:t xml:space="preserve">Access Service - For students needing adaptive measures </w:t>
      </w:r>
    </w:p>
    <w:p w14:paraId="2B472AAC" w14:textId="77777777" w:rsidR="00C115B8" w:rsidRPr="00F95F64" w:rsidRDefault="00C115B8" w:rsidP="00274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18"/>
          <w:szCs w:val="18"/>
          <w:lang w:val="en-CA"/>
        </w:rPr>
      </w:pPr>
    </w:p>
    <w:p w14:paraId="7822FB77" w14:textId="0C146C9A" w:rsidR="00C115B8" w:rsidRPr="00F95F64" w:rsidRDefault="00C115B8" w:rsidP="00274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18"/>
          <w:szCs w:val="18"/>
          <w:lang w:val="en-CA"/>
        </w:rPr>
      </w:pPr>
      <w:r w:rsidRPr="00F95F64">
        <w:rPr>
          <w:rFonts w:ascii="Arial" w:hAnsi="Arial" w:cs="Arial"/>
          <w:color w:val="000000"/>
          <w:sz w:val="18"/>
          <w:szCs w:val="18"/>
          <w:lang w:val="en-CA"/>
        </w:rPr>
        <w:t>If barriers might prevent you from integrating into university life and you may need adaptive measures to progress (physical setting, accommodations for assignments, arrangements for exams, learning strategies, etc.), contact Access Service</w:t>
      </w:r>
      <w:r w:rsidR="00D96C34" w:rsidRPr="00F95F64">
        <w:rPr>
          <w:rFonts w:ascii="Arial" w:hAnsi="Arial" w:cs="Arial"/>
          <w:color w:val="000000"/>
          <w:sz w:val="18"/>
          <w:szCs w:val="18"/>
          <w:lang w:val="en-CA"/>
        </w:rPr>
        <w:t xml:space="preserve"> </w:t>
      </w:r>
      <w:r w:rsidRPr="00F95F64">
        <w:rPr>
          <w:rFonts w:ascii="Arial" w:hAnsi="Arial" w:cs="Arial"/>
          <w:color w:val="000000"/>
          <w:sz w:val="18"/>
          <w:szCs w:val="18"/>
          <w:lang w:val="en-CA"/>
        </w:rPr>
        <w:t xml:space="preserve">in person at the Desmarais Building, Room 3172, Laurier Avenue East; </w:t>
      </w:r>
      <w:r w:rsidR="00D96C34" w:rsidRPr="00F95F64">
        <w:rPr>
          <w:rFonts w:ascii="Arial" w:hAnsi="Arial" w:cs="Arial"/>
          <w:color w:val="000000"/>
          <w:sz w:val="18"/>
          <w:szCs w:val="18"/>
          <w:lang w:val="en-CA"/>
        </w:rPr>
        <w:t xml:space="preserve">by phone at 613-562-5976 - TTY: 613-562-5214 or </w:t>
      </w:r>
      <w:r w:rsidRPr="00F95F64">
        <w:rPr>
          <w:rFonts w:ascii="Arial" w:hAnsi="Arial" w:cs="Arial"/>
          <w:color w:val="000000"/>
          <w:sz w:val="18"/>
          <w:szCs w:val="18"/>
          <w:lang w:val="en-CA"/>
        </w:rPr>
        <w:t>online at https://web3.uottawa.ca/sass/apps/ventus/student/</w:t>
      </w:r>
    </w:p>
    <w:p w14:paraId="759DBD85" w14:textId="77777777" w:rsidR="00C115B8" w:rsidRPr="00F95F64" w:rsidRDefault="00C115B8" w:rsidP="00274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18"/>
          <w:szCs w:val="18"/>
          <w:lang w:val="en-CA"/>
        </w:rPr>
      </w:pPr>
    </w:p>
    <w:p w14:paraId="3F7C7C3F" w14:textId="77777777" w:rsidR="00C115B8" w:rsidRPr="00F95F64" w:rsidRDefault="00C115B8" w:rsidP="00274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szCs w:val="18"/>
          <w:lang w:val="en-CA"/>
        </w:rPr>
      </w:pPr>
      <w:r w:rsidRPr="00F95F64">
        <w:rPr>
          <w:rFonts w:ascii="Arial" w:hAnsi="Arial" w:cs="Arial"/>
          <w:color w:val="000000"/>
          <w:sz w:val="18"/>
          <w:szCs w:val="18"/>
          <w:lang w:val="en-CA"/>
        </w:rPr>
        <w:t>Access Service designs services and implements measures to break down barriers that would otherwise impede the learning process for students with health problems (mental or physical), visual impairments or blindness, hearing impairments or deafness, permanent or temporary disabilities, or learning disabilities. It is the responsibility of the student to register with access services in order to receive adaptive measures. For more information about the services available, please see the guide at http://www.sass.uottawa.ca/access/students/.</w:t>
      </w:r>
    </w:p>
    <w:p w14:paraId="25B74A24"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18"/>
          <w:szCs w:val="18"/>
          <w:lang w:val="en-CA"/>
        </w:rPr>
      </w:pPr>
      <w:bookmarkStart w:id="2" w:name="_Toc48990159"/>
      <w:bookmarkStart w:id="3" w:name="_Toc48990311"/>
      <w:bookmarkStart w:id="4" w:name="_Toc48990355"/>
      <w:bookmarkStart w:id="5" w:name="_Toc48990458"/>
      <w:bookmarkStart w:id="6" w:name="_Toc48990697"/>
      <w:bookmarkStart w:id="7" w:name="_Toc48990725"/>
      <w:bookmarkStart w:id="8" w:name="_Toc48991399"/>
      <w:bookmarkStart w:id="9" w:name="_Toc460322848"/>
      <w:bookmarkStart w:id="10" w:name="_Toc461789035"/>
      <w:bookmarkStart w:id="11" w:name="_Toc491418834"/>
      <w:bookmarkEnd w:id="2"/>
      <w:bookmarkEnd w:id="3"/>
      <w:bookmarkEnd w:id="4"/>
      <w:bookmarkEnd w:id="5"/>
      <w:bookmarkEnd w:id="6"/>
      <w:bookmarkEnd w:id="7"/>
      <w:bookmarkEnd w:id="8"/>
      <w:bookmarkEnd w:id="9"/>
      <w:bookmarkEnd w:id="10"/>
      <w:bookmarkEnd w:id="11"/>
    </w:p>
    <w:p w14:paraId="03A404F9"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b/>
          <w:sz w:val="18"/>
          <w:szCs w:val="18"/>
          <w:lang w:val="en-CA"/>
        </w:rPr>
      </w:pPr>
      <w:r w:rsidRPr="00F95F64">
        <w:rPr>
          <w:rFonts w:ascii="Arial" w:hAnsi="Arial" w:cs="Arial"/>
          <w:b/>
          <w:sz w:val="18"/>
          <w:szCs w:val="18"/>
          <w:lang w:val="en-CA"/>
        </w:rPr>
        <w:t>Resources in Cases of Sexual Violence</w:t>
      </w:r>
    </w:p>
    <w:p w14:paraId="465F7948"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sz w:val="18"/>
          <w:szCs w:val="18"/>
          <w:lang w:val="en-CA"/>
        </w:rPr>
      </w:pPr>
    </w:p>
    <w:p w14:paraId="57BC9B2B"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sz w:val="18"/>
          <w:szCs w:val="18"/>
          <w:lang w:val="en-CA"/>
        </w:rPr>
      </w:pPr>
      <w:r w:rsidRPr="00F95F64">
        <w:rPr>
          <w:rFonts w:ascii="Arial" w:hAnsi="Arial" w:cs="Arial"/>
          <w:sz w:val="18"/>
          <w:szCs w:val="18"/>
          <w:lang w:val="en-CA"/>
        </w:rPr>
        <w:t xml:space="preserve">The University of Ottawa will not tolerate any act of sexual violence. This includes acts such as rape and sexual harassment, as well as misconduct that take place without consent, which includes cyberbullying. The University, as well as various employee and student groups, offers a variety of services and resources to ensure that all uOttawa community members have access to confidential support and information, and to procedures for reporting an incident or filing a complaint. For more information, please visit the website </w:t>
      </w:r>
      <w:hyperlink r:id="rId14" w:history="1">
        <w:r w:rsidRPr="00F95F64">
          <w:rPr>
            <w:rFonts w:ascii="Arial" w:hAnsi="Arial" w:cs="Arial"/>
            <w:color w:val="0000FF"/>
            <w:sz w:val="18"/>
            <w:szCs w:val="18"/>
            <w:u w:val="single"/>
            <w:lang w:val="en-CA"/>
          </w:rPr>
          <w:t>http://www.uottawa.ca/sexual-violence-support-and-prevention</w:t>
        </w:r>
      </w:hyperlink>
      <w:r w:rsidRPr="00F95F64">
        <w:rPr>
          <w:rFonts w:ascii="Arial" w:hAnsi="Arial" w:cs="Arial"/>
          <w:sz w:val="18"/>
          <w:szCs w:val="18"/>
          <w:lang w:val="en-CA"/>
        </w:rPr>
        <w:t>.</w:t>
      </w:r>
    </w:p>
    <w:p w14:paraId="79999C8E"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18"/>
          <w:szCs w:val="18"/>
          <w:lang w:val="en-CA"/>
        </w:rPr>
      </w:pPr>
    </w:p>
    <w:p w14:paraId="1517EEEC"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18"/>
          <w:szCs w:val="18"/>
          <w:lang w:val="en-CA"/>
        </w:rPr>
      </w:pPr>
      <w:r w:rsidRPr="00F95F64">
        <w:rPr>
          <w:rFonts w:ascii="Arial" w:hAnsi="Arial" w:cs="Arial"/>
          <w:b/>
          <w:color w:val="000000"/>
          <w:sz w:val="18"/>
          <w:szCs w:val="18"/>
          <w:lang w:val="en-CA"/>
        </w:rPr>
        <w:t>Interim Measures to Combat Racial Discrimination</w:t>
      </w:r>
    </w:p>
    <w:p w14:paraId="5235869C"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18"/>
          <w:szCs w:val="18"/>
          <w:lang w:val="en-CA"/>
        </w:rPr>
      </w:pPr>
    </w:p>
    <w:p w14:paraId="6A79F552"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Cs/>
          <w:color w:val="000000"/>
          <w:sz w:val="18"/>
          <w:szCs w:val="18"/>
          <w:lang w:val="en-CA"/>
        </w:rPr>
      </w:pPr>
      <w:r w:rsidRPr="00F95F64">
        <w:rPr>
          <w:rFonts w:ascii="Arial" w:hAnsi="Arial" w:cs="Arial"/>
          <w:bCs/>
          <w:color w:val="000000"/>
          <w:sz w:val="18"/>
          <w:szCs w:val="18"/>
          <w:lang w:val="en-CA"/>
        </w:rPr>
        <w:t>Based on a review University Policy 33, Section 8, the University President announced a set of interim measures to combat racial discrimination and to promote acceptance and inclusion on our campus and within our community. The latest information about these measures can be found at</w:t>
      </w:r>
      <w:r w:rsidRPr="00F95F64">
        <w:rPr>
          <w:rFonts w:ascii="Arial" w:hAnsi="Arial" w:cs="Arial"/>
          <w:bCs/>
          <w:sz w:val="18"/>
          <w:szCs w:val="18"/>
          <w:lang w:val="en-CA"/>
        </w:rPr>
        <w:t xml:space="preserve"> </w:t>
      </w:r>
      <w:hyperlink r:id="rId15" w:history="1">
        <w:r w:rsidRPr="00F95F64">
          <w:rPr>
            <w:rFonts w:ascii="Arial" w:hAnsi="Arial" w:cs="Arial"/>
            <w:bCs/>
            <w:color w:val="0000FF"/>
            <w:sz w:val="18"/>
            <w:szCs w:val="18"/>
            <w:u w:val="single"/>
            <w:lang w:val="en-CA"/>
          </w:rPr>
          <w:t>https://www.uottawa.ca/respect/en/combatting-racism-on-campus</w:t>
        </w:r>
      </w:hyperlink>
    </w:p>
    <w:p w14:paraId="63C54525"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Cs/>
          <w:color w:val="000000"/>
          <w:sz w:val="18"/>
          <w:szCs w:val="18"/>
          <w:lang w:val="en-CA"/>
        </w:rPr>
      </w:pPr>
    </w:p>
    <w:p w14:paraId="21FA8E09" w14:textId="77777777" w:rsidR="00C115B8" w:rsidRPr="00F95F64" w:rsidRDefault="00C115B8"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Cs/>
          <w:color w:val="000000"/>
          <w:sz w:val="18"/>
          <w:szCs w:val="18"/>
          <w:lang w:val="en-CA"/>
        </w:rPr>
      </w:pPr>
      <w:r w:rsidRPr="00F95F64">
        <w:rPr>
          <w:rFonts w:ascii="Arial" w:hAnsi="Arial" w:cs="Arial"/>
          <w:bCs/>
          <w:color w:val="000000"/>
          <w:sz w:val="18"/>
          <w:szCs w:val="18"/>
          <w:lang w:val="en-CA"/>
        </w:rPr>
        <w:t>In addition, you might be interested in the latest measures to promote Francophone</w:t>
      </w:r>
      <w:r w:rsidRPr="00F95F64">
        <w:rPr>
          <w:rFonts w:ascii="Arial" w:hAnsi="Arial" w:cs="Arial"/>
          <w:bCs/>
          <w:sz w:val="18"/>
          <w:szCs w:val="18"/>
          <w:lang w:val="en-CA"/>
        </w:rPr>
        <w:t xml:space="preserve"> and Indigenous students on campus at </w:t>
      </w:r>
      <w:hyperlink r:id="rId16" w:history="1">
        <w:r w:rsidRPr="00F95F64">
          <w:rPr>
            <w:rFonts w:ascii="Arial" w:hAnsi="Arial" w:cs="Arial"/>
            <w:bCs/>
            <w:color w:val="0000FF"/>
            <w:sz w:val="18"/>
            <w:szCs w:val="18"/>
            <w:u w:val="single"/>
            <w:lang w:val="en-CA"/>
          </w:rPr>
          <w:t>https://www.uottawa.ca/francophonie-bilingualism/policies-regulations</w:t>
        </w:r>
      </w:hyperlink>
      <w:r w:rsidRPr="00F95F64">
        <w:rPr>
          <w:rFonts w:ascii="Arial" w:hAnsi="Arial" w:cs="Arial"/>
          <w:bCs/>
          <w:color w:val="000000"/>
          <w:sz w:val="18"/>
          <w:szCs w:val="18"/>
          <w:lang w:val="en-CA"/>
        </w:rPr>
        <w:t xml:space="preserve"> and</w:t>
      </w:r>
    </w:p>
    <w:p w14:paraId="1F511B49" w14:textId="45D35B8F" w:rsidR="00C115B8" w:rsidRPr="00F95F64" w:rsidRDefault="00000000"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FF"/>
          <w:sz w:val="18"/>
          <w:szCs w:val="18"/>
          <w:u w:val="single"/>
          <w:lang w:val="en-CA"/>
        </w:rPr>
      </w:pPr>
      <w:hyperlink r:id="rId17" w:history="1">
        <w:r w:rsidR="00C115B8" w:rsidRPr="00F95F64">
          <w:rPr>
            <w:rFonts w:ascii="Arial" w:hAnsi="Arial" w:cs="Arial"/>
            <w:b/>
            <w:color w:val="0000FF"/>
            <w:sz w:val="18"/>
            <w:szCs w:val="18"/>
            <w:u w:val="single"/>
            <w:lang w:val="en-CA"/>
          </w:rPr>
          <w:t>https://www2.uottawa.ca/about-us/indigenous</w:t>
        </w:r>
      </w:hyperlink>
    </w:p>
    <w:p w14:paraId="586C6253" w14:textId="62CB4F86" w:rsidR="00B83BC3" w:rsidRPr="00F95F64" w:rsidRDefault="00B83BC3"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Style w:val="Hyperlink"/>
          <w:rFonts w:ascii="Arial" w:hAnsi="Arial" w:cs="Arial"/>
          <w:iCs/>
          <w:sz w:val="18"/>
          <w:szCs w:val="18"/>
          <w:lang w:val="en-CA"/>
        </w:rPr>
      </w:pPr>
    </w:p>
    <w:p w14:paraId="2663ED74" w14:textId="77777777" w:rsidR="00C20A97" w:rsidRPr="00F95F64" w:rsidRDefault="00C20A97" w:rsidP="002740FA">
      <w:pPr>
        <w:rPr>
          <w:rFonts w:ascii="Arial" w:hAnsi="Arial" w:cs="Arial"/>
          <w:sz w:val="20"/>
          <w:szCs w:val="20"/>
          <w:lang w:val="en-CA"/>
        </w:rPr>
      </w:pPr>
    </w:p>
    <w:p w14:paraId="6299386E" w14:textId="3D384C56" w:rsidR="00C20A97" w:rsidRPr="00F95F64" w:rsidRDefault="00C20A97" w:rsidP="002740FA">
      <w:pPr>
        <w:rPr>
          <w:rFonts w:ascii="Arial" w:hAnsi="Arial" w:cs="Arial"/>
          <w:b/>
          <w:bCs/>
          <w:sz w:val="20"/>
          <w:szCs w:val="20"/>
          <w:lang w:val="en-CA"/>
        </w:rPr>
      </w:pPr>
      <w:r w:rsidRPr="00F95F64">
        <w:rPr>
          <w:rFonts w:ascii="Arial" w:hAnsi="Arial" w:cs="Arial"/>
          <w:b/>
          <w:bCs/>
          <w:sz w:val="20"/>
          <w:szCs w:val="20"/>
          <w:lang w:val="en-CA"/>
        </w:rPr>
        <w:t>Grading Scheme</w:t>
      </w:r>
    </w:p>
    <w:p w14:paraId="33D54467" w14:textId="77777777" w:rsidR="00C20A97" w:rsidRPr="00F95F64" w:rsidRDefault="00C20A97" w:rsidP="002740FA">
      <w:pPr>
        <w:rPr>
          <w:rFonts w:ascii="Arial" w:hAnsi="Arial" w:cs="Arial"/>
          <w:b/>
          <w:bCs/>
          <w:sz w:val="20"/>
          <w:szCs w:val="20"/>
          <w:lang w:val="en-CA"/>
        </w:rPr>
      </w:pPr>
    </w:p>
    <w:p w14:paraId="708519B6" w14:textId="77777777" w:rsidR="00C20A97" w:rsidRPr="00F95F64" w:rsidRDefault="00C20A97" w:rsidP="002740FA">
      <w:pPr>
        <w:rPr>
          <w:rFonts w:ascii="Arial" w:hAnsi="Arial" w:cs="Arial"/>
          <w:sz w:val="20"/>
          <w:szCs w:val="20"/>
          <w:lang w:val="en-CA"/>
        </w:rPr>
      </w:pPr>
      <w:r w:rsidRPr="00F95F64">
        <w:rPr>
          <w:rFonts w:ascii="Arial" w:hAnsi="Arial" w:cs="Arial"/>
          <w:sz w:val="20"/>
          <w:szCs w:val="20"/>
          <w:lang w:val="en-CA"/>
        </w:rPr>
        <w:t>Important: As this course is mainly intended for people who are interested in teaching English as a second language, the quality of written English (grammar, spelling, text structure, sequence, etc.) will be assessed in work submitted. Please speak to me if you have any concerns in this regard.</w:t>
      </w:r>
    </w:p>
    <w:p w14:paraId="2B16C421" w14:textId="77777777" w:rsidR="00C20A97" w:rsidRPr="00F95F64" w:rsidRDefault="00C20A97" w:rsidP="002740FA">
      <w:pPr>
        <w:rPr>
          <w:rFonts w:ascii="Arial" w:hAnsi="Arial" w:cs="Arial"/>
          <w:sz w:val="20"/>
          <w:szCs w:val="20"/>
          <w:lang w:val="en-CA"/>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693"/>
      </w:tblGrid>
      <w:tr w:rsidR="00C20A97" w:rsidRPr="00F95F64" w14:paraId="18332508" w14:textId="77777777" w:rsidTr="001823E8">
        <w:tc>
          <w:tcPr>
            <w:tcW w:w="1550" w:type="dxa"/>
            <w:shd w:val="clear" w:color="auto" w:fill="F2F2F2" w:themeFill="background1" w:themeFillShade="F2"/>
          </w:tcPr>
          <w:p w14:paraId="236EFC9C"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Letter Grade</w:t>
            </w:r>
          </w:p>
        </w:tc>
        <w:tc>
          <w:tcPr>
            <w:tcW w:w="2693" w:type="dxa"/>
            <w:shd w:val="clear" w:color="auto" w:fill="F2F2F2" w:themeFill="background1" w:themeFillShade="F2"/>
          </w:tcPr>
          <w:p w14:paraId="73DD9F3F"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Percentage Value (%)</w:t>
            </w:r>
          </w:p>
        </w:tc>
      </w:tr>
      <w:tr w:rsidR="00C20A97" w:rsidRPr="00F95F64" w14:paraId="1876133A" w14:textId="77777777" w:rsidTr="001823E8">
        <w:tc>
          <w:tcPr>
            <w:tcW w:w="1550" w:type="dxa"/>
          </w:tcPr>
          <w:p w14:paraId="7D20622B"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A+</w:t>
            </w:r>
          </w:p>
        </w:tc>
        <w:tc>
          <w:tcPr>
            <w:tcW w:w="2693" w:type="dxa"/>
          </w:tcPr>
          <w:p w14:paraId="5E6309A6"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90 – 100</w:t>
            </w:r>
          </w:p>
        </w:tc>
      </w:tr>
      <w:tr w:rsidR="00C20A97" w:rsidRPr="00F95F64" w14:paraId="7B3315A9" w14:textId="77777777" w:rsidTr="001823E8">
        <w:tc>
          <w:tcPr>
            <w:tcW w:w="1550" w:type="dxa"/>
          </w:tcPr>
          <w:p w14:paraId="04CC5D75"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A</w:t>
            </w:r>
          </w:p>
        </w:tc>
        <w:tc>
          <w:tcPr>
            <w:tcW w:w="2693" w:type="dxa"/>
          </w:tcPr>
          <w:p w14:paraId="2F2A0CA0"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85 - 89</w:t>
            </w:r>
          </w:p>
        </w:tc>
      </w:tr>
      <w:tr w:rsidR="00C20A97" w:rsidRPr="00F95F64" w14:paraId="529C0C33" w14:textId="77777777" w:rsidTr="001823E8">
        <w:tc>
          <w:tcPr>
            <w:tcW w:w="1550" w:type="dxa"/>
          </w:tcPr>
          <w:p w14:paraId="71D2F5CB"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A-</w:t>
            </w:r>
          </w:p>
        </w:tc>
        <w:tc>
          <w:tcPr>
            <w:tcW w:w="2693" w:type="dxa"/>
          </w:tcPr>
          <w:p w14:paraId="452C6142"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80 - 84</w:t>
            </w:r>
          </w:p>
        </w:tc>
      </w:tr>
      <w:tr w:rsidR="00C20A97" w:rsidRPr="00F95F64" w14:paraId="529818B9" w14:textId="77777777" w:rsidTr="001823E8">
        <w:tc>
          <w:tcPr>
            <w:tcW w:w="1550" w:type="dxa"/>
          </w:tcPr>
          <w:p w14:paraId="478CD798"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B+</w:t>
            </w:r>
          </w:p>
        </w:tc>
        <w:tc>
          <w:tcPr>
            <w:tcW w:w="2693" w:type="dxa"/>
          </w:tcPr>
          <w:p w14:paraId="0137BE9C"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75 - 79</w:t>
            </w:r>
          </w:p>
        </w:tc>
      </w:tr>
      <w:tr w:rsidR="00C20A97" w:rsidRPr="00F95F64" w14:paraId="5FF346B4" w14:textId="77777777" w:rsidTr="001823E8">
        <w:tc>
          <w:tcPr>
            <w:tcW w:w="1550" w:type="dxa"/>
          </w:tcPr>
          <w:p w14:paraId="2FF957F0"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B</w:t>
            </w:r>
          </w:p>
        </w:tc>
        <w:tc>
          <w:tcPr>
            <w:tcW w:w="2693" w:type="dxa"/>
          </w:tcPr>
          <w:p w14:paraId="0BAF5241"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70 - 74</w:t>
            </w:r>
          </w:p>
        </w:tc>
      </w:tr>
      <w:tr w:rsidR="00C20A97" w:rsidRPr="00F95F64" w14:paraId="0340EA7B" w14:textId="77777777" w:rsidTr="001823E8">
        <w:tc>
          <w:tcPr>
            <w:tcW w:w="1550" w:type="dxa"/>
          </w:tcPr>
          <w:p w14:paraId="12EC3EFC"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C+</w:t>
            </w:r>
          </w:p>
        </w:tc>
        <w:tc>
          <w:tcPr>
            <w:tcW w:w="2693" w:type="dxa"/>
          </w:tcPr>
          <w:p w14:paraId="0C3909FD"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65 - 69</w:t>
            </w:r>
          </w:p>
        </w:tc>
      </w:tr>
      <w:tr w:rsidR="00C20A97" w:rsidRPr="00F95F64" w14:paraId="3719EC70" w14:textId="77777777" w:rsidTr="001823E8">
        <w:tc>
          <w:tcPr>
            <w:tcW w:w="1550" w:type="dxa"/>
          </w:tcPr>
          <w:p w14:paraId="6C7033AB"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C</w:t>
            </w:r>
          </w:p>
        </w:tc>
        <w:tc>
          <w:tcPr>
            <w:tcW w:w="2693" w:type="dxa"/>
          </w:tcPr>
          <w:p w14:paraId="277B0FCD"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60 - 64</w:t>
            </w:r>
          </w:p>
        </w:tc>
      </w:tr>
      <w:tr w:rsidR="00C20A97" w:rsidRPr="00F95F64" w14:paraId="17CDD2EC" w14:textId="77777777" w:rsidTr="001823E8">
        <w:tc>
          <w:tcPr>
            <w:tcW w:w="1550" w:type="dxa"/>
          </w:tcPr>
          <w:p w14:paraId="78904AAB"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lastRenderedPageBreak/>
              <w:t>D+</w:t>
            </w:r>
          </w:p>
        </w:tc>
        <w:tc>
          <w:tcPr>
            <w:tcW w:w="2693" w:type="dxa"/>
          </w:tcPr>
          <w:p w14:paraId="528D74FC"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55 - 59</w:t>
            </w:r>
          </w:p>
        </w:tc>
      </w:tr>
      <w:tr w:rsidR="00C20A97" w:rsidRPr="00F95F64" w14:paraId="18A1A9FC" w14:textId="77777777" w:rsidTr="001823E8">
        <w:tc>
          <w:tcPr>
            <w:tcW w:w="1550" w:type="dxa"/>
          </w:tcPr>
          <w:p w14:paraId="4E216660"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D</w:t>
            </w:r>
          </w:p>
        </w:tc>
        <w:tc>
          <w:tcPr>
            <w:tcW w:w="2693" w:type="dxa"/>
          </w:tcPr>
          <w:p w14:paraId="72614504"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50 - 54 (passing grade)</w:t>
            </w:r>
          </w:p>
        </w:tc>
      </w:tr>
      <w:tr w:rsidR="00C20A97" w:rsidRPr="00F95F64" w14:paraId="65FED2D6" w14:textId="77777777" w:rsidTr="001823E8">
        <w:tc>
          <w:tcPr>
            <w:tcW w:w="1550" w:type="dxa"/>
          </w:tcPr>
          <w:p w14:paraId="0D02E205"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E</w:t>
            </w:r>
          </w:p>
        </w:tc>
        <w:tc>
          <w:tcPr>
            <w:tcW w:w="2693" w:type="dxa"/>
          </w:tcPr>
          <w:p w14:paraId="42A59981"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40 - 49</w:t>
            </w:r>
          </w:p>
        </w:tc>
      </w:tr>
      <w:tr w:rsidR="00C20A97" w:rsidRPr="00F95F64" w14:paraId="349EF727" w14:textId="77777777" w:rsidTr="001823E8">
        <w:tc>
          <w:tcPr>
            <w:tcW w:w="1550" w:type="dxa"/>
          </w:tcPr>
          <w:p w14:paraId="7BEB47EF"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F</w:t>
            </w:r>
          </w:p>
        </w:tc>
        <w:tc>
          <w:tcPr>
            <w:tcW w:w="2693" w:type="dxa"/>
          </w:tcPr>
          <w:p w14:paraId="0C33A71F" w14:textId="77777777" w:rsidR="00C20A97" w:rsidRPr="00F95F64" w:rsidRDefault="00C20A97" w:rsidP="002740FA">
            <w:pPr>
              <w:rPr>
                <w:rFonts w:ascii="Arial" w:eastAsia="Myriad Pro" w:hAnsi="Arial" w:cs="Arial"/>
                <w:sz w:val="20"/>
                <w:szCs w:val="20"/>
                <w:lang w:val="en-CA"/>
              </w:rPr>
            </w:pPr>
            <w:r w:rsidRPr="00F95F64">
              <w:rPr>
                <w:rFonts w:ascii="Arial" w:eastAsia="Myriad Pro" w:hAnsi="Arial" w:cs="Arial"/>
                <w:sz w:val="20"/>
                <w:szCs w:val="20"/>
                <w:lang w:val="en-CA"/>
              </w:rPr>
              <w:t>0 - 39</w:t>
            </w:r>
          </w:p>
        </w:tc>
      </w:tr>
      <w:tr w:rsidR="00C20A97" w:rsidRPr="00F95F64" w14:paraId="5EE6543A" w14:textId="77777777" w:rsidTr="001823E8">
        <w:tc>
          <w:tcPr>
            <w:tcW w:w="1550" w:type="dxa"/>
          </w:tcPr>
          <w:p w14:paraId="517C510F" w14:textId="77777777" w:rsidR="00C20A97" w:rsidRPr="00F95F64" w:rsidRDefault="00C20A97" w:rsidP="002740FA">
            <w:pPr>
              <w:rPr>
                <w:rFonts w:ascii="Arial" w:eastAsia="Myriad Pro" w:hAnsi="Arial" w:cs="Arial"/>
                <w:sz w:val="20"/>
                <w:szCs w:val="20"/>
                <w:lang w:val="en-CA"/>
              </w:rPr>
            </w:pPr>
          </w:p>
        </w:tc>
        <w:tc>
          <w:tcPr>
            <w:tcW w:w="2693" w:type="dxa"/>
          </w:tcPr>
          <w:p w14:paraId="293E87A3" w14:textId="77777777" w:rsidR="00C20A97" w:rsidRPr="00F95F64" w:rsidRDefault="00C20A97" w:rsidP="002740FA">
            <w:pPr>
              <w:rPr>
                <w:rFonts w:ascii="Arial" w:eastAsia="Myriad Pro" w:hAnsi="Arial" w:cs="Arial"/>
                <w:sz w:val="20"/>
                <w:szCs w:val="20"/>
                <w:lang w:val="en-CA"/>
              </w:rPr>
            </w:pPr>
          </w:p>
        </w:tc>
      </w:tr>
    </w:tbl>
    <w:p w14:paraId="453A1102" w14:textId="77777777" w:rsidR="00C20A97" w:rsidRPr="00F95F64" w:rsidRDefault="00C20A97" w:rsidP="002740FA">
      <w:pPr>
        <w:rPr>
          <w:rFonts w:ascii="Arial" w:hAnsi="Arial" w:cs="Arial"/>
          <w:sz w:val="20"/>
          <w:szCs w:val="20"/>
          <w:lang w:val="en-CA"/>
        </w:rPr>
      </w:pPr>
      <w:r w:rsidRPr="00F95F64">
        <w:rPr>
          <w:rFonts w:ascii="Arial" w:hAnsi="Arial" w:cs="Arial"/>
          <w:sz w:val="20"/>
          <w:szCs w:val="20"/>
          <w:lang w:val="en-CA"/>
        </w:rPr>
        <w:t>1 Course assignments and examinations must be completed in English.</w:t>
      </w:r>
    </w:p>
    <w:p w14:paraId="5FAB4EB2" w14:textId="77777777" w:rsidR="00C20A97" w:rsidRPr="00F95F64" w:rsidRDefault="00C20A97" w:rsidP="002740FA">
      <w:pPr>
        <w:rPr>
          <w:rFonts w:ascii="Arial" w:hAnsi="Arial" w:cs="Arial"/>
          <w:sz w:val="20"/>
          <w:szCs w:val="20"/>
          <w:lang w:val="en-CA"/>
        </w:rPr>
      </w:pPr>
      <w:r w:rsidRPr="00F95F64">
        <w:rPr>
          <w:rFonts w:ascii="Arial" w:hAnsi="Arial" w:cs="Arial"/>
          <w:sz w:val="20"/>
          <w:szCs w:val="20"/>
          <w:lang w:val="en-CA"/>
        </w:rPr>
        <w:t>2 The passing grade is set at D (50%).</w:t>
      </w:r>
    </w:p>
    <w:p w14:paraId="49F6DBC1" w14:textId="77777777" w:rsidR="00C20A97" w:rsidRPr="00F95F64" w:rsidRDefault="00C20A97" w:rsidP="002740FA">
      <w:pPr>
        <w:rPr>
          <w:rFonts w:ascii="Arial" w:hAnsi="Arial" w:cs="Arial"/>
          <w:sz w:val="20"/>
          <w:szCs w:val="20"/>
          <w:lang w:val="en-CA"/>
        </w:rPr>
      </w:pPr>
      <w:r w:rsidRPr="00F95F64">
        <w:rPr>
          <w:rFonts w:ascii="Arial" w:hAnsi="Arial" w:cs="Arial"/>
          <w:sz w:val="20"/>
          <w:szCs w:val="20"/>
          <w:lang w:val="en-CA"/>
        </w:rPr>
        <w:t>3 ABS (Absent) is used when a student has not attended the course and has not informed the University thereof in writing within the time limits specified in the sessional dates. This symbol is equivalent to a failing grade (F).</w:t>
      </w:r>
    </w:p>
    <w:p w14:paraId="1E5953D5" w14:textId="77777777" w:rsidR="00C20A97" w:rsidRPr="00F95F64" w:rsidRDefault="00C20A97" w:rsidP="002740FA">
      <w:pPr>
        <w:rPr>
          <w:rFonts w:ascii="Arial" w:hAnsi="Arial" w:cs="Arial"/>
          <w:sz w:val="20"/>
          <w:szCs w:val="20"/>
          <w:lang w:val="en-CA"/>
        </w:rPr>
      </w:pPr>
      <w:r w:rsidRPr="00F95F64">
        <w:rPr>
          <w:rFonts w:ascii="Arial" w:hAnsi="Arial" w:cs="Arial"/>
          <w:sz w:val="20"/>
          <w:szCs w:val="20"/>
          <w:lang w:val="en-CA"/>
        </w:rPr>
        <w:t>4 “EIN” (Incomplete) is used when at least one of the compulsory course requirements has not been fulfilled. This symbol is equivalent to a failing grade (F).</w:t>
      </w:r>
    </w:p>
    <w:p w14:paraId="70326A50" w14:textId="77777777" w:rsidR="00DC6682" w:rsidRPr="00F95F64" w:rsidRDefault="00DC6682" w:rsidP="002740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Style w:val="Hyperlink"/>
          <w:rFonts w:ascii="Arial" w:hAnsi="Arial" w:cs="Arial"/>
          <w:iCs/>
          <w:sz w:val="18"/>
          <w:szCs w:val="18"/>
          <w:lang w:val="en-CA"/>
        </w:rPr>
      </w:pPr>
    </w:p>
    <w:sectPr w:rsidR="00DC6682" w:rsidRPr="00F95F64" w:rsidSect="00E345E3">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A0FC" w14:textId="77777777" w:rsidR="00427903" w:rsidRDefault="00427903">
      <w:r>
        <w:separator/>
      </w:r>
    </w:p>
  </w:endnote>
  <w:endnote w:type="continuationSeparator" w:id="0">
    <w:p w14:paraId="6DDA9840" w14:textId="77777777" w:rsidR="00427903" w:rsidRDefault="0042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3A5F" w14:textId="77777777" w:rsidR="00AE2CED" w:rsidRDefault="00AE2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A7D3" w14:textId="77777777" w:rsidR="00AE2CED" w:rsidRDefault="00AE2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8CE4" w14:textId="77777777" w:rsidR="00AE2CED" w:rsidRDefault="00AE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5EF3" w14:textId="77777777" w:rsidR="00427903" w:rsidRDefault="00427903">
      <w:r>
        <w:separator/>
      </w:r>
    </w:p>
  </w:footnote>
  <w:footnote w:type="continuationSeparator" w:id="0">
    <w:p w14:paraId="35A5E532" w14:textId="77777777" w:rsidR="00427903" w:rsidRDefault="0042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8AA7" w14:textId="77777777" w:rsidR="005B7B49" w:rsidRDefault="005B7B49" w:rsidP="00E345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6CECF" w14:textId="77777777" w:rsidR="005B7B49" w:rsidRDefault="005B7B49" w:rsidP="00E345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24C6" w14:textId="279473E0" w:rsidR="005B7B49" w:rsidRDefault="00000000" w:rsidP="00E345E3">
    <w:pPr>
      <w:pStyle w:val="Header"/>
      <w:framePr w:wrap="around" w:vAnchor="text" w:hAnchor="margin" w:xAlign="right" w:y="1"/>
      <w:rPr>
        <w:rStyle w:val="PageNumber"/>
      </w:rPr>
    </w:pPr>
    <w:sdt>
      <w:sdtPr>
        <w:rPr>
          <w:rStyle w:val="PageNumber"/>
        </w:rPr>
        <w:id w:val="-874839299"/>
        <w:docPartObj>
          <w:docPartGallery w:val="Watermarks"/>
          <w:docPartUnique/>
        </w:docPartObj>
      </w:sdtPr>
      <w:sdtContent>
        <w:r>
          <w:rPr>
            <w:rStyle w:val="PageNumber"/>
          </w:rPr>
          <w:pict w14:anchorId="43C00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7B49">
      <w:rPr>
        <w:rStyle w:val="PageNumber"/>
      </w:rPr>
      <w:fldChar w:fldCharType="begin"/>
    </w:r>
    <w:r w:rsidR="005B7B49">
      <w:rPr>
        <w:rStyle w:val="PageNumber"/>
      </w:rPr>
      <w:instrText xml:space="preserve">PAGE  </w:instrText>
    </w:r>
    <w:r w:rsidR="005B7B49">
      <w:rPr>
        <w:rStyle w:val="PageNumber"/>
      </w:rPr>
      <w:fldChar w:fldCharType="separate"/>
    </w:r>
    <w:r w:rsidR="003A59F0">
      <w:rPr>
        <w:rStyle w:val="PageNumber"/>
        <w:noProof/>
      </w:rPr>
      <w:t>6</w:t>
    </w:r>
    <w:r w:rsidR="005B7B49">
      <w:rPr>
        <w:rStyle w:val="PageNumber"/>
      </w:rPr>
      <w:fldChar w:fldCharType="end"/>
    </w:r>
  </w:p>
  <w:p w14:paraId="3E439366" w14:textId="77777777" w:rsidR="005B7B49" w:rsidRDefault="005B7B49" w:rsidP="00E345E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B625" w14:textId="72AFA9EC" w:rsidR="00AE2CED" w:rsidRDefault="00AE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19F"/>
    <w:multiLevelType w:val="hybridMultilevel"/>
    <w:tmpl w:val="3AA06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E61522"/>
    <w:multiLevelType w:val="hybridMultilevel"/>
    <w:tmpl w:val="6F662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FE2725"/>
    <w:multiLevelType w:val="hybridMultilevel"/>
    <w:tmpl w:val="50BCC6D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9D531B"/>
    <w:multiLevelType w:val="hybridMultilevel"/>
    <w:tmpl w:val="DA7C5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642519"/>
    <w:multiLevelType w:val="hybridMultilevel"/>
    <w:tmpl w:val="B3707B40"/>
    <w:lvl w:ilvl="0" w:tplc="7E5C10EC">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C316FCD"/>
    <w:multiLevelType w:val="hybridMultilevel"/>
    <w:tmpl w:val="2072F7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F4674C"/>
    <w:multiLevelType w:val="hybridMultilevel"/>
    <w:tmpl w:val="4B3EF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E03EB0"/>
    <w:multiLevelType w:val="hybridMultilevel"/>
    <w:tmpl w:val="479CB0D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14B137B"/>
    <w:multiLevelType w:val="hybridMultilevel"/>
    <w:tmpl w:val="2D9C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65B96"/>
    <w:multiLevelType w:val="hybridMultilevel"/>
    <w:tmpl w:val="D1FEB370"/>
    <w:lvl w:ilvl="0" w:tplc="AAAE7F8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244C39"/>
    <w:multiLevelType w:val="hybridMultilevel"/>
    <w:tmpl w:val="B2B8E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FB3D47"/>
    <w:multiLevelType w:val="hybridMultilevel"/>
    <w:tmpl w:val="3E6AE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D43400E"/>
    <w:multiLevelType w:val="hybridMultilevel"/>
    <w:tmpl w:val="1D54A9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9364AD"/>
    <w:multiLevelType w:val="hybridMultilevel"/>
    <w:tmpl w:val="9F74CC6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05798"/>
    <w:multiLevelType w:val="hybridMultilevel"/>
    <w:tmpl w:val="74FED65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76B738A"/>
    <w:multiLevelType w:val="hybridMultilevel"/>
    <w:tmpl w:val="8A660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7E11C74"/>
    <w:multiLevelType w:val="hybridMultilevel"/>
    <w:tmpl w:val="AACE4EA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8D35178"/>
    <w:multiLevelType w:val="hybridMultilevel"/>
    <w:tmpl w:val="0D06F2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91671E"/>
    <w:multiLevelType w:val="hybridMultilevel"/>
    <w:tmpl w:val="574ECA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C0308F6"/>
    <w:multiLevelType w:val="hybridMultilevel"/>
    <w:tmpl w:val="C83662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B20CF5"/>
    <w:multiLevelType w:val="hybridMultilevel"/>
    <w:tmpl w:val="7FCAF53C"/>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2D1061A"/>
    <w:multiLevelType w:val="hybridMultilevel"/>
    <w:tmpl w:val="47A4F346"/>
    <w:lvl w:ilvl="0" w:tplc="7E5C10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D52CEA"/>
    <w:multiLevelType w:val="hybridMultilevel"/>
    <w:tmpl w:val="77BE471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2FB5B24"/>
    <w:multiLevelType w:val="hybridMultilevel"/>
    <w:tmpl w:val="8A10060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A96484"/>
    <w:multiLevelType w:val="hybridMultilevel"/>
    <w:tmpl w:val="E4DEB77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B31581F"/>
    <w:multiLevelType w:val="hybridMultilevel"/>
    <w:tmpl w:val="DB26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1323D"/>
    <w:multiLevelType w:val="hybridMultilevel"/>
    <w:tmpl w:val="11DC638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C85478D"/>
    <w:multiLevelType w:val="hybridMultilevel"/>
    <w:tmpl w:val="5EA0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04403"/>
    <w:multiLevelType w:val="hybridMultilevel"/>
    <w:tmpl w:val="B3D801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916834"/>
    <w:multiLevelType w:val="hybridMultilevel"/>
    <w:tmpl w:val="A15CD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5258C6"/>
    <w:multiLevelType w:val="hybridMultilevel"/>
    <w:tmpl w:val="CE60C56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845EB2"/>
    <w:multiLevelType w:val="hybridMultilevel"/>
    <w:tmpl w:val="59185394"/>
    <w:lvl w:ilvl="0" w:tplc="7E5C10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52422F"/>
    <w:multiLevelType w:val="hybridMultilevel"/>
    <w:tmpl w:val="8402A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5907D5"/>
    <w:multiLevelType w:val="hybridMultilevel"/>
    <w:tmpl w:val="67E2CFE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E37444"/>
    <w:multiLevelType w:val="hybridMultilevel"/>
    <w:tmpl w:val="282C91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E33231C"/>
    <w:multiLevelType w:val="hybridMultilevel"/>
    <w:tmpl w:val="418630B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D0737F"/>
    <w:multiLevelType w:val="hybridMultilevel"/>
    <w:tmpl w:val="EA72C7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0870AB"/>
    <w:multiLevelType w:val="hybridMultilevel"/>
    <w:tmpl w:val="63505DA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AB74663"/>
    <w:multiLevelType w:val="hybridMultilevel"/>
    <w:tmpl w:val="12640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AFC266A"/>
    <w:multiLevelType w:val="hybridMultilevel"/>
    <w:tmpl w:val="B656A65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DAE09C6"/>
    <w:multiLevelType w:val="hybridMultilevel"/>
    <w:tmpl w:val="2B884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DC7B97"/>
    <w:multiLevelType w:val="hybridMultilevel"/>
    <w:tmpl w:val="4310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6823EE"/>
    <w:multiLevelType w:val="hybridMultilevel"/>
    <w:tmpl w:val="4E00D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0918B9"/>
    <w:multiLevelType w:val="hybridMultilevel"/>
    <w:tmpl w:val="5532EE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9B9748A"/>
    <w:multiLevelType w:val="hybridMultilevel"/>
    <w:tmpl w:val="A99E9BE8"/>
    <w:lvl w:ilvl="0" w:tplc="7E5C10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C6469FE"/>
    <w:multiLevelType w:val="hybridMultilevel"/>
    <w:tmpl w:val="ED845F44"/>
    <w:lvl w:ilvl="0" w:tplc="4190A7B2">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D865206"/>
    <w:multiLevelType w:val="hybridMultilevel"/>
    <w:tmpl w:val="FB7EB39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F421BE"/>
    <w:multiLevelType w:val="hybridMultilevel"/>
    <w:tmpl w:val="4A68C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4347160">
    <w:abstractNumId w:val="25"/>
  </w:num>
  <w:num w:numId="2" w16cid:durableId="1169562686">
    <w:abstractNumId w:val="8"/>
  </w:num>
  <w:num w:numId="3" w16cid:durableId="918099412">
    <w:abstractNumId w:val="29"/>
  </w:num>
  <w:num w:numId="4" w16cid:durableId="1879511339">
    <w:abstractNumId w:val="10"/>
  </w:num>
  <w:num w:numId="5" w16cid:durableId="2052799697">
    <w:abstractNumId w:val="41"/>
  </w:num>
  <w:num w:numId="6" w16cid:durableId="196506025">
    <w:abstractNumId w:val="42"/>
  </w:num>
  <w:num w:numId="7" w16cid:durableId="965739602">
    <w:abstractNumId w:val="32"/>
  </w:num>
  <w:num w:numId="8" w16cid:durableId="637224391">
    <w:abstractNumId w:val="6"/>
  </w:num>
  <w:num w:numId="9" w16cid:durableId="1394231362">
    <w:abstractNumId w:val="27"/>
  </w:num>
  <w:num w:numId="10" w16cid:durableId="379282875">
    <w:abstractNumId w:val="3"/>
  </w:num>
  <w:num w:numId="11" w16cid:durableId="1546140058">
    <w:abstractNumId w:val="0"/>
  </w:num>
  <w:num w:numId="12" w16cid:durableId="1994023906">
    <w:abstractNumId w:val="11"/>
  </w:num>
  <w:num w:numId="13" w16cid:durableId="501240583">
    <w:abstractNumId w:val="43"/>
  </w:num>
  <w:num w:numId="14" w16cid:durableId="1633442847">
    <w:abstractNumId w:val="38"/>
  </w:num>
  <w:num w:numId="15" w16cid:durableId="684478923">
    <w:abstractNumId w:val="13"/>
  </w:num>
  <w:num w:numId="16" w16cid:durableId="134952975">
    <w:abstractNumId w:val="26"/>
  </w:num>
  <w:num w:numId="17" w16cid:durableId="116263179">
    <w:abstractNumId w:val="14"/>
  </w:num>
  <w:num w:numId="18" w16cid:durableId="1043942935">
    <w:abstractNumId w:val="2"/>
  </w:num>
  <w:num w:numId="19" w16cid:durableId="594899514">
    <w:abstractNumId w:val="46"/>
  </w:num>
  <w:num w:numId="20" w16cid:durableId="2066484201">
    <w:abstractNumId w:val="7"/>
  </w:num>
  <w:num w:numId="21" w16cid:durableId="238945653">
    <w:abstractNumId w:val="45"/>
  </w:num>
  <w:num w:numId="22" w16cid:durableId="907158046">
    <w:abstractNumId w:val="12"/>
  </w:num>
  <w:num w:numId="23" w16cid:durableId="826359597">
    <w:abstractNumId w:val="9"/>
  </w:num>
  <w:num w:numId="24" w16cid:durableId="637732920">
    <w:abstractNumId w:val="39"/>
  </w:num>
  <w:num w:numId="25" w16cid:durableId="2030912551">
    <w:abstractNumId w:val="33"/>
  </w:num>
  <w:num w:numId="26" w16cid:durableId="1693871770">
    <w:abstractNumId w:val="35"/>
  </w:num>
  <w:num w:numId="27" w16cid:durableId="973486362">
    <w:abstractNumId w:val="34"/>
  </w:num>
  <w:num w:numId="28" w16cid:durableId="99305988">
    <w:abstractNumId w:val="22"/>
  </w:num>
  <w:num w:numId="29" w16cid:durableId="736823704">
    <w:abstractNumId w:val="19"/>
  </w:num>
  <w:num w:numId="30" w16cid:durableId="1847480953">
    <w:abstractNumId w:val="15"/>
  </w:num>
  <w:num w:numId="31" w16cid:durableId="271329833">
    <w:abstractNumId w:val="5"/>
  </w:num>
  <w:num w:numId="32" w16cid:durableId="306323826">
    <w:abstractNumId w:val="1"/>
  </w:num>
  <w:num w:numId="33" w16cid:durableId="2144612221">
    <w:abstractNumId w:val="47"/>
  </w:num>
  <w:num w:numId="34" w16cid:durableId="899943901">
    <w:abstractNumId w:val="17"/>
  </w:num>
  <w:num w:numId="35" w16cid:durableId="1269850927">
    <w:abstractNumId w:val="18"/>
  </w:num>
  <w:num w:numId="36" w16cid:durableId="910969746">
    <w:abstractNumId w:val="40"/>
  </w:num>
  <w:num w:numId="37" w16cid:durableId="305281412">
    <w:abstractNumId w:val="44"/>
  </w:num>
  <w:num w:numId="38" w16cid:durableId="820534935">
    <w:abstractNumId w:val="4"/>
  </w:num>
  <w:num w:numId="39" w16cid:durableId="23989847">
    <w:abstractNumId w:val="31"/>
  </w:num>
  <w:num w:numId="40" w16cid:durableId="992413253">
    <w:abstractNumId w:val="24"/>
  </w:num>
  <w:num w:numId="41" w16cid:durableId="1972713597">
    <w:abstractNumId w:val="30"/>
  </w:num>
  <w:num w:numId="42" w16cid:durableId="694843797">
    <w:abstractNumId w:val="21"/>
  </w:num>
  <w:num w:numId="43" w16cid:durableId="191722531">
    <w:abstractNumId w:val="16"/>
  </w:num>
  <w:num w:numId="44" w16cid:durableId="1531188777">
    <w:abstractNumId w:val="37"/>
  </w:num>
  <w:num w:numId="45" w16cid:durableId="1137841224">
    <w:abstractNumId w:val="23"/>
  </w:num>
  <w:num w:numId="46" w16cid:durableId="919678236">
    <w:abstractNumId w:val="28"/>
  </w:num>
  <w:num w:numId="47" w16cid:durableId="1276328077">
    <w:abstractNumId w:val="20"/>
  </w:num>
  <w:num w:numId="48" w16cid:durableId="461507323">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FD"/>
    <w:rsid w:val="00012A11"/>
    <w:rsid w:val="00016693"/>
    <w:rsid w:val="0002571A"/>
    <w:rsid w:val="00026FBE"/>
    <w:rsid w:val="00052600"/>
    <w:rsid w:val="00053888"/>
    <w:rsid w:val="000621F9"/>
    <w:rsid w:val="0007726F"/>
    <w:rsid w:val="000953E5"/>
    <w:rsid w:val="000963DD"/>
    <w:rsid w:val="00097EC6"/>
    <w:rsid w:val="000A30F9"/>
    <w:rsid w:val="000B203D"/>
    <w:rsid w:val="000B3CF7"/>
    <w:rsid w:val="000B5038"/>
    <w:rsid w:val="000C53A7"/>
    <w:rsid w:val="000C57B1"/>
    <w:rsid w:val="000D39DD"/>
    <w:rsid w:val="000F38DE"/>
    <w:rsid w:val="00104EBA"/>
    <w:rsid w:val="0012282A"/>
    <w:rsid w:val="00125043"/>
    <w:rsid w:val="00131EAF"/>
    <w:rsid w:val="00132E08"/>
    <w:rsid w:val="00135923"/>
    <w:rsid w:val="00147CA4"/>
    <w:rsid w:val="0015183D"/>
    <w:rsid w:val="001537FE"/>
    <w:rsid w:val="001575B5"/>
    <w:rsid w:val="00157B2A"/>
    <w:rsid w:val="00165433"/>
    <w:rsid w:val="00170486"/>
    <w:rsid w:val="0018621E"/>
    <w:rsid w:val="00190D3E"/>
    <w:rsid w:val="001A3294"/>
    <w:rsid w:val="001A5B24"/>
    <w:rsid w:val="001B4F1A"/>
    <w:rsid w:val="001B63F7"/>
    <w:rsid w:val="001C4878"/>
    <w:rsid w:val="001C5032"/>
    <w:rsid w:val="001D1900"/>
    <w:rsid w:val="001F197B"/>
    <w:rsid w:val="001F3963"/>
    <w:rsid w:val="001F7F83"/>
    <w:rsid w:val="00205F54"/>
    <w:rsid w:val="002136C8"/>
    <w:rsid w:val="002353ED"/>
    <w:rsid w:val="00236A46"/>
    <w:rsid w:val="00250084"/>
    <w:rsid w:val="00253E25"/>
    <w:rsid w:val="002572F5"/>
    <w:rsid w:val="00257656"/>
    <w:rsid w:val="0026420B"/>
    <w:rsid w:val="0026487F"/>
    <w:rsid w:val="002740FA"/>
    <w:rsid w:val="00274C42"/>
    <w:rsid w:val="002808F2"/>
    <w:rsid w:val="00284E83"/>
    <w:rsid w:val="00285ED6"/>
    <w:rsid w:val="002979A1"/>
    <w:rsid w:val="002B7702"/>
    <w:rsid w:val="002C3D56"/>
    <w:rsid w:val="002C5DF1"/>
    <w:rsid w:val="002C6CE9"/>
    <w:rsid w:val="002D3A08"/>
    <w:rsid w:val="002D6E5E"/>
    <w:rsid w:val="002E24C0"/>
    <w:rsid w:val="002E65EC"/>
    <w:rsid w:val="002F4468"/>
    <w:rsid w:val="002F5C93"/>
    <w:rsid w:val="00306A90"/>
    <w:rsid w:val="00313CED"/>
    <w:rsid w:val="0031422B"/>
    <w:rsid w:val="00320A08"/>
    <w:rsid w:val="00326AFC"/>
    <w:rsid w:val="00334826"/>
    <w:rsid w:val="003515EF"/>
    <w:rsid w:val="00360FFE"/>
    <w:rsid w:val="00362C26"/>
    <w:rsid w:val="00372948"/>
    <w:rsid w:val="00381586"/>
    <w:rsid w:val="00384D53"/>
    <w:rsid w:val="0039006C"/>
    <w:rsid w:val="003A0491"/>
    <w:rsid w:val="003A1C3E"/>
    <w:rsid w:val="003A59F0"/>
    <w:rsid w:val="003F79BA"/>
    <w:rsid w:val="004140F3"/>
    <w:rsid w:val="004147A5"/>
    <w:rsid w:val="0041705B"/>
    <w:rsid w:val="00422935"/>
    <w:rsid w:val="00427903"/>
    <w:rsid w:val="00436A83"/>
    <w:rsid w:val="004426B8"/>
    <w:rsid w:val="004460D2"/>
    <w:rsid w:val="004527CE"/>
    <w:rsid w:val="00470C79"/>
    <w:rsid w:val="00475AA7"/>
    <w:rsid w:val="00492314"/>
    <w:rsid w:val="004A334C"/>
    <w:rsid w:val="004B67E4"/>
    <w:rsid w:val="004C0045"/>
    <w:rsid w:val="004C3299"/>
    <w:rsid w:val="004D02B4"/>
    <w:rsid w:val="004D2AAD"/>
    <w:rsid w:val="004E4BCB"/>
    <w:rsid w:val="004E7167"/>
    <w:rsid w:val="004E773B"/>
    <w:rsid w:val="004F385D"/>
    <w:rsid w:val="004F3F8E"/>
    <w:rsid w:val="00504316"/>
    <w:rsid w:val="005106C2"/>
    <w:rsid w:val="00513D78"/>
    <w:rsid w:val="00544FFE"/>
    <w:rsid w:val="0054503F"/>
    <w:rsid w:val="00552AF9"/>
    <w:rsid w:val="005531B0"/>
    <w:rsid w:val="005640D8"/>
    <w:rsid w:val="00564CC5"/>
    <w:rsid w:val="00581B7A"/>
    <w:rsid w:val="005830B3"/>
    <w:rsid w:val="00585906"/>
    <w:rsid w:val="0059077C"/>
    <w:rsid w:val="00591F3E"/>
    <w:rsid w:val="00593A20"/>
    <w:rsid w:val="005B7B49"/>
    <w:rsid w:val="005C254F"/>
    <w:rsid w:val="005C2853"/>
    <w:rsid w:val="005C5776"/>
    <w:rsid w:val="005D32EB"/>
    <w:rsid w:val="005D4C79"/>
    <w:rsid w:val="005D4E37"/>
    <w:rsid w:val="005E00D6"/>
    <w:rsid w:val="005E6477"/>
    <w:rsid w:val="00600AF2"/>
    <w:rsid w:val="00601934"/>
    <w:rsid w:val="00611070"/>
    <w:rsid w:val="00613420"/>
    <w:rsid w:val="00614070"/>
    <w:rsid w:val="006162F7"/>
    <w:rsid w:val="00625324"/>
    <w:rsid w:val="006303E5"/>
    <w:rsid w:val="00636D55"/>
    <w:rsid w:val="0064475B"/>
    <w:rsid w:val="00651332"/>
    <w:rsid w:val="0067129C"/>
    <w:rsid w:val="0067776E"/>
    <w:rsid w:val="006A2F41"/>
    <w:rsid w:val="006B60C9"/>
    <w:rsid w:val="006B6971"/>
    <w:rsid w:val="006B6E26"/>
    <w:rsid w:val="006B7E4D"/>
    <w:rsid w:val="006C6A18"/>
    <w:rsid w:val="006C7467"/>
    <w:rsid w:val="006D00AB"/>
    <w:rsid w:val="006F7C8C"/>
    <w:rsid w:val="00700FC7"/>
    <w:rsid w:val="00702167"/>
    <w:rsid w:val="00705898"/>
    <w:rsid w:val="00713ED4"/>
    <w:rsid w:val="00717C34"/>
    <w:rsid w:val="007240D7"/>
    <w:rsid w:val="00724323"/>
    <w:rsid w:val="00725175"/>
    <w:rsid w:val="007277C2"/>
    <w:rsid w:val="00733BC6"/>
    <w:rsid w:val="00735F12"/>
    <w:rsid w:val="0074307B"/>
    <w:rsid w:val="007607A1"/>
    <w:rsid w:val="00762FA9"/>
    <w:rsid w:val="00772368"/>
    <w:rsid w:val="00774312"/>
    <w:rsid w:val="007924BE"/>
    <w:rsid w:val="007A1CD6"/>
    <w:rsid w:val="007A32CD"/>
    <w:rsid w:val="007B0E1D"/>
    <w:rsid w:val="007B4DFD"/>
    <w:rsid w:val="007C62EE"/>
    <w:rsid w:val="007C7A71"/>
    <w:rsid w:val="007E5024"/>
    <w:rsid w:val="007E62EF"/>
    <w:rsid w:val="007E666B"/>
    <w:rsid w:val="007F3A1D"/>
    <w:rsid w:val="007F4DB9"/>
    <w:rsid w:val="00815A23"/>
    <w:rsid w:val="0081619C"/>
    <w:rsid w:val="0082489B"/>
    <w:rsid w:val="00840216"/>
    <w:rsid w:val="00843D5B"/>
    <w:rsid w:val="00845D67"/>
    <w:rsid w:val="00846FA1"/>
    <w:rsid w:val="00851976"/>
    <w:rsid w:val="00861C86"/>
    <w:rsid w:val="008732FF"/>
    <w:rsid w:val="00874399"/>
    <w:rsid w:val="00876D38"/>
    <w:rsid w:val="008770F6"/>
    <w:rsid w:val="00883F77"/>
    <w:rsid w:val="008A0199"/>
    <w:rsid w:val="008A380B"/>
    <w:rsid w:val="008B6FB6"/>
    <w:rsid w:val="008B7DE2"/>
    <w:rsid w:val="008C0DC8"/>
    <w:rsid w:val="008C67AE"/>
    <w:rsid w:val="008C787B"/>
    <w:rsid w:val="008D75EE"/>
    <w:rsid w:val="008D793D"/>
    <w:rsid w:val="008E3FE4"/>
    <w:rsid w:val="008E43C9"/>
    <w:rsid w:val="008E5B3D"/>
    <w:rsid w:val="008E6825"/>
    <w:rsid w:val="008F5488"/>
    <w:rsid w:val="008F73E3"/>
    <w:rsid w:val="00902866"/>
    <w:rsid w:val="009078D3"/>
    <w:rsid w:val="00915A0E"/>
    <w:rsid w:val="0092614F"/>
    <w:rsid w:val="00946744"/>
    <w:rsid w:val="0097484F"/>
    <w:rsid w:val="009803D5"/>
    <w:rsid w:val="009C5FDE"/>
    <w:rsid w:val="009C75B4"/>
    <w:rsid w:val="009D2995"/>
    <w:rsid w:val="009F1FC7"/>
    <w:rsid w:val="00A06118"/>
    <w:rsid w:val="00A06B42"/>
    <w:rsid w:val="00A11A9E"/>
    <w:rsid w:val="00A15049"/>
    <w:rsid w:val="00A208F2"/>
    <w:rsid w:val="00A34029"/>
    <w:rsid w:val="00A42DEB"/>
    <w:rsid w:val="00A44D3C"/>
    <w:rsid w:val="00A462F7"/>
    <w:rsid w:val="00A54D74"/>
    <w:rsid w:val="00A756A3"/>
    <w:rsid w:val="00A8580A"/>
    <w:rsid w:val="00AA3349"/>
    <w:rsid w:val="00AE2CED"/>
    <w:rsid w:val="00AE7AA2"/>
    <w:rsid w:val="00B03A03"/>
    <w:rsid w:val="00B07BB6"/>
    <w:rsid w:val="00B40BE4"/>
    <w:rsid w:val="00B50623"/>
    <w:rsid w:val="00B54746"/>
    <w:rsid w:val="00B55A66"/>
    <w:rsid w:val="00B64139"/>
    <w:rsid w:val="00B64D4D"/>
    <w:rsid w:val="00B67B63"/>
    <w:rsid w:val="00B73125"/>
    <w:rsid w:val="00B81E51"/>
    <w:rsid w:val="00B83A64"/>
    <w:rsid w:val="00B83BC3"/>
    <w:rsid w:val="00B976B2"/>
    <w:rsid w:val="00BA5FAF"/>
    <w:rsid w:val="00BB11BB"/>
    <w:rsid w:val="00BB1DED"/>
    <w:rsid w:val="00BB3DB5"/>
    <w:rsid w:val="00BE23ED"/>
    <w:rsid w:val="00BE6C0D"/>
    <w:rsid w:val="00BF102A"/>
    <w:rsid w:val="00BF12F4"/>
    <w:rsid w:val="00BF5D01"/>
    <w:rsid w:val="00C00066"/>
    <w:rsid w:val="00C115B8"/>
    <w:rsid w:val="00C140F8"/>
    <w:rsid w:val="00C16AA0"/>
    <w:rsid w:val="00C20A97"/>
    <w:rsid w:val="00C233E2"/>
    <w:rsid w:val="00C2711C"/>
    <w:rsid w:val="00C27312"/>
    <w:rsid w:val="00C36179"/>
    <w:rsid w:val="00C51DC1"/>
    <w:rsid w:val="00C63DB1"/>
    <w:rsid w:val="00C6443B"/>
    <w:rsid w:val="00C8090B"/>
    <w:rsid w:val="00C87EBA"/>
    <w:rsid w:val="00C934EB"/>
    <w:rsid w:val="00C94230"/>
    <w:rsid w:val="00C94A8D"/>
    <w:rsid w:val="00CA287B"/>
    <w:rsid w:val="00CB6E5B"/>
    <w:rsid w:val="00CD486A"/>
    <w:rsid w:val="00CE4219"/>
    <w:rsid w:val="00CE4737"/>
    <w:rsid w:val="00D10B34"/>
    <w:rsid w:val="00D1155B"/>
    <w:rsid w:val="00D13C82"/>
    <w:rsid w:val="00D148FB"/>
    <w:rsid w:val="00D21102"/>
    <w:rsid w:val="00D22C72"/>
    <w:rsid w:val="00D35792"/>
    <w:rsid w:val="00D42606"/>
    <w:rsid w:val="00D4484D"/>
    <w:rsid w:val="00D4566D"/>
    <w:rsid w:val="00D54C41"/>
    <w:rsid w:val="00D61BA8"/>
    <w:rsid w:val="00D6525D"/>
    <w:rsid w:val="00D65CA7"/>
    <w:rsid w:val="00D66CA4"/>
    <w:rsid w:val="00D75C87"/>
    <w:rsid w:val="00D82103"/>
    <w:rsid w:val="00D96C34"/>
    <w:rsid w:val="00DC0F07"/>
    <w:rsid w:val="00DC12E9"/>
    <w:rsid w:val="00DC6682"/>
    <w:rsid w:val="00DD5944"/>
    <w:rsid w:val="00DE5742"/>
    <w:rsid w:val="00DE601B"/>
    <w:rsid w:val="00DE77E3"/>
    <w:rsid w:val="00DF3521"/>
    <w:rsid w:val="00E038F6"/>
    <w:rsid w:val="00E05427"/>
    <w:rsid w:val="00E05E66"/>
    <w:rsid w:val="00E11CA8"/>
    <w:rsid w:val="00E11CD3"/>
    <w:rsid w:val="00E12083"/>
    <w:rsid w:val="00E27693"/>
    <w:rsid w:val="00E307F5"/>
    <w:rsid w:val="00E31EB8"/>
    <w:rsid w:val="00E345E3"/>
    <w:rsid w:val="00E4353F"/>
    <w:rsid w:val="00E46179"/>
    <w:rsid w:val="00E50F28"/>
    <w:rsid w:val="00E51C90"/>
    <w:rsid w:val="00E64108"/>
    <w:rsid w:val="00E83E5D"/>
    <w:rsid w:val="00E92913"/>
    <w:rsid w:val="00EB1A9D"/>
    <w:rsid w:val="00EB6E70"/>
    <w:rsid w:val="00ED73D4"/>
    <w:rsid w:val="00EE302A"/>
    <w:rsid w:val="00EF756C"/>
    <w:rsid w:val="00F03795"/>
    <w:rsid w:val="00F044DA"/>
    <w:rsid w:val="00F05A80"/>
    <w:rsid w:val="00F05BC0"/>
    <w:rsid w:val="00F16044"/>
    <w:rsid w:val="00F32242"/>
    <w:rsid w:val="00F44084"/>
    <w:rsid w:val="00F44C96"/>
    <w:rsid w:val="00F51685"/>
    <w:rsid w:val="00F52C4E"/>
    <w:rsid w:val="00F563E8"/>
    <w:rsid w:val="00F56DCA"/>
    <w:rsid w:val="00F56E9E"/>
    <w:rsid w:val="00F5719A"/>
    <w:rsid w:val="00F62583"/>
    <w:rsid w:val="00F65627"/>
    <w:rsid w:val="00F66201"/>
    <w:rsid w:val="00F70745"/>
    <w:rsid w:val="00F7082B"/>
    <w:rsid w:val="00F70E27"/>
    <w:rsid w:val="00F76213"/>
    <w:rsid w:val="00F7770F"/>
    <w:rsid w:val="00F81657"/>
    <w:rsid w:val="00F81BC3"/>
    <w:rsid w:val="00F87286"/>
    <w:rsid w:val="00F95118"/>
    <w:rsid w:val="00F95F64"/>
    <w:rsid w:val="00F96FC3"/>
    <w:rsid w:val="00FA71A5"/>
    <w:rsid w:val="00FC3BD0"/>
    <w:rsid w:val="00FE6D1C"/>
    <w:rsid w:val="00FF5368"/>
    <w:rsid w:val="00FF6B2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B992B"/>
  <w15:docId w15:val="{3702D652-46D4-4141-BF2F-E56746F8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59F"/>
    <w:rPr>
      <w:sz w:val="24"/>
      <w:szCs w:val="24"/>
      <w:lang w:val="en-US"/>
    </w:rPr>
  </w:style>
  <w:style w:type="paragraph" w:styleId="Heading1">
    <w:name w:val="heading 1"/>
    <w:basedOn w:val="Normal"/>
    <w:qFormat/>
    <w:pPr>
      <w:jc w:val="center"/>
      <w:outlineLvl w:val="0"/>
    </w:pPr>
    <w:rPr>
      <w:rFonts w:ascii="Arial" w:hAnsi="Arial"/>
      <w:b/>
      <w:szCs w:val="20"/>
      <w:lang w:val="en-CA"/>
    </w:rPr>
  </w:style>
  <w:style w:type="paragraph" w:styleId="Heading2">
    <w:name w:val="heading 2"/>
    <w:basedOn w:val="Normal"/>
    <w:next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outlineLvl w:val="1"/>
    </w:pPr>
    <w:rPr>
      <w:rFonts w:ascii="Arial" w:eastAsia="Arial Unicode MS" w:hAnsi="Arial"/>
      <w:b/>
      <w:sz w:val="20"/>
      <w:szCs w:val="20"/>
    </w:rPr>
  </w:style>
  <w:style w:type="paragraph" w:styleId="Heading3">
    <w:name w:val="heading 3"/>
    <w:basedOn w:val="Normal"/>
    <w:next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outlineLvl w:val="2"/>
    </w:pPr>
    <w:rPr>
      <w:rFonts w:ascii="Arial" w:eastAsia="Arial Unicode MS" w:hAnsi="Arial"/>
      <w:b/>
      <w:sz w:val="20"/>
      <w:szCs w:val="20"/>
    </w:rPr>
  </w:style>
  <w:style w:type="paragraph" w:styleId="Heading4">
    <w:name w:val="heading 4"/>
    <w:basedOn w:val="Normal"/>
    <w:next w:val="Normal"/>
    <w:qFormat/>
    <w:pPr>
      <w:widowControl w:val="0"/>
      <w:tabs>
        <w:tab w:val="left" w:pos="-1566"/>
        <w:tab w:val="left" w:pos="-1230"/>
        <w:tab w:val="left" w:pos="-510"/>
        <w:tab w:val="left" w:pos="0"/>
        <w:tab w:val="left" w:pos="930"/>
        <w:tab w:val="left" w:pos="1650"/>
        <w:tab w:val="left" w:pos="2370"/>
        <w:tab w:val="left" w:pos="3090"/>
        <w:tab w:val="left" w:pos="3810"/>
        <w:tab w:val="left" w:pos="4530"/>
        <w:tab w:val="left" w:pos="5250"/>
        <w:tab w:val="left" w:pos="5970"/>
        <w:tab w:val="left" w:pos="6690"/>
        <w:tab w:val="left" w:pos="7410"/>
        <w:tab w:val="left" w:pos="8130"/>
        <w:tab w:val="left" w:pos="8850"/>
      </w:tabs>
      <w:snapToGrid w:val="0"/>
      <w:ind w:left="510"/>
      <w:outlineLvl w:val="3"/>
    </w:pPr>
    <w:rPr>
      <w:rFonts w:ascii="Baskerville Old Face" w:eastAsia="Arial Unicode MS" w:hAnsi="Baskerville Old Face" w:cs="Arial Unicode MS"/>
      <w:b/>
      <w:szCs w:val="20"/>
    </w:rPr>
  </w:style>
  <w:style w:type="paragraph" w:styleId="Heading5">
    <w:name w:val="heading 5"/>
    <w:basedOn w:val="Normal"/>
    <w:next w:val="Normal"/>
    <w:qFormat/>
    <w:pPr>
      <w:widowControl w:val="0"/>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510"/>
      <w:outlineLvl w:val="4"/>
    </w:pPr>
    <w:rPr>
      <w:rFonts w:ascii="Baskerville Old Face" w:eastAsia="Arial Unicode MS" w:hAnsi="Baskerville Old Face" w:cs="Arial Unicode MS"/>
      <w:b/>
      <w:szCs w:val="20"/>
    </w:rPr>
  </w:style>
  <w:style w:type="paragraph" w:styleId="Heading6">
    <w:name w:val="heading 6"/>
    <w:basedOn w:val="Normal"/>
    <w:next w:val="Normal"/>
    <w:qFormat/>
    <w:pPr>
      <w:keepNext/>
      <w:pBdr>
        <w:top w:val="single" w:sz="6" w:space="0" w:color="FFFFFF"/>
        <w:left w:val="single" w:sz="6" w:space="0" w:color="FFFFFF"/>
        <w:bottom w:val="single" w:sz="6" w:space="0" w:color="FFFFFF"/>
        <w:right w:val="single" w:sz="6" w:space="0" w:color="FFFFFF"/>
      </w:pBdr>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510"/>
      <w:outlineLvl w:val="5"/>
    </w:pPr>
    <w:rPr>
      <w:rFonts w:ascii="Baskerville Old Face" w:eastAsia="Arial Unicode MS" w:hAnsi="Baskerville Old Face" w:cs="Arial Unicode M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top w:val="single" w:sz="6" w:space="0" w:color="FFFFFF"/>
        <w:left w:val="single" w:sz="6" w:space="0" w:color="FFFFFF"/>
        <w:bottom w:val="single" w:sz="6" w:space="0" w:color="FFFFFF"/>
        <w:right w:val="single" w:sz="6" w:space="0" w:color="FFFFFF"/>
      </w:pBdr>
      <w:tabs>
        <w:tab w:val="left" w:pos="0"/>
        <w:tab w:val="center" w:pos="709"/>
        <w:tab w:val="left" w:pos="5040"/>
        <w:tab w:val="left" w:pos="5760"/>
        <w:tab w:val="left" w:pos="6480"/>
        <w:tab w:val="left" w:pos="7200"/>
        <w:tab w:val="left" w:pos="7920"/>
        <w:tab w:val="left" w:pos="8640"/>
        <w:tab w:val="left" w:pos="9360"/>
      </w:tabs>
      <w:snapToGrid w:val="0"/>
    </w:pPr>
    <w:rPr>
      <w:rFonts w:ascii="Baskerville Old Face" w:hAnsi="Baskerville Old Face"/>
      <w:color w:val="0000FF"/>
      <w:szCs w:val="20"/>
    </w:rPr>
  </w:style>
  <w:style w:type="character" w:styleId="Hyperlink">
    <w:name w:val="Hyperlink"/>
    <w:rPr>
      <w:color w:val="0000FF"/>
      <w:sz w:val="20"/>
      <w:u w:val="single"/>
    </w:rPr>
  </w:style>
  <w:style w:type="paragraph" w:styleId="Title">
    <w:name w:val="Title"/>
    <w:basedOn w:val="Normal"/>
    <w:qFormat/>
    <w:pPr>
      <w:jc w:val="center"/>
    </w:pPr>
    <w:rPr>
      <w:rFonts w:ascii="Arial" w:eastAsia="Times" w:hAnsi="Arial"/>
      <w:b/>
      <w:color w:val="000000"/>
      <w:sz w:val="20"/>
      <w:szCs w:val="20"/>
    </w:rPr>
  </w:style>
  <w:style w:type="paragraph" w:styleId="BodyText2">
    <w:name w:val="Body Text 2"/>
    <w:basedOn w:val="Normal"/>
    <w:pPr>
      <w:pBdr>
        <w:top w:val="single" w:sz="6" w:space="0" w:color="FFFFFF"/>
        <w:left w:val="single" w:sz="6" w:space="0" w:color="FFFFFF"/>
        <w:bottom w:val="single" w:sz="6" w:space="0" w:color="FFFFFF"/>
        <w:right w:val="single" w:sz="6" w:space="0" w:color="FFFFFF"/>
      </w:pBdr>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pPr>
    <w:rPr>
      <w:rFonts w:ascii="Baskerville Old Face" w:hAnsi="Baskerville Old Face"/>
      <w:szCs w:val="20"/>
    </w:rPr>
  </w:style>
  <w:style w:type="paragraph" w:styleId="BalloonText">
    <w:name w:val="Balloon Text"/>
    <w:basedOn w:val="Normal"/>
    <w:semiHidden/>
    <w:rsid w:val="001046BA"/>
    <w:rPr>
      <w:rFonts w:ascii="Tahoma" w:hAnsi="Tahoma" w:cs="Tahoma"/>
      <w:sz w:val="16"/>
      <w:szCs w:val="16"/>
    </w:rPr>
  </w:style>
  <w:style w:type="paragraph" w:customStyle="1" w:styleId="Address">
    <w:name w:val="Address"/>
    <w:basedOn w:val="Normal"/>
    <w:next w:val="Normal"/>
    <w:rsid w:val="00346127"/>
    <w:pPr>
      <w:widowControl w:val="0"/>
    </w:pPr>
    <w:rPr>
      <w:i/>
      <w:snapToGrid w:val="0"/>
      <w:szCs w:val="20"/>
    </w:rPr>
  </w:style>
  <w:style w:type="paragraph" w:customStyle="1" w:styleId="DefinitionTerm">
    <w:name w:val="Definition Term"/>
    <w:basedOn w:val="Normal"/>
    <w:next w:val="Normal"/>
    <w:rsid w:val="001269C6"/>
    <w:pPr>
      <w:widowControl w:val="0"/>
    </w:pPr>
    <w:rPr>
      <w:rFonts w:ascii="Arial" w:hAnsi="Arial"/>
      <w:snapToGrid w:val="0"/>
      <w:szCs w:val="20"/>
    </w:rPr>
  </w:style>
  <w:style w:type="character" w:customStyle="1" w:styleId="a">
    <w:name w:val="a"/>
    <w:basedOn w:val="DefaultParagraphFont"/>
    <w:rsid w:val="001269C6"/>
  </w:style>
  <w:style w:type="paragraph" w:styleId="Header">
    <w:name w:val="header"/>
    <w:basedOn w:val="Normal"/>
    <w:link w:val="HeaderChar"/>
    <w:uiPriority w:val="99"/>
    <w:unhideWhenUsed/>
    <w:rsid w:val="00245157"/>
    <w:pPr>
      <w:tabs>
        <w:tab w:val="center" w:pos="4320"/>
        <w:tab w:val="right" w:pos="8640"/>
      </w:tabs>
    </w:pPr>
  </w:style>
  <w:style w:type="character" w:customStyle="1" w:styleId="HeaderChar">
    <w:name w:val="Header Char"/>
    <w:link w:val="Header"/>
    <w:uiPriority w:val="99"/>
    <w:rsid w:val="00245157"/>
    <w:rPr>
      <w:sz w:val="24"/>
      <w:szCs w:val="24"/>
    </w:rPr>
  </w:style>
  <w:style w:type="character" w:styleId="PageNumber">
    <w:name w:val="page number"/>
    <w:basedOn w:val="DefaultParagraphFont"/>
    <w:uiPriority w:val="99"/>
    <w:semiHidden/>
    <w:unhideWhenUsed/>
    <w:rsid w:val="00245157"/>
  </w:style>
  <w:style w:type="character" w:customStyle="1" w:styleId="BodyTextChar">
    <w:name w:val="Body Text Char"/>
    <w:link w:val="BodyText"/>
    <w:rsid w:val="009078D3"/>
    <w:rPr>
      <w:rFonts w:ascii="Baskerville Old Face" w:hAnsi="Baskerville Old Face"/>
      <w:color w:val="0000FF"/>
      <w:sz w:val="24"/>
      <w:lang w:val="en-US"/>
    </w:rPr>
  </w:style>
  <w:style w:type="character" w:styleId="CommentReference">
    <w:name w:val="annotation reference"/>
    <w:uiPriority w:val="99"/>
    <w:semiHidden/>
    <w:unhideWhenUsed/>
    <w:rsid w:val="00097EC6"/>
    <w:rPr>
      <w:sz w:val="16"/>
      <w:szCs w:val="16"/>
    </w:rPr>
  </w:style>
  <w:style w:type="paragraph" w:styleId="CommentText">
    <w:name w:val="annotation text"/>
    <w:basedOn w:val="Normal"/>
    <w:link w:val="CommentTextChar"/>
    <w:uiPriority w:val="99"/>
    <w:semiHidden/>
    <w:unhideWhenUsed/>
    <w:rsid w:val="00097EC6"/>
    <w:rPr>
      <w:sz w:val="20"/>
      <w:szCs w:val="20"/>
    </w:rPr>
  </w:style>
  <w:style w:type="character" w:customStyle="1" w:styleId="CommentTextChar">
    <w:name w:val="Comment Text Char"/>
    <w:link w:val="CommentText"/>
    <w:uiPriority w:val="99"/>
    <w:semiHidden/>
    <w:rsid w:val="00097EC6"/>
    <w:rPr>
      <w:lang w:val="en-US" w:eastAsia="en-US"/>
    </w:rPr>
  </w:style>
  <w:style w:type="paragraph" w:styleId="CommentSubject">
    <w:name w:val="annotation subject"/>
    <w:basedOn w:val="CommentText"/>
    <w:next w:val="CommentText"/>
    <w:link w:val="CommentSubjectChar"/>
    <w:uiPriority w:val="99"/>
    <w:semiHidden/>
    <w:unhideWhenUsed/>
    <w:rsid w:val="00097EC6"/>
    <w:rPr>
      <w:b/>
      <w:bCs/>
    </w:rPr>
  </w:style>
  <w:style w:type="character" w:customStyle="1" w:styleId="CommentSubjectChar">
    <w:name w:val="Comment Subject Char"/>
    <w:link w:val="CommentSubject"/>
    <w:uiPriority w:val="99"/>
    <w:semiHidden/>
    <w:rsid w:val="00097EC6"/>
    <w:rPr>
      <w:b/>
      <w:bCs/>
      <w:lang w:val="en-US" w:eastAsia="en-US"/>
    </w:rPr>
  </w:style>
  <w:style w:type="table" w:styleId="TableGrid">
    <w:name w:val="Table Grid"/>
    <w:basedOn w:val="TableNormal"/>
    <w:uiPriority w:val="59"/>
    <w:rsid w:val="00FE6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rsid w:val="00B64D4D"/>
  </w:style>
  <w:style w:type="paragraph" w:styleId="NoSpacing">
    <w:name w:val="No Spacing"/>
    <w:uiPriority w:val="1"/>
    <w:qFormat/>
    <w:rsid w:val="00B64D4D"/>
    <w:rPr>
      <w:rFonts w:ascii="Calibri" w:eastAsia="Calibri" w:hAnsi="Calibri"/>
      <w:sz w:val="22"/>
      <w:szCs w:val="22"/>
    </w:rPr>
  </w:style>
  <w:style w:type="character" w:customStyle="1" w:styleId="authors">
    <w:name w:val="authors"/>
    <w:rsid w:val="00D42606"/>
  </w:style>
  <w:style w:type="character" w:customStyle="1" w:styleId="Date1">
    <w:name w:val="Date1"/>
    <w:rsid w:val="00D42606"/>
  </w:style>
  <w:style w:type="character" w:customStyle="1" w:styleId="arttitle">
    <w:name w:val="art_title"/>
    <w:rsid w:val="00D42606"/>
  </w:style>
  <w:style w:type="character" w:customStyle="1" w:styleId="serialtitle">
    <w:name w:val="serial_title"/>
    <w:rsid w:val="00D42606"/>
  </w:style>
  <w:style w:type="character" w:customStyle="1" w:styleId="volumeissue">
    <w:name w:val="volume_issue"/>
    <w:rsid w:val="00D42606"/>
  </w:style>
  <w:style w:type="character" w:customStyle="1" w:styleId="pagerange">
    <w:name w:val="page_range"/>
    <w:rsid w:val="00D42606"/>
  </w:style>
  <w:style w:type="character" w:customStyle="1" w:styleId="doilink">
    <w:name w:val="doi_link"/>
    <w:rsid w:val="00D42606"/>
  </w:style>
  <w:style w:type="character" w:customStyle="1" w:styleId="UnresolvedMention1">
    <w:name w:val="Unresolved Mention1"/>
    <w:uiPriority w:val="99"/>
    <w:semiHidden/>
    <w:unhideWhenUsed/>
    <w:rsid w:val="00D42606"/>
    <w:rPr>
      <w:color w:val="605E5C"/>
      <w:shd w:val="clear" w:color="auto" w:fill="E1DFDD"/>
    </w:rPr>
  </w:style>
  <w:style w:type="character" w:styleId="Strong">
    <w:name w:val="Strong"/>
    <w:basedOn w:val="DefaultParagraphFont"/>
    <w:uiPriority w:val="22"/>
    <w:qFormat/>
    <w:rsid w:val="00CD486A"/>
    <w:rPr>
      <w:b/>
      <w:bCs/>
    </w:rPr>
  </w:style>
  <w:style w:type="character" w:styleId="FollowedHyperlink">
    <w:name w:val="FollowedHyperlink"/>
    <w:basedOn w:val="DefaultParagraphFont"/>
    <w:uiPriority w:val="99"/>
    <w:semiHidden/>
    <w:unhideWhenUsed/>
    <w:rsid w:val="00F44084"/>
    <w:rPr>
      <w:color w:val="800080" w:themeColor="followedHyperlink"/>
      <w:u w:val="single"/>
    </w:rPr>
  </w:style>
  <w:style w:type="paragraph" w:styleId="ListParagraph">
    <w:name w:val="List Paragraph"/>
    <w:basedOn w:val="Normal"/>
    <w:uiPriority w:val="34"/>
    <w:qFormat/>
    <w:rsid w:val="002C5DF1"/>
    <w:pPr>
      <w:ind w:left="720"/>
      <w:contextualSpacing/>
    </w:pPr>
  </w:style>
  <w:style w:type="paragraph" w:styleId="Revision">
    <w:name w:val="Revision"/>
    <w:hidden/>
    <w:uiPriority w:val="99"/>
    <w:semiHidden/>
    <w:rsid w:val="004C0045"/>
    <w:rPr>
      <w:sz w:val="24"/>
      <w:szCs w:val="24"/>
      <w:lang w:val="en-US"/>
    </w:rPr>
  </w:style>
  <w:style w:type="paragraph" w:customStyle="1" w:styleId="Default">
    <w:name w:val="Default"/>
    <w:rsid w:val="00C115B8"/>
    <w:pPr>
      <w:widowControl w:val="0"/>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5531B0"/>
    <w:rPr>
      <w:color w:val="605E5C"/>
      <w:shd w:val="clear" w:color="auto" w:fill="E1DFDD"/>
    </w:rPr>
  </w:style>
  <w:style w:type="paragraph" w:customStyle="1" w:styleId="UNIWebCitation">
    <w:name w:val="UNIWebCitation"/>
    <w:basedOn w:val="Normal"/>
    <w:rsid w:val="00362C26"/>
    <w:pPr>
      <w:tabs>
        <w:tab w:val="left" w:pos="850"/>
      </w:tabs>
      <w:spacing w:line="259" w:lineRule="auto"/>
      <w:ind w:left="1162" w:hanging="850"/>
      <w:jc w:val="both"/>
    </w:pPr>
    <w:rPr>
      <w:sz w:val="22"/>
      <w:szCs w:val="22"/>
      <w:lang w:eastAsia="en-CA"/>
    </w:rPr>
  </w:style>
  <w:style w:type="paragraph" w:styleId="Footer">
    <w:name w:val="footer"/>
    <w:basedOn w:val="Normal"/>
    <w:link w:val="FooterChar"/>
    <w:uiPriority w:val="99"/>
    <w:unhideWhenUsed/>
    <w:rsid w:val="00AE2CED"/>
    <w:pPr>
      <w:tabs>
        <w:tab w:val="center" w:pos="4680"/>
        <w:tab w:val="right" w:pos="9360"/>
      </w:tabs>
    </w:pPr>
  </w:style>
  <w:style w:type="character" w:customStyle="1" w:styleId="FooterChar">
    <w:name w:val="Footer Char"/>
    <w:basedOn w:val="DefaultParagraphFont"/>
    <w:link w:val="Footer"/>
    <w:uiPriority w:val="99"/>
    <w:rsid w:val="00AE2CE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1960">
      <w:bodyDiv w:val="1"/>
      <w:marLeft w:val="0"/>
      <w:marRight w:val="0"/>
      <w:marTop w:val="0"/>
      <w:marBottom w:val="0"/>
      <w:divBdr>
        <w:top w:val="none" w:sz="0" w:space="0" w:color="auto"/>
        <w:left w:val="none" w:sz="0" w:space="0" w:color="auto"/>
        <w:bottom w:val="none" w:sz="0" w:space="0" w:color="auto"/>
        <w:right w:val="none" w:sz="0" w:space="0" w:color="auto"/>
      </w:divBdr>
    </w:div>
    <w:div w:id="63261041">
      <w:bodyDiv w:val="1"/>
      <w:marLeft w:val="0"/>
      <w:marRight w:val="0"/>
      <w:marTop w:val="0"/>
      <w:marBottom w:val="0"/>
      <w:divBdr>
        <w:top w:val="none" w:sz="0" w:space="0" w:color="auto"/>
        <w:left w:val="none" w:sz="0" w:space="0" w:color="auto"/>
        <w:bottom w:val="none" w:sz="0" w:space="0" w:color="auto"/>
        <w:right w:val="none" w:sz="0" w:space="0" w:color="auto"/>
      </w:divBdr>
    </w:div>
    <w:div w:id="811677504">
      <w:bodyDiv w:val="1"/>
      <w:marLeft w:val="0"/>
      <w:marRight w:val="0"/>
      <w:marTop w:val="0"/>
      <w:marBottom w:val="0"/>
      <w:divBdr>
        <w:top w:val="none" w:sz="0" w:space="0" w:color="auto"/>
        <w:left w:val="none" w:sz="0" w:space="0" w:color="auto"/>
        <w:bottom w:val="none" w:sz="0" w:space="0" w:color="auto"/>
        <w:right w:val="none" w:sz="0" w:space="0" w:color="auto"/>
      </w:divBdr>
    </w:div>
    <w:div w:id="976030833">
      <w:bodyDiv w:val="1"/>
      <w:marLeft w:val="0"/>
      <w:marRight w:val="0"/>
      <w:marTop w:val="0"/>
      <w:marBottom w:val="0"/>
      <w:divBdr>
        <w:top w:val="none" w:sz="0" w:space="0" w:color="auto"/>
        <w:left w:val="none" w:sz="0" w:space="0" w:color="auto"/>
        <w:bottom w:val="none" w:sz="0" w:space="0" w:color="auto"/>
        <w:right w:val="none" w:sz="0" w:space="0" w:color="auto"/>
      </w:divBdr>
    </w:div>
    <w:div w:id="1087338993">
      <w:bodyDiv w:val="1"/>
      <w:marLeft w:val="0"/>
      <w:marRight w:val="0"/>
      <w:marTop w:val="0"/>
      <w:marBottom w:val="0"/>
      <w:divBdr>
        <w:top w:val="none" w:sz="0" w:space="0" w:color="auto"/>
        <w:left w:val="none" w:sz="0" w:space="0" w:color="auto"/>
        <w:bottom w:val="none" w:sz="0" w:space="0" w:color="auto"/>
        <w:right w:val="none" w:sz="0" w:space="0" w:color="auto"/>
      </w:divBdr>
    </w:div>
    <w:div w:id="1548445110">
      <w:bodyDiv w:val="1"/>
      <w:marLeft w:val="0"/>
      <w:marRight w:val="0"/>
      <w:marTop w:val="0"/>
      <w:marBottom w:val="0"/>
      <w:divBdr>
        <w:top w:val="none" w:sz="0" w:space="0" w:color="auto"/>
        <w:left w:val="none" w:sz="0" w:space="0" w:color="auto"/>
        <w:bottom w:val="none" w:sz="0" w:space="0" w:color="auto"/>
        <w:right w:val="none" w:sz="0" w:space="0" w:color="auto"/>
      </w:divBdr>
    </w:div>
    <w:div w:id="185938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ters.indigo.ca/en-ca/books/contributor/author/jennifer-a-mott-smith/" TargetMode="External"/><Relationship Id="rId13" Type="http://schemas.openxmlformats.org/officeDocument/2006/relationships/hyperlink" Target="http://www.uottawa.ca/sexual-violence-support-and-preven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fleming@uottawa.ca" TargetMode="External"/><Relationship Id="rId12" Type="http://schemas.openxmlformats.org/officeDocument/2006/relationships/hyperlink" Target="http://www.uottawa.ca/vice-president-academic/academic-integrity" TargetMode="External"/><Relationship Id="rId17" Type="http://schemas.openxmlformats.org/officeDocument/2006/relationships/hyperlink" Target="https://www2.uottawa.ca/about-us/indigeno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ottawa.ca/francophonie-bilingualism/policies-regulat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llps.squarespace.com/wor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ottawa.ca/respect/en/combatting-racism-on-campus" TargetMode="External"/><Relationship Id="rId23" Type="http://schemas.openxmlformats.org/officeDocument/2006/relationships/footer" Target="footer3.xml"/><Relationship Id="rId10" Type="http://schemas.openxmlformats.org/officeDocument/2006/relationships/hyperlink" Target="https://sites.google.com/view/memapping/me-mapping?authuser=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hapters.indigo.ca/en-ca/books/teaching-speakingevised/9781945351921tem.html" TargetMode="External"/><Relationship Id="rId14" Type="http://schemas.openxmlformats.org/officeDocument/2006/relationships/hyperlink" Target="http://www.uottawa.ca/sexual-violence-support-and-preven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U of O</Company>
  <LinksUpToDate>false</LinksUpToDate>
  <CharactersWithSpaces>16627</CharactersWithSpaces>
  <SharedDoc>false</SharedDoc>
  <HLinks>
    <vt:vector size="30" baseType="variant">
      <vt:variant>
        <vt:i4>1966144</vt:i4>
      </vt:variant>
      <vt:variant>
        <vt:i4>12</vt:i4>
      </vt:variant>
      <vt:variant>
        <vt:i4>0</vt:i4>
      </vt:variant>
      <vt:variant>
        <vt:i4>5</vt:i4>
      </vt:variant>
      <vt:variant>
        <vt:lpwstr>http://www.uottawa.ca/plagiarism.pdf</vt:lpwstr>
      </vt:variant>
      <vt:variant>
        <vt:lpwstr/>
      </vt:variant>
      <vt:variant>
        <vt:i4>2424951</vt:i4>
      </vt:variant>
      <vt:variant>
        <vt:i4>9</vt:i4>
      </vt:variant>
      <vt:variant>
        <vt:i4>0</vt:i4>
      </vt:variant>
      <vt:variant>
        <vt:i4>5</vt:i4>
      </vt:variant>
      <vt:variant>
        <vt:lpwstr>https://teslcanadajournal.ca/tesl/index.php/tesl/article/view/1247/1070</vt:lpwstr>
      </vt:variant>
      <vt:variant>
        <vt:lpwstr/>
      </vt:variant>
      <vt:variant>
        <vt:i4>2490477</vt:i4>
      </vt:variant>
      <vt:variant>
        <vt:i4>6</vt:i4>
      </vt:variant>
      <vt:variant>
        <vt:i4>0</vt:i4>
      </vt:variant>
      <vt:variant>
        <vt:i4>5</vt:i4>
      </vt:variant>
      <vt:variant>
        <vt:lpwstr>https://teslcanadajournal.ca/tesl/index.php/tesl/article/view/</vt:lpwstr>
      </vt:variant>
      <vt:variant>
        <vt:lpwstr/>
      </vt:variant>
      <vt:variant>
        <vt:i4>720899</vt:i4>
      </vt:variant>
      <vt:variant>
        <vt:i4>3</vt:i4>
      </vt:variant>
      <vt:variant>
        <vt:i4>0</vt:i4>
      </vt:variant>
      <vt:variant>
        <vt:i4>5</vt:i4>
      </vt:variant>
      <vt:variant>
        <vt:lpwstr>https://journals.lib.unb.ca/index.php/CJAL/article/view/19927</vt:lpwstr>
      </vt:variant>
      <vt:variant>
        <vt:lpwstr/>
      </vt:variant>
      <vt:variant>
        <vt:i4>655426</vt:i4>
      </vt:variant>
      <vt:variant>
        <vt:i4>0</vt:i4>
      </vt:variant>
      <vt:variant>
        <vt:i4>0</vt:i4>
      </vt:variant>
      <vt:variant>
        <vt:i4>5</vt:i4>
      </vt:variant>
      <vt:variant>
        <vt:lpwstr>https://doi.org/10.1080/15348458.2016.1277948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
  <dc:creator>U d'O</dc:creator>
  <cp:keywords/>
  <dc:description/>
  <cp:lastModifiedBy>Douglas Fleming</cp:lastModifiedBy>
  <cp:revision>2</cp:revision>
  <cp:lastPrinted>2018-12-17T16:02:00Z</cp:lastPrinted>
  <dcterms:created xsi:type="dcterms:W3CDTF">2022-12-19T16:53:00Z</dcterms:created>
  <dcterms:modified xsi:type="dcterms:W3CDTF">2022-12-19T16:53:00Z</dcterms:modified>
</cp:coreProperties>
</file>