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B08C" w14:textId="6EA3027A" w:rsidR="00E345E3" w:rsidRPr="00147CA4" w:rsidRDefault="00205F54" w:rsidP="00D10B34">
      <w:pPr>
        <w:pStyle w:val="Heading3"/>
        <w:jc w:val="center"/>
        <w:rPr>
          <w:rFonts w:cs="Arial"/>
          <w:b w:val="0"/>
          <w:sz w:val="18"/>
          <w:szCs w:val="18"/>
        </w:rPr>
      </w:pPr>
      <w:r w:rsidRPr="00147CA4">
        <w:rPr>
          <w:rFonts w:cs="Arial"/>
          <w:sz w:val="18"/>
          <w:szCs w:val="18"/>
        </w:rPr>
        <w:t>University of Ottawa - Faculty of Education</w:t>
      </w:r>
      <w:r w:rsidR="00D10B34" w:rsidRPr="00147CA4">
        <w:rPr>
          <w:rFonts w:cs="Arial"/>
          <w:sz w:val="18"/>
          <w:szCs w:val="18"/>
        </w:rPr>
        <w:t xml:space="preserve">: </w:t>
      </w:r>
      <w:r w:rsidR="00E345E3" w:rsidRPr="00147CA4">
        <w:rPr>
          <w:rFonts w:cs="Arial"/>
          <w:sz w:val="18"/>
          <w:szCs w:val="18"/>
        </w:rPr>
        <w:t xml:space="preserve">Course Outline: </w:t>
      </w:r>
      <w:r w:rsidR="00F32242" w:rsidRPr="00147CA4">
        <w:rPr>
          <w:rFonts w:cs="Arial"/>
          <w:sz w:val="18"/>
          <w:szCs w:val="18"/>
        </w:rPr>
        <w:t>Winter 20</w:t>
      </w:r>
      <w:r w:rsidR="00611070" w:rsidRPr="00147CA4">
        <w:rPr>
          <w:rFonts w:cs="Arial"/>
          <w:sz w:val="18"/>
          <w:szCs w:val="18"/>
        </w:rPr>
        <w:t>23 ON LINE</w:t>
      </w:r>
    </w:p>
    <w:p w14:paraId="27B0C1EE" w14:textId="4E68F494" w:rsidR="00E345E3" w:rsidRPr="00147CA4" w:rsidRDefault="00E345E3" w:rsidP="003515EF">
      <w:pPr>
        <w:jc w:val="center"/>
        <w:rPr>
          <w:rFonts w:ascii="Arial" w:hAnsi="Arial" w:cs="Arial"/>
          <w:b/>
          <w:sz w:val="18"/>
          <w:szCs w:val="18"/>
        </w:rPr>
      </w:pPr>
      <w:r w:rsidRPr="00147CA4">
        <w:rPr>
          <w:rFonts w:ascii="Arial" w:hAnsi="Arial" w:cs="Arial"/>
          <w:b/>
          <w:sz w:val="18"/>
          <w:szCs w:val="18"/>
        </w:rPr>
        <w:t xml:space="preserve">EDU 5146: </w:t>
      </w:r>
      <w:r w:rsidR="00D6525D" w:rsidRPr="00147CA4">
        <w:rPr>
          <w:rFonts w:ascii="Arial" w:hAnsi="Arial" w:cs="Arial"/>
          <w:b/>
          <w:sz w:val="18"/>
          <w:szCs w:val="18"/>
        </w:rPr>
        <w:t>Social and Political Issues in Second Language Education</w:t>
      </w:r>
    </w:p>
    <w:p w14:paraId="430C7D7C" w14:textId="77777777" w:rsidR="00E345E3" w:rsidRPr="00147CA4" w:rsidRDefault="00E345E3" w:rsidP="005D32EB">
      <w:pPr>
        <w:rPr>
          <w:rFonts w:ascii="Arial" w:hAnsi="Arial" w:cs="Arial"/>
          <w:sz w:val="18"/>
          <w:szCs w:val="18"/>
        </w:rPr>
      </w:pPr>
      <w:r w:rsidRPr="00147CA4">
        <w:rPr>
          <w:rFonts w:ascii="Arial" w:hAnsi="Arial" w:cs="Arial"/>
          <w:sz w:val="18"/>
          <w:szCs w:val="18"/>
        </w:rPr>
        <w:tab/>
      </w:r>
      <w:r w:rsidRPr="00147CA4">
        <w:rPr>
          <w:rFonts w:ascii="Arial" w:hAnsi="Arial" w:cs="Arial"/>
          <w:sz w:val="18"/>
          <w:szCs w:val="18"/>
        </w:rPr>
        <w:tab/>
      </w:r>
    </w:p>
    <w:p w14:paraId="5136D676" w14:textId="577440BD" w:rsidR="00F32242" w:rsidRPr="00147CA4" w:rsidRDefault="009803D5" w:rsidP="005D32EB">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rPr>
      </w:pPr>
      <w:r w:rsidRPr="00147CA4">
        <w:rPr>
          <w:rFonts w:ascii="Arial" w:hAnsi="Arial" w:cs="Arial"/>
          <w:sz w:val="18"/>
          <w:szCs w:val="18"/>
        </w:rPr>
        <w:t xml:space="preserve">Professor: </w:t>
      </w:r>
      <w:r w:rsidR="00E345E3" w:rsidRPr="00147CA4">
        <w:rPr>
          <w:rFonts w:ascii="Arial" w:hAnsi="Arial" w:cs="Arial"/>
          <w:sz w:val="18"/>
          <w:szCs w:val="18"/>
        </w:rPr>
        <w:t>Douglas Fleming</w:t>
      </w:r>
      <w:r w:rsidR="00D10B34" w:rsidRPr="00147CA4">
        <w:rPr>
          <w:rFonts w:ascii="Arial" w:hAnsi="Arial" w:cs="Arial"/>
          <w:sz w:val="18"/>
          <w:szCs w:val="18"/>
        </w:rPr>
        <w:t xml:space="preserve"> PhD</w:t>
      </w:r>
      <w:r w:rsidRPr="00147CA4">
        <w:rPr>
          <w:rFonts w:ascii="Arial" w:hAnsi="Arial" w:cs="Arial"/>
          <w:sz w:val="18"/>
          <w:szCs w:val="18"/>
        </w:rPr>
        <w:t xml:space="preserve">     </w:t>
      </w:r>
    </w:p>
    <w:p w14:paraId="3FCE5398" w14:textId="07D7C5A0" w:rsidR="00E345E3" w:rsidRPr="00147CA4" w:rsidRDefault="009803D5" w:rsidP="005D32EB">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lang w:val="en-CA"/>
        </w:rPr>
      </w:pPr>
      <w:r w:rsidRPr="00147CA4">
        <w:rPr>
          <w:rFonts w:ascii="Arial" w:hAnsi="Arial" w:cs="Arial"/>
          <w:sz w:val="18"/>
          <w:szCs w:val="18"/>
          <w:lang w:val="en-CA"/>
        </w:rPr>
        <w:t>e</w:t>
      </w:r>
      <w:r w:rsidR="00E345E3" w:rsidRPr="00147CA4">
        <w:rPr>
          <w:rFonts w:ascii="Arial" w:hAnsi="Arial" w:cs="Arial"/>
          <w:sz w:val="18"/>
          <w:szCs w:val="18"/>
          <w:lang w:val="en-CA"/>
        </w:rPr>
        <w:t>-mail</w:t>
      </w:r>
      <w:r w:rsidR="00F32242" w:rsidRPr="00147CA4">
        <w:rPr>
          <w:rFonts w:ascii="Arial" w:hAnsi="Arial" w:cs="Arial"/>
          <w:sz w:val="18"/>
          <w:szCs w:val="18"/>
          <w:lang w:val="en-CA"/>
        </w:rPr>
        <w:t>s</w:t>
      </w:r>
      <w:r w:rsidR="00E345E3" w:rsidRPr="00147CA4">
        <w:rPr>
          <w:rFonts w:ascii="Arial" w:hAnsi="Arial" w:cs="Arial"/>
          <w:sz w:val="18"/>
          <w:szCs w:val="18"/>
          <w:lang w:val="en-CA"/>
        </w:rPr>
        <w:t xml:space="preserve">: </w:t>
      </w:r>
      <w:hyperlink r:id="rId7" w:history="1">
        <w:r w:rsidR="005531B0" w:rsidRPr="00147CA4">
          <w:rPr>
            <w:rStyle w:val="Hyperlink"/>
            <w:rFonts w:ascii="Arial" w:hAnsi="Arial" w:cs="Arial"/>
            <w:sz w:val="18"/>
            <w:szCs w:val="18"/>
            <w:lang w:val="en-CA"/>
          </w:rPr>
          <w:t>dfleming@uottawa.ca</w:t>
        </w:r>
      </w:hyperlink>
      <w:r w:rsidR="005531B0" w:rsidRPr="00147CA4">
        <w:rPr>
          <w:rFonts w:ascii="Arial" w:hAnsi="Arial" w:cs="Arial"/>
          <w:sz w:val="18"/>
          <w:szCs w:val="18"/>
          <w:lang w:val="en-CA"/>
        </w:rPr>
        <w:t xml:space="preserve">     </w:t>
      </w:r>
      <w:r w:rsidR="00147CA4">
        <w:rPr>
          <w:rFonts w:ascii="Arial" w:hAnsi="Arial" w:cs="Arial"/>
          <w:sz w:val="18"/>
          <w:szCs w:val="18"/>
          <w:lang w:val="en-CA"/>
        </w:rPr>
        <w:tab/>
      </w:r>
      <w:r w:rsidR="00147CA4">
        <w:rPr>
          <w:rFonts w:ascii="Arial" w:hAnsi="Arial" w:cs="Arial"/>
          <w:sz w:val="18"/>
          <w:szCs w:val="18"/>
          <w:lang w:val="en-CA"/>
        </w:rPr>
        <w:tab/>
      </w:r>
      <w:r w:rsidR="00147CA4">
        <w:rPr>
          <w:rFonts w:ascii="Arial" w:hAnsi="Arial" w:cs="Arial"/>
          <w:sz w:val="18"/>
          <w:szCs w:val="18"/>
          <w:lang w:val="en-CA"/>
        </w:rPr>
        <w:tab/>
      </w:r>
      <w:r w:rsidR="005531B0" w:rsidRPr="00147CA4">
        <w:rPr>
          <w:rFonts w:ascii="Arial" w:hAnsi="Arial" w:cs="Arial"/>
          <w:sz w:val="18"/>
          <w:szCs w:val="18"/>
          <w:lang w:val="en-CA"/>
        </w:rPr>
        <w:t>email communication preferred</w:t>
      </w:r>
    </w:p>
    <w:p w14:paraId="6969C92E" w14:textId="5BF64979" w:rsidR="00E345E3" w:rsidRPr="00147CA4" w:rsidRDefault="00E345E3" w:rsidP="005D32EB">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lang w:val="en-CA"/>
        </w:rPr>
      </w:pPr>
      <w:r w:rsidRPr="00147CA4">
        <w:rPr>
          <w:rFonts w:ascii="Arial" w:hAnsi="Arial" w:cs="Arial"/>
          <w:sz w:val="18"/>
          <w:szCs w:val="18"/>
          <w:lang w:val="en-CA"/>
        </w:rPr>
        <w:t xml:space="preserve">Office Location: LMX </w:t>
      </w:r>
      <w:r w:rsidR="00C115B8" w:rsidRPr="00147CA4">
        <w:rPr>
          <w:rFonts w:ascii="Arial" w:hAnsi="Arial" w:cs="Arial"/>
          <w:sz w:val="18"/>
          <w:szCs w:val="18"/>
          <w:lang w:val="en-CA"/>
        </w:rPr>
        <w:t xml:space="preserve">371  </w:t>
      </w:r>
      <w:r w:rsidRPr="00147CA4">
        <w:rPr>
          <w:rFonts w:ascii="Arial" w:hAnsi="Arial" w:cs="Arial"/>
          <w:sz w:val="18"/>
          <w:szCs w:val="18"/>
          <w:lang w:val="en-CA"/>
        </w:rPr>
        <w:t xml:space="preserve">                   </w:t>
      </w:r>
      <w:r w:rsidR="00613420" w:rsidRPr="00147CA4">
        <w:rPr>
          <w:rFonts w:ascii="Arial" w:hAnsi="Arial" w:cs="Arial"/>
          <w:sz w:val="18"/>
          <w:szCs w:val="18"/>
          <w:lang w:val="en-CA"/>
        </w:rPr>
        <w:t xml:space="preserve">  </w:t>
      </w:r>
      <w:r w:rsidR="009C75B4" w:rsidRPr="00147CA4">
        <w:rPr>
          <w:rFonts w:ascii="Arial" w:hAnsi="Arial" w:cs="Arial"/>
          <w:sz w:val="18"/>
          <w:szCs w:val="18"/>
          <w:lang w:val="en-CA"/>
        </w:rPr>
        <w:t xml:space="preserve">     </w:t>
      </w:r>
      <w:r w:rsidR="00147CA4">
        <w:rPr>
          <w:rFonts w:ascii="Arial" w:hAnsi="Arial" w:cs="Arial"/>
          <w:sz w:val="18"/>
          <w:szCs w:val="18"/>
          <w:lang w:val="en-CA"/>
        </w:rPr>
        <w:tab/>
      </w:r>
      <w:r w:rsidR="00147CA4">
        <w:rPr>
          <w:rFonts w:ascii="Arial" w:hAnsi="Arial" w:cs="Arial"/>
          <w:sz w:val="18"/>
          <w:szCs w:val="18"/>
          <w:lang w:val="en-CA"/>
        </w:rPr>
        <w:tab/>
      </w:r>
      <w:r w:rsidR="009803D5" w:rsidRPr="00147CA4">
        <w:rPr>
          <w:rFonts w:ascii="Arial" w:hAnsi="Arial" w:cs="Arial"/>
          <w:sz w:val="18"/>
          <w:szCs w:val="18"/>
          <w:lang w:val="en-CA"/>
        </w:rPr>
        <w:t>w</w:t>
      </w:r>
      <w:r w:rsidRPr="00147CA4">
        <w:rPr>
          <w:rFonts w:ascii="Arial" w:hAnsi="Arial" w:cs="Arial"/>
          <w:sz w:val="18"/>
          <w:szCs w:val="18"/>
          <w:lang w:val="en-CA"/>
        </w:rPr>
        <w:t xml:space="preserve">ebsite: http://douglasfleming.weebly.com </w:t>
      </w:r>
    </w:p>
    <w:p w14:paraId="1A57D72F" w14:textId="119639E2" w:rsidR="00334826" w:rsidRPr="00147CA4" w:rsidRDefault="00E345E3" w:rsidP="00334826">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rPr>
      </w:pPr>
      <w:r w:rsidRPr="00147CA4">
        <w:rPr>
          <w:rFonts w:ascii="Arial" w:hAnsi="Arial" w:cs="Arial"/>
          <w:sz w:val="18"/>
          <w:szCs w:val="18"/>
        </w:rPr>
        <w:t>Offic</w:t>
      </w:r>
      <w:r w:rsidR="0067776E" w:rsidRPr="00147CA4">
        <w:rPr>
          <w:rFonts w:ascii="Arial" w:hAnsi="Arial" w:cs="Arial"/>
          <w:sz w:val="18"/>
          <w:szCs w:val="18"/>
        </w:rPr>
        <w:t xml:space="preserve">e hours: </w:t>
      </w:r>
      <w:r w:rsidRPr="00147CA4">
        <w:rPr>
          <w:rFonts w:ascii="Arial" w:hAnsi="Arial" w:cs="Arial"/>
          <w:sz w:val="18"/>
          <w:szCs w:val="18"/>
        </w:rPr>
        <w:t xml:space="preserve">by appointment </w:t>
      </w:r>
      <w:r w:rsidR="003515EF" w:rsidRPr="00147CA4">
        <w:rPr>
          <w:rFonts w:ascii="Arial" w:hAnsi="Arial" w:cs="Arial"/>
          <w:sz w:val="18"/>
          <w:szCs w:val="18"/>
        </w:rPr>
        <w:t xml:space="preserve">                     </w:t>
      </w:r>
      <w:r w:rsidR="00147CA4">
        <w:rPr>
          <w:rFonts w:ascii="Arial" w:hAnsi="Arial" w:cs="Arial"/>
          <w:sz w:val="18"/>
          <w:szCs w:val="18"/>
        </w:rPr>
        <w:tab/>
      </w:r>
      <w:r w:rsidR="00147CA4">
        <w:rPr>
          <w:rFonts w:ascii="Arial" w:hAnsi="Arial" w:cs="Arial"/>
          <w:sz w:val="18"/>
          <w:szCs w:val="18"/>
        </w:rPr>
        <w:tab/>
      </w:r>
      <w:r w:rsidRPr="00147CA4">
        <w:rPr>
          <w:rFonts w:ascii="Arial" w:hAnsi="Arial" w:cs="Arial"/>
          <w:sz w:val="18"/>
          <w:szCs w:val="18"/>
        </w:rPr>
        <w:t>Telephone: (613) 562-5800 ex. 4151</w:t>
      </w:r>
      <w:r w:rsidR="005531B0" w:rsidRPr="00147CA4">
        <w:rPr>
          <w:rFonts w:ascii="Arial" w:hAnsi="Arial" w:cs="Arial"/>
          <w:sz w:val="18"/>
          <w:szCs w:val="18"/>
        </w:rPr>
        <w:t>(rarely used)</w:t>
      </w:r>
      <w:r w:rsidRPr="00147CA4">
        <w:rPr>
          <w:rFonts w:ascii="Arial" w:hAnsi="Arial" w:cs="Arial"/>
          <w:sz w:val="18"/>
          <w:szCs w:val="18"/>
        </w:rPr>
        <w:tab/>
        <w:t xml:space="preserve"> </w:t>
      </w:r>
      <w:r w:rsidRPr="00147CA4">
        <w:rPr>
          <w:rFonts w:ascii="Arial" w:hAnsi="Arial" w:cs="Arial"/>
          <w:sz w:val="18"/>
          <w:szCs w:val="18"/>
        </w:rPr>
        <w:tab/>
        <w:t xml:space="preserve">    </w:t>
      </w:r>
      <w:r w:rsidR="00306A90" w:rsidRPr="00147CA4">
        <w:rPr>
          <w:rFonts w:ascii="Arial" w:hAnsi="Arial" w:cs="Arial"/>
          <w:sz w:val="18"/>
          <w:szCs w:val="18"/>
        </w:rPr>
        <w:t xml:space="preserve">  </w:t>
      </w:r>
    </w:p>
    <w:p w14:paraId="453081CE" w14:textId="77777777" w:rsidR="004460D2" w:rsidRPr="00147CA4" w:rsidRDefault="004460D2" w:rsidP="005D32EB">
      <w:pPr>
        <w:pStyle w:val="Heading5"/>
        <w:widowControl/>
        <w:pBdr>
          <w:top w:val="single" w:sz="6" w:space="0" w:color="FFFFFF"/>
          <w:left w:val="single" w:sz="6" w:space="0" w:color="FFFFFF"/>
          <w:bottom w:val="single" w:sz="6" w:space="0" w:color="FFFFFF"/>
          <w:right w:val="single" w:sz="6" w:space="0" w:color="FFFFFF"/>
        </w:pBdr>
        <w:tabs>
          <w:tab w:val="clear" w:pos="510"/>
        </w:tabs>
        <w:ind w:firstLine="0"/>
        <w:jc w:val="both"/>
        <w:rPr>
          <w:rFonts w:ascii="Arial" w:hAnsi="Arial" w:cs="Arial"/>
          <w:i/>
          <w:sz w:val="18"/>
          <w:szCs w:val="18"/>
        </w:rPr>
      </w:pPr>
    </w:p>
    <w:p w14:paraId="4E2EF398" w14:textId="0C5B8C1A" w:rsidR="00717C34" w:rsidRPr="00147CA4" w:rsidRDefault="00E345E3" w:rsidP="00C934EB">
      <w:pPr>
        <w:pStyle w:val="Heading5"/>
        <w:widowControl/>
        <w:pBdr>
          <w:top w:val="single" w:sz="6" w:space="0" w:color="FFFFFF"/>
          <w:left w:val="single" w:sz="6" w:space="0" w:color="FFFFFF"/>
          <w:bottom w:val="single" w:sz="6" w:space="0" w:color="FFFFFF"/>
          <w:right w:val="single" w:sz="6" w:space="0" w:color="FFFFFF"/>
        </w:pBdr>
        <w:tabs>
          <w:tab w:val="clear" w:pos="510"/>
        </w:tabs>
        <w:ind w:firstLine="0"/>
        <w:jc w:val="both"/>
        <w:rPr>
          <w:rFonts w:ascii="Arial" w:hAnsi="Arial" w:cs="Arial"/>
          <w:sz w:val="18"/>
          <w:szCs w:val="18"/>
        </w:rPr>
      </w:pPr>
      <w:r w:rsidRPr="00147CA4">
        <w:rPr>
          <w:rFonts w:ascii="Arial" w:hAnsi="Arial" w:cs="Arial"/>
          <w:i/>
          <w:sz w:val="18"/>
          <w:szCs w:val="18"/>
        </w:rPr>
        <w:t>Calendar Course Description</w:t>
      </w:r>
    </w:p>
    <w:p w14:paraId="28047380" w14:textId="77777777" w:rsidR="00611070" w:rsidRPr="00147CA4" w:rsidRDefault="00611070" w:rsidP="00611070">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eastAsia="Arial Unicode MS" w:hAnsi="Arial" w:cs="Arial"/>
          <w:sz w:val="18"/>
          <w:szCs w:val="18"/>
        </w:rPr>
      </w:pPr>
      <w:r w:rsidRPr="00147CA4">
        <w:rPr>
          <w:rFonts w:ascii="Arial" w:eastAsia="Arial Unicode MS" w:hAnsi="Arial" w:cs="Arial"/>
          <w:sz w:val="18"/>
          <w:szCs w:val="18"/>
        </w:rPr>
        <w:t>Examination of social and political aspects of second/additional language education. Study of their influences on the processes of learning and teaching a second/additional language in educational context.</w:t>
      </w:r>
    </w:p>
    <w:p w14:paraId="03B60408" w14:textId="7AFDBBE3" w:rsidR="00E345E3" w:rsidRPr="00147CA4" w:rsidRDefault="00E345E3" w:rsidP="00611070">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sz w:val="18"/>
          <w:szCs w:val="18"/>
        </w:rPr>
      </w:pPr>
    </w:p>
    <w:p w14:paraId="1D2FA1CD" w14:textId="51B5BDD7" w:rsidR="00717C34" w:rsidRPr="00147CA4" w:rsidRDefault="00E345E3" w:rsidP="00C934EB">
      <w:pPr>
        <w:pStyle w:val="Heading6"/>
        <w:tabs>
          <w:tab w:val="clear" w:pos="510"/>
        </w:tabs>
        <w:ind w:firstLine="0"/>
        <w:jc w:val="both"/>
        <w:rPr>
          <w:rFonts w:ascii="Arial" w:hAnsi="Arial" w:cs="Arial"/>
          <w:sz w:val="18"/>
          <w:szCs w:val="18"/>
        </w:rPr>
      </w:pPr>
      <w:r w:rsidRPr="00147CA4">
        <w:rPr>
          <w:rFonts w:ascii="Arial" w:hAnsi="Arial" w:cs="Arial"/>
          <w:i/>
          <w:color w:val="auto"/>
          <w:sz w:val="18"/>
          <w:szCs w:val="18"/>
        </w:rPr>
        <w:t>Course Objectives</w:t>
      </w:r>
    </w:p>
    <w:p w14:paraId="0A53E749" w14:textId="061922A2" w:rsidR="00E345E3" w:rsidRPr="00147CA4" w:rsidRDefault="00E345E3" w:rsidP="005D32EB">
      <w:pPr>
        <w:tabs>
          <w:tab w:val="left" w:pos="1440"/>
        </w:tabs>
        <w:rPr>
          <w:rFonts w:ascii="Arial" w:hAnsi="Arial" w:cs="Arial"/>
          <w:sz w:val="18"/>
          <w:szCs w:val="18"/>
        </w:rPr>
      </w:pPr>
      <w:r w:rsidRPr="00147CA4">
        <w:rPr>
          <w:rFonts w:ascii="Arial" w:hAnsi="Arial" w:cs="Arial"/>
          <w:sz w:val="18"/>
          <w:szCs w:val="18"/>
        </w:rPr>
        <w:t xml:space="preserve">Second Language Education </w:t>
      </w:r>
      <w:r w:rsidR="00B83A64" w:rsidRPr="00147CA4">
        <w:rPr>
          <w:rFonts w:ascii="Arial" w:hAnsi="Arial" w:cs="Arial"/>
          <w:sz w:val="18"/>
          <w:szCs w:val="18"/>
        </w:rPr>
        <w:t>has moved</w:t>
      </w:r>
      <w:r w:rsidRPr="00147CA4">
        <w:rPr>
          <w:rFonts w:ascii="Arial" w:hAnsi="Arial" w:cs="Arial"/>
          <w:sz w:val="18"/>
          <w:szCs w:val="18"/>
        </w:rPr>
        <w:t xml:space="preserve"> away from psychological paradigms and towards those that are more explicitly sociological. Thus, social</w:t>
      </w:r>
      <w:r w:rsidR="005531B0" w:rsidRPr="00147CA4">
        <w:rPr>
          <w:rFonts w:ascii="Arial" w:hAnsi="Arial" w:cs="Arial"/>
          <w:sz w:val="18"/>
          <w:szCs w:val="18"/>
        </w:rPr>
        <w:t xml:space="preserve"> and</w:t>
      </w:r>
      <w:r w:rsidRPr="00147CA4">
        <w:rPr>
          <w:rFonts w:ascii="Arial" w:hAnsi="Arial" w:cs="Arial"/>
          <w:sz w:val="18"/>
          <w:szCs w:val="18"/>
        </w:rPr>
        <w:t xml:space="preserve"> political within the field are at the cutting edge of our work, in both </w:t>
      </w:r>
      <w:r w:rsidR="0015183D" w:rsidRPr="00147CA4">
        <w:rPr>
          <w:rFonts w:ascii="Arial" w:hAnsi="Arial" w:cs="Arial"/>
          <w:sz w:val="18"/>
          <w:szCs w:val="18"/>
        </w:rPr>
        <w:t xml:space="preserve">the </w:t>
      </w:r>
      <w:r w:rsidRPr="00147CA4">
        <w:rPr>
          <w:rFonts w:ascii="Arial" w:hAnsi="Arial" w:cs="Arial"/>
          <w:sz w:val="18"/>
          <w:szCs w:val="18"/>
        </w:rPr>
        <w:t>practical and theoretical senses. This course is designed to give you a</w:t>
      </w:r>
      <w:r w:rsidR="00700FC7" w:rsidRPr="00147CA4">
        <w:rPr>
          <w:rFonts w:ascii="Arial" w:hAnsi="Arial" w:cs="Arial"/>
          <w:sz w:val="18"/>
          <w:szCs w:val="18"/>
        </w:rPr>
        <w:t>n advanced</w:t>
      </w:r>
      <w:r w:rsidRPr="00147CA4">
        <w:rPr>
          <w:rFonts w:ascii="Arial" w:hAnsi="Arial" w:cs="Arial"/>
          <w:sz w:val="18"/>
          <w:szCs w:val="18"/>
        </w:rPr>
        <w:t xml:space="preserve"> understanding of these issues</w:t>
      </w:r>
      <w:r w:rsidR="00D4484D" w:rsidRPr="00147CA4">
        <w:rPr>
          <w:rFonts w:ascii="Arial" w:hAnsi="Arial" w:cs="Arial"/>
          <w:sz w:val="18"/>
          <w:szCs w:val="18"/>
        </w:rPr>
        <w:t xml:space="preserve"> that are specific to Canadian and international contexts. </w:t>
      </w:r>
    </w:p>
    <w:p w14:paraId="4FDC8CD2" w14:textId="77777777" w:rsidR="00F05BC0" w:rsidRPr="00147CA4" w:rsidRDefault="00F05BC0" w:rsidP="005D32EB">
      <w:pPr>
        <w:rPr>
          <w:rFonts w:ascii="Arial" w:hAnsi="Arial" w:cs="Arial"/>
          <w:sz w:val="18"/>
          <w:szCs w:val="18"/>
        </w:rPr>
      </w:pPr>
    </w:p>
    <w:p w14:paraId="5B13420F" w14:textId="5BBD0EA8" w:rsidR="00E345E3" w:rsidRPr="00147CA4" w:rsidRDefault="00E345E3" w:rsidP="005D32EB">
      <w:pPr>
        <w:rPr>
          <w:rFonts w:ascii="Arial" w:hAnsi="Arial" w:cs="Arial"/>
          <w:sz w:val="18"/>
          <w:szCs w:val="18"/>
        </w:rPr>
      </w:pPr>
      <w:r w:rsidRPr="00147CA4">
        <w:rPr>
          <w:rFonts w:ascii="Arial" w:hAnsi="Arial" w:cs="Arial"/>
          <w:sz w:val="18"/>
          <w:szCs w:val="18"/>
        </w:rPr>
        <w:t xml:space="preserve">At the end of this </w:t>
      </w:r>
      <w:r w:rsidR="00C115B8" w:rsidRPr="00147CA4">
        <w:rPr>
          <w:rFonts w:ascii="Arial" w:hAnsi="Arial" w:cs="Arial"/>
          <w:sz w:val="18"/>
          <w:szCs w:val="18"/>
        </w:rPr>
        <w:t>course,</w:t>
      </w:r>
      <w:r w:rsidRPr="00147CA4">
        <w:rPr>
          <w:rFonts w:ascii="Arial" w:hAnsi="Arial" w:cs="Arial"/>
          <w:sz w:val="18"/>
          <w:szCs w:val="18"/>
        </w:rPr>
        <w:t xml:space="preserve"> you will be expected to be able to:</w:t>
      </w:r>
    </w:p>
    <w:p w14:paraId="0CDA1743" w14:textId="77777777" w:rsidR="00876D38" w:rsidRPr="00147CA4" w:rsidRDefault="00876D38">
      <w:pPr>
        <w:numPr>
          <w:ilvl w:val="0"/>
          <w:numId w:val="1"/>
        </w:numPr>
        <w:rPr>
          <w:rFonts w:ascii="Arial" w:hAnsi="Arial" w:cs="Arial"/>
          <w:sz w:val="18"/>
          <w:szCs w:val="18"/>
        </w:rPr>
      </w:pPr>
      <w:r w:rsidRPr="00147CA4">
        <w:rPr>
          <w:rFonts w:ascii="Arial" w:hAnsi="Arial" w:cs="Arial"/>
          <w:sz w:val="18"/>
          <w:szCs w:val="18"/>
        </w:rPr>
        <w:t xml:space="preserve">summarize and make </w:t>
      </w:r>
      <w:r w:rsidR="00D13C82" w:rsidRPr="00147CA4">
        <w:rPr>
          <w:rFonts w:ascii="Arial" w:hAnsi="Arial" w:cs="Arial"/>
          <w:sz w:val="18"/>
          <w:szCs w:val="18"/>
        </w:rPr>
        <w:t xml:space="preserve">reflective </w:t>
      </w:r>
      <w:r w:rsidRPr="00147CA4">
        <w:rPr>
          <w:rFonts w:ascii="Arial" w:hAnsi="Arial" w:cs="Arial"/>
          <w:sz w:val="18"/>
          <w:szCs w:val="18"/>
        </w:rPr>
        <w:t xml:space="preserve">comments on </w:t>
      </w:r>
      <w:r w:rsidR="00F32242" w:rsidRPr="00147CA4">
        <w:rPr>
          <w:rFonts w:ascii="Arial" w:hAnsi="Arial" w:cs="Arial"/>
          <w:sz w:val="18"/>
          <w:szCs w:val="18"/>
        </w:rPr>
        <w:t>the course material</w:t>
      </w:r>
      <w:r w:rsidR="00A11A9E" w:rsidRPr="00147CA4">
        <w:rPr>
          <w:rFonts w:ascii="Arial" w:hAnsi="Arial" w:cs="Arial"/>
          <w:sz w:val="18"/>
          <w:szCs w:val="18"/>
        </w:rPr>
        <w:t>;</w:t>
      </w:r>
    </w:p>
    <w:p w14:paraId="25BB28B4" w14:textId="77777777" w:rsidR="00A11A9E" w:rsidRPr="00147CA4" w:rsidRDefault="00E345E3">
      <w:pPr>
        <w:numPr>
          <w:ilvl w:val="0"/>
          <w:numId w:val="1"/>
        </w:numPr>
        <w:rPr>
          <w:rFonts w:ascii="Arial" w:hAnsi="Arial" w:cs="Arial"/>
          <w:sz w:val="18"/>
          <w:szCs w:val="18"/>
        </w:rPr>
      </w:pPr>
      <w:r w:rsidRPr="00147CA4">
        <w:rPr>
          <w:rFonts w:ascii="Arial" w:hAnsi="Arial" w:cs="Arial"/>
          <w:sz w:val="18"/>
          <w:szCs w:val="18"/>
        </w:rPr>
        <w:t>demonstrate a basic understanding of the social, political and cultural issues at work in second language education</w:t>
      </w:r>
      <w:r w:rsidR="00A11A9E" w:rsidRPr="00147CA4">
        <w:rPr>
          <w:rFonts w:ascii="Arial" w:hAnsi="Arial" w:cs="Arial"/>
          <w:sz w:val="18"/>
          <w:szCs w:val="18"/>
        </w:rPr>
        <w:t>;</w:t>
      </w:r>
    </w:p>
    <w:p w14:paraId="1815402F" w14:textId="1CA97D76" w:rsidR="00E345E3" w:rsidRPr="00147CA4" w:rsidRDefault="00A11A9E">
      <w:pPr>
        <w:numPr>
          <w:ilvl w:val="0"/>
          <w:numId w:val="1"/>
        </w:numPr>
        <w:rPr>
          <w:rFonts w:ascii="Arial" w:hAnsi="Arial" w:cs="Arial"/>
          <w:sz w:val="18"/>
          <w:szCs w:val="18"/>
        </w:rPr>
      </w:pPr>
      <w:r w:rsidRPr="00147CA4">
        <w:rPr>
          <w:rFonts w:ascii="Arial" w:hAnsi="Arial" w:cs="Arial"/>
          <w:sz w:val="18"/>
          <w:szCs w:val="18"/>
        </w:rPr>
        <w:t>relate the topic</w:t>
      </w:r>
      <w:r w:rsidR="003A59F0" w:rsidRPr="00147CA4">
        <w:rPr>
          <w:rFonts w:ascii="Arial" w:hAnsi="Arial" w:cs="Arial"/>
          <w:sz w:val="18"/>
          <w:szCs w:val="18"/>
        </w:rPr>
        <w:t>s</w:t>
      </w:r>
      <w:r w:rsidRPr="00147CA4">
        <w:rPr>
          <w:rFonts w:ascii="Arial" w:hAnsi="Arial" w:cs="Arial"/>
          <w:sz w:val="18"/>
          <w:szCs w:val="18"/>
        </w:rPr>
        <w:t xml:space="preserve"> covered to your own teaching and learning.</w:t>
      </w:r>
      <w:r w:rsidR="00F7082B" w:rsidRPr="00147CA4">
        <w:rPr>
          <w:rFonts w:ascii="Arial" w:hAnsi="Arial" w:cs="Arial"/>
          <w:sz w:val="18"/>
          <w:szCs w:val="18"/>
        </w:rPr>
        <w:t xml:space="preserve"> </w:t>
      </w:r>
    </w:p>
    <w:p w14:paraId="024C06CC" w14:textId="77777777" w:rsidR="00F32242" w:rsidRPr="00147CA4" w:rsidRDefault="00F32242" w:rsidP="00713ED4">
      <w:pPr>
        <w:jc w:val="both"/>
        <w:rPr>
          <w:rFonts w:ascii="Arial" w:hAnsi="Arial" w:cs="Arial"/>
          <w:sz w:val="18"/>
          <w:szCs w:val="18"/>
        </w:rPr>
      </w:pPr>
    </w:p>
    <w:p w14:paraId="1E6F0BB6" w14:textId="4440CE80" w:rsidR="00717C34" w:rsidRPr="00147CA4" w:rsidRDefault="00713ED4" w:rsidP="00713ED4">
      <w:pPr>
        <w:jc w:val="both"/>
        <w:rPr>
          <w:rFonts w:ascii="Arial" w:hAnsi="Arial" w:cs="Arial"/>
          <w:b/>
          <w:i/>
          <w:sz w:val="18"/>
          <w:szCs w:val="18"/>
        </w:rPr>
      </w:pPr>
      <w:r w:rsidRPr="00147CA4">
        <w:rPr>
          <w:rFonts w:ascii="Arial" w:hAnsi="Arial" w:cs="Arial"/>
          <w:b/>
          <w:i/>
          <w:sz w:val="18"/>
          <w:szCs w:val="18"/>
        </w:rPr>
        <w:t>Expectations</w:t>
      </w:r>
    </w:p>
    <w:p w14:paraId="1588E9AA" w14:textId="19F916B4" w:rsidR="00713ED4" w:rsidRPr="00147CA4" w:rsidRDefault="00713ED4" w:rsidP="00713ED4">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cs="Arial"/>
          <w:b w:val="0"/>
          <w:sz w:val="18"/>
          <w:szCs w:val="18"/>
        </w:rPr>
      </w:pPr>
      <w:r w:rsidRPr="00147CA4">
        <w:rPr>
          <w:rFonts w:ascii="Arial" w:hAnsi="Arial" w:cs="Arial"/>
          <w:b w:val="0"/>
          <w:sz w:val="18"/>
          <w:szCs w:val="18"/>
        </w:rPr>
        <w:t>All of us in the class are professionals and deserv</w:t>
      </w:r>
      <w:r w:rsidR="003515EF" w:rsidRPr="00147CA4">
        <w:rPr>
          <w:rFonts w:ascii="Arial" w:hAnsi="Arial" w:cs="Arial"/>
          <w:b w:val="0"/>
          <w:sz w:val="18"/>
          <w:szCs w:val="18"/>
        </w:rPr>
        <w:t xml:space="preserve">e to be treated as colleagues. We </w:t>
      </w:r>
      <w:r w:rsidRPr="00147CA4">
        <w:rPr>
          <w:rFonts w:ascii="Arial" w:hAnsi="Arial" w:cs="Arial"/>
          <w:b w:val="0"/>
          <w:sz w:val="18"/>
          <w:szCs w:val="18"/>
        </w:rPr>
        <w:t xml:space="preserve">want to stress that mutual respect as paramount. Language or behavior that is racist, sexist, or otherwise not inclusive will not be tolerated and will be brought to the attention of the Dean or his designates. </w:t>
      </w:r>
      <w:r w:rsidR="00C27312" w:rsidRPr="00147CA4">
        <w:rPr>
          <w:rFonts w:ascii="Arial" w:hAnsi="Arial" w:cs="Arial"/>
          <w:b w:val="0"/>
          <w:sz w:val="18"/>
          <w:szCs w:val="18"/>
        </w:rPr>
        <w:t xml:space="preserve">Please note that some of the course content might unintentionally be “triggering”. Please contact me if you have concerns. </w:t>
      </w:r>
    </w:p>
    <w:p w14:paraId="4078DDB3" w14:textId="77777777" w:rsidR="009803D5" w:rsidRPr="00147CA4" w:rsidRDefault="009803D5" w:rsidP="00713ED4">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i/>
          <w:color w:val="auto"/>
          <w:sz w:val="18"/>
          <w:szCs w:val="18"/>
        </w:rPr>
      </w:pPr>
    </w:p>
    <w:p w14:paraId="70124407" w14:textId="752FC5A7" w:rsidR="00C27312" w:rsidRDefault="00C115B8" w:rsidP="00B81E51">
      <w:pPr>
        <w:rPr>
          <w:rFonts w:ascii="Arial" w:hAnsi="Arial" w:cs="Arial"/>
          <w:b/>
          <w:bCs/>
          <w:i/>
          <w:iCs/>
          <w:sz w:val="18"/>
          <w:szCs w:val="18"/>
        </w:rPr>
      </w:pPr>
      <w:r w:rsidRPr="00147CA4">
        <w:rPr>
          <w:rFonts w:ascii="Arial" w:hAnsi="Arial" w:cs="Arial"/>
          <w:b/>
          <w:bCs/>
          <w:i/>
          <w:iCs/>
          <w:sz w:val="18"/>
          <w:szCs w:val="18"/>
        </w:rPr>
        <w:t>Course Schedule</w:t>
      </w:r>
    </w:p>
    <w:p w14:paraId="44BE90AD" w14:textId="32EAF7C7" w:rsidR="00320A08" w:rsidRPr="00147CA4" w:rsidRDefault="00320A08" w:rsidP="00B81E51">
      <w:pPr>
        <w:rPr>
          <w:rFonts w:ascii="Arial" w:hAnsi="Arial" w:cs="Arial"/>
          <w:i/>
          <w:sz w:val="18"/>
          <w:szCs w:val="18"/>
        </w:rPr>
      </w:pPr>
      <w:r>
        <w:rPr>
          <w:rFonts w:ascii="Arial" w:hAnsi="Arial" w:cs="Arial"/>
          <w:b/>
          <w:bCs/>
          <w:i/>
          <w:iCs/>
          <w:sz w:val="18"/>
          <w:szCs w:val="18"/>
        </w:rPr>
        <w:t>Note: Reading week (no class) is from February 20 to 26</w:t>
      </w:r>
    </w:p>
    <w:tbl>
      <w:tblPr>
        <w:tblW w:w="101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8804"/>
      </w:tblGrid>
      <w:tr w:rsidR="00B81E51" w:rsidRPr="00147CA4" w14:paraId="247D31EB" w14:textId="77777777" w:rsidTr="00B81E51">
        <w:tc>
          <w:tcPr>
            <w:tcW w:w="1384" w:type="dxa"/>
            <w:tcBorders>
              <w:top w:val="single" w:sz="4" w:space="0" w:color="auto"/>
              <w:left w:val="single" w:sz="4" w:space="0" w:color="auto"/>
              <w:bottom w:val="single" w:sz="4" w:space="0" w:color="auto"/>
              <w:right w:val="single" w:sz="4" w:space="0" w:color="auto"/>
            </w:tcBorders>
          </w:tcPr>
          <w:p w14:paraId="1B2720A9" w14:textId="77777777" w:rsidR="00B81E51" w:rsidRDefault="00611070" w:rsidP="00B81E51">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t>Week 1</w:t>
            </w:r>
          </w:p>
          <w:p w14:paraId="381AE827" w14:textId="7DDB1C4C" w:rsidR="00320A08" w:rsidRPr="00147CA4" w:rsidRDefault="00320A08" w:rsidP="00B81E51">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rPr>
            </w:pPr>
            <w:r>
              <w:rPr>
                <w:rFonts w:ascii="Arial" w:hAnsi="Arial" w:cs="Arial"/>
                <w:i/>
                <w:color w:val="auto"/>
                <w:sz w:val="18"/>
                <w:szCs w:val="18"/>
              </w:rPr>
              <w:t>Jan 9-15</w:t>
            </w:r>
          </w:p>
        </w:tc>
        <w:tc>
          <w:tcPr>
            <w:tcW w:w="8804" w:type="dxa"/>
            <w:tcBorders>
              <w:top w:val="single" w:sz="4" w:space="0" w:color="auto"/>
              <w:left w:val="single" w:sz="4" w:space="0" w:color="auto"/>
              <w:bottom w:val="single" w:sz="4" w:space="0" w:color="auto"/>
              <w:right w:val="single" w:sz="4" w:space="0" w:color="auto"/>
            </w:tcBorders>
          </w:tcPr>
          <w:p w14:paraId="3741EC34" w14:textId="259DAB71" w:rsidR="00C36179" w:rsidRPr="00147CA4" w:rsidRDefault="00F32242" w:rsidP="002C3D56">
            <w:pPr>
              <w:rPr>
                <w:rFonts w:ascii="Arial" w:hAnsi="Arial" w:cs="Arial"/>
                <w:sz w:val="18"/>
                <w:szCs w:val="18"/>
              </w:rPr>
            </w:pPr>
            <w:r w:rsidRPr="00147CA4">
              <w:rPr>
                <w:rFonts w:ascii="Arial" w:hAnsi="Arial" w:cs="Arial"/>
                <w:sz w:val="18"/>
                <w:szCs w:val="18"/>
              </w:rPr>
              <w:t>Lecture 1</w:t>
            </w:r>
            <w:r w:rsidR="00C16AA0" w:rsidRPr="00147CA4">
              <w:rPr>
                <w:rFonts w:ascii="Arial" w:hAnsi="Arial" w:cs="Arial"/>
                <w:sz w:val="18"/>
                <w:szCs w:val="18"/>
              </w:rPr>
              <w:t xml:space="preserve">: </w:t>
            </w:r>
            <w:r w:rsidR="00D6525D" w:rsidRPr="00147CA4">
              <w:rPr>
                <w:rFonts w:ascii="Arial" w:hAnsi="Arial" w:cs="Arial"/>
                <w:sz w:val="18"/>
                <w:szCs w:val="18"/>
              </w:rPr>
              <w:t>How is</w:t>
            </w:r>
            <w:r w:rsidR="00C16AA0" w:rsidRPr="00147CA4">
              <w:rPr>
                <w:rFonts w:ascii="Arial" w:hAnsi="Arial" w:cs="Arial"/>
                <w:sz w:val="18"/>
                <w:szCs w:val="18"/>
              </w:rPr>
              <w:t xml:space="preserve"> </w:t>
            </w:r>
            <w:r w:rsidR="003515EF" w:rsidRPr="00147CA4">
              <w:rPr>
                <w:rFonts w:ascii="Arial" w:hAnsi="Arial" w:cs="Arial"/>
                <w:sz w:val="18"/>
                <w:szCs w:val="18"/>
              </w:rPr>
              <w:t>L</w:t>
            </w:r>
            <w:r w:rsidR="00C16AA0" w:rsidRPr="00147CA4">
              <w:rPr>
                <w:rFonts w:ascii="Arial" w:hAnsi="Arial" w:cs="Arial"/>
                <w:sz w:val="18"/>
                <w:szCs w:val="18"/>
              </w:rPr>
              <w:t>anguage</w:t>
            </w:r>
            <w:r w:rsidR="00D6525D" w:rsidRPr="00147CA4">
              <w:rPr>
                <w:rFonts w:ascii="Arial" w:hAnsi="Arial" w:cs="Arial"/>
                <w:sz w:val="18"/>
                <w:szCs w:val="18"/>
              </w:rPr>
              <w:t xml:space="preserve"> Connected to </w:t>
            </w:r>
            <w:r w:rsidR="001B63F7" w:rsidRPr="00147CA4">
              <w:rPr>
                <w:rFonts w:ascii="Arial" w:hAnsi="Arial" w:cs="Arial"/>
                <w:sz w:val="18"/>
                <w:szCs w:val="18"/>
              </w:rPr>
              <w:t>the Social</w:t>
            </w:r>
            <w:r w:rsidR="00C934EB" w:rsidRPr="00147CA4">
              <w:rPr>
                <w:rFonts w:ascii="Arial" w:hAnsi="Arial" w:cs="Arial"/>
                <w:sz w:val="18"/>
                <w:szCs w:val="18"/>
              </w:rPr>
              <w:t xml:space="preserve"> and Political</w:t>
            </w:r>
            <w:r w:rsidR="00C16AA0" w:rsidRPr="00147CA4">
              <w:rPr>
                <w:rFonts w:ascii="Arial" w:hAnsi="Arial" w:cs="Arial"/>
                <w:sz w:val="18"/>
                <w:szCs w:val="18"/>
              </w:rPr>
              <w:t>?</w:t>
            </w:r>
            <w:r w:rsidR="00326AFC" w:rsidRPr="00147CA4">
              <w:rPr>
                <w:rFonts w:ascii="Arial" w:hAnsi="Arial" w:cs="Arial"/>
                <w:sz w:val="18"/>
                <w:szCs w:val="18"/>
              </w:rPr>
              <w:t xml:space="preserve"> </w:t>
            </w:r>
            <w:r w:rsidR="00C27312" w:rsidRPr="00147CA4">
              <w:rPr>
                <w:rFonts w:ascii="Arial" w:hAnsi="Arial" w:cs="Arial"/>
                <w:sz w:val="18"/>
                <w:szCs w:val="18"/>
              </w:rPr>
              <w:t xml:space="preserve">A Critical Look at </w:t>
            </w:r>
            <w:r w:rsidR="00326AFC" w:rsidRPr="00147CA4">
              <w:rPr>
                <w:rFonts w:ascii="Arial" w:hAnsi="Arial" w:cs="Arial"/>
                <w:sz w:val="18"/>
                <w:szCs w:val="18"/>
              </w:rPr>
              <w:t>My Fair Lady</w:t>
            </w:r>
          </w:p>
          <w:p w14:paraId="1DFE3545" w14:textId="77777777" w:rsidR="00326AFC" w:rsidRPr="00147CA4" w:rsidRDefault="00326AFC" w:rsidP="002C3D56">
            <w:pPr>
              <w:rPr>
                <w:rFonts w:ascii="Arial" w:hAnsi="Arial" w:cs="Arial"/>
                <w:sz w:val="18"/>
                <w:szCs w:val="18"/>
              </w:rPr>
            </w:pPr>
          </w:p>
          <w:p w14:paraId="1963539C" w14:textId="6D09990F" w:rsidR="00326AFC" w:rsidRPr="00EF756C" w:rsidRDefault="00C934EB">
            <w:pPr>
              <w:pStyle w:val="ListParagraph"/>
              <w:numPr>
                <w:ilvl w:val="0"/>
                <w:numId w:val="14"/>
              </w:numPr>
              <w:rPr>
                <w:rStyle w:val="Hyperlink"/>
                <w:rFonts w:ascii="Arial" w:hAnsi="Arial" w:cs="Arial"/>
                <w:color w:val="auto"/>
                <w:sz w:val="18"/>
                <w:szCs w:val="18"/>
                <w:u w:val="none"/>
              </w:rPr>
            </w:pPr>
            <w:r w:rsidRPr="00147CA4">
              <w:rPr>
                <w:rFonts w:ascii="Arial" w:hAnsi="Arial" w:cs="Arial"/>
                <w:sz w:val="18"/>
                <w:szCs w:val="18"/>
              </w:rPr>
              <w:t>E</w:t>
            </w:r>
            <w:r w:rsidR="00326AFC" w:rsidRPr="00147CA4">
              <w:rPr>
                <w:rFonts w:ascii="Arial" w:hAnsi="Arial" w:cs="Arial"/>
                <w:sz w:val="18"/>
                <w:szCs w:val="18"/>
              </w:rPr>
              <w:t>xcerpts from</w:t>
            </w:r>
            <w:r w:rsidRPr="00147CA4">
              <w:rPr>
                <w:rFonts w:ascii="Arial" w:hAnsi="Arial" w:cs="Arial"/>
                <w:sz w:val="18"/>
                <w:szCs w:val="18"/>
              </w:rPr>
              <w:t xml:space="preserve"> My Fair Lady </w:t>
            </w:r>
            <w:r w:rsidR="005830B3" w:rsidRPr="00147CA4">
              <w:rPr>
                <w:rFonts w:ascii="Arial" w:hAnsi="Arial" w:cs="Arial"/>
                <w:sz w:val="18"/>
                <w:szCs w:val="18"/>
              </w:rPr>
              <w:t xml:space="preserve">through my </w:t>
            </w:r>
            <w:r w:rsidR="008C67AE" w:rsidRPr="00147CA4">
              <w:rPr>
                <w:rFonts w:ascii="Arial" w:hAnsi="Arial" w:cs="Arial"/>
                <w:sz w:val="18"/>
                <w:szCs w:val="18"/>
              </w:rPr>
              <w:t>YouTube</w:t>
            </w:r>
            <w:r w:rsidR="005830B3" w:rsidRPr="00147CA4">
              <w:rPr>
                <w:rFonts w:ascii="Arial" w:hAnsi="Arial" w:cs="Arial"/>
                <w:sz w:val="18"/>
                <w:szCs w:val="18"/>
              </w:rPr>
              <w:t xml:space="preserve"> channel favorites: </w:t>
            </w:r>
            <w:hyperlink r:id="rId8" w:history="1">
              <w:r w:rsidR="005830B3" w:rsidRPr="00147CA4">
                <w:rPr>
                  <w:rStyle w:val="Hyperlink"/>
                  <w:rFonts w:ascii="Arial" w:hAnsi="Arial" w:cs="Arial"/>
                  <w:sz w:val="18"/>
                  <w:szCs w:val="18"/>
                </w:rPr>
                <w:t>https://www.youtube.com/watch?v=m6k3Cr_lstM&amp;list=PL75414151AE67617A</w:t>
              </w:r>
            </w:hyperlink>
          </w:p>
          <w:p w14:paraId="0E8C1553" w14:textId="77777777" w:rsidR="00EF756C" w:rsidRPr="00EF756C" w:rsidRDefault="00EF756C" w:rsidP="00EF756C">
            <w:pPr>
              <w:pStyle w:val="ListParagraph"/>
              <w:numPr>
                <w:ilvl w:val="0"/>
                <w:numId w:val="14"/>
              </w:numPr>
              <w:rPr>
                <w:rFonts w:ascii="Arial" w:hAnsi="Arial" w:cs="Arial"/>
                <w:sz w:val="18"/>
                <w:szCs w:val="18"/>
              </w:rPr>
            </w:pPr>
            <w:r w:rsidRPr="00EF756C">
              <w:rPr>
                <w:rFonts w:ascii="Arial" w:hAnsi="Arial" w:cs="Arial"/>
                <w:sz w:val="18"/>
                <w:szCs w:val="18"/>
              </w:rPr>
              <w:t xml:space="preserve">Early, M. </w:t>
            </w:r>
            <w:proofErr w:type="spellStart"/>
            <w:r w:rsidRPr="00EF756C">
              <w:rPr>
                <w:rFonts w:ascii="Arial" w:hAnsi="Arial" w:cs="Arial"/>
                <w:sz w:val="18"/>
                <w:szCs w:val="18"/>
              </w:rPr>
              <w:t>Degenais</w:t>
            </w:r>
            <w:proofErr w:type="spellEnd"/>
            <w:r w:rsidRPr="00EF756C">
              <w:rPr>
                <w:rFonts w:ascii="Arial" w:hAnsi="Arial" w:cs="Arial"/>
                <w:sz w:val="18"/>
                <w:szCs w:val="18"/>
              </w:rPr>
              <w:t xml:space="preserve">, D., &amp; </w:t>
            </w:r>
            <w:proofErr w:type="spellStart"/>
            <w:r w:rsidRPr="00EF756C">
              <w:rPr>
                <w:rFonts w:ascii="Arial" w:hAnsi="Arial" w:cs="Arial"/>
                <w:sz w:val="18"/>
                <w:szCs w:val="18"/>
              </w:rPr>
              <w:t>Carr</w:t>
            </w:r>
            <w:proofErr w:type="spellEnd"/>
            <w:r w:rsidRPr="00EF756C">
              <w:rPr>
                <w:rFonts w:ascii="Arial" w:hAnsi="Arial" w:cs="Arial"/>
                <w:sz w:val="18"/>
                <w:szCs w:val="18"/>
              </w:rPr>
              <w:t>, W. (2017). Second Language Education in Canada in Second and Foreign Language. In N. Van Deusen-Scholl &amp; S. May. (Eds), Second and Foreign Language. Encyclopedia of Language and Education. (3rd ed.) (pp.313-326). New York: Springer.</w:t>
            </w:r>
          </w:p>
          <w:p w14:paraId="2441CF69" w14:textId="14D2E796" w:rsidR="00EF756C" w:rsidRPr="00EF756C" w:rsidRDefault="00EF756C" w:rsidP="00EF756C">
            <w:pPr>
              <w:pStyle w:val="ListParagraph"/>
              <w:numPr>
                <w:ilvl w:val="0"/>
                <w:numId w:val="14"/>
              </w:numPr>
              <w:rPr>
                <w:rFonts w:ascii="Arial" w:hAnsi="Arial" w:cs="Arial"/>
                <w:sz w:val="18"/>
                <w:szCs w:val="18"/>
              </w:rPr>
            </w:pPr>
            <w:r w:rsidRPr="00EF756C">
              <w:rPr>
                <w:rFonts w:ascii="Arial" w:hAnsi="Arial" w:cs="Arial"/>
                <w:sz w:val="18"/>
                <w:szCs w:val="18"/>
              </w:rPr>
              <w:t>Fleming, D. (2007). Adult immigrant ESL programs in Canada: Emerging trends in the contexts of history, economics and identity. In J. Cummins &amp; C. Davison (Eds.), The international handbook of English language teaching (pp. 185-198). New York: Springer.</w:t>
            </w:r>
          </w:p>
          <w:p w14:paraId="770F6406" w14:textId="77777777" w:rsidR="00B81E51" w:rsidRPr="00147CA4" w:rsidRDefault="00C16AA0" w:rsidP="00C16AA0">
            <w:pPr>
              <w:tabs>
                <w:tab w:val="left" w:pos="7321"/>
              </w:tabs>
              <w:rPr>
                <w:rFonts w:ascii="Arial" w:hAnsi="Arial" w:cs="Arial"/>
                <w:sz w:val="18"/>
                <w:szCs w:val="18"/>
              </w:rPr>
            </w:pPr>
            <w:r w:rsidRPr="00147CA4">
              <w:rPr>
                <w:rFonts w:ascii="Arial" w:hAnsi="Arial" w:cs="Arial"/>
                <w:sz w:val="18"/>
                <w:szCs w:val="18"/>
              </w:rPr>
              <w:tab/>
            </w:r>
          </w:p>
        </w:tc>
      </w:tr>
      <w:tr w:rsidR="00B81E51" w:rsidRPr="00147CA4" w14:paraId="3D06CC92" w14:textId="77777777" w:rsidTr="00B81E51">
        <w:tc>
          <w:tcPr>
            <w:tcW w:w="1384" w:type="dxa"/>
            <w:tcBorders>
              <w:top w:val="single" w:sz="4" w:space="0" w:color="auto"/>
              <w:left w:val="single" w:sz="4" w:space="0" w:color="auto"/>
              <w:bottom w:val="single" w:sz="4" w:space="0" w:color="auto"/>
              <w:right w:val="single" w:sz="4" w:space="0" w:color="auto"/>
            </w:tcBorders>
          </w:tcPr>
          <w:p w14:paraId="4E917A70" w14:textId="77777777" w:rsidR="00B81E51" w:rsidRDefault="00611070" w:rsidP="00B81E51">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t>Week 2</w:t>
            </w:r>
          </w:p>
          <w:p w14:paraId="71F0C209" w14:textId="7AC81A04" w:rsidR="00320A08" w:rsidRPr="00147CA4" w:rsidRDefault="00320A08" w:rsidP="00B81E51">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rPr>
            </w:pPr>
            <w:r>
              <w:rPr>
                <w:rFonts w:ascii="Arial" w:hAnsi="Arial" w:cs="Arial"/>
                <w:i/>
                <w:color w:val="auto"/>
                <w:sz w:val="18"/>
                <w:szCs w:val="18"/>
              </w:rPr>
              <w:t>Jan 16-22</w:t>
            </w:r>
          </w:p>
        </w:tc>
        <w:tc>
          <w:tcPr>
            <w:tcW w:w="8804" w:type="dxa"/>
            <w:tcBorders>
              <w:top w:val="single" w:sz="4" w:space="0" w:color="auto"/>
              <w:left w:val="single" w:sz="4" w:space="0" w:color="auto"/>
              <w:bottom w:val="single" w:sz="4" w:space="0" w:color="auto"/>
              <w:right w:val="single" w:sz="4" w:space="0" w:color="auto"/>
            </w:tcBorders>
          </w:tcPr>
          <w:p w14:paraId="00DF5C89" w14:textId="53C11732" w:rsidR="00190D3E" w:rsidRPr="00147CA4" w:rsidRDefault="00F32242" w:rsidP="00B81E51">
            <w:pPr>
              <w:rPr>
                <w:rFonts w:ascii="Arial" w:hAnsi="Arial" w:cs="Arial"/>
                <w:sz w:val="18"/>
                <w:szCs w:val="18"/>
              </w:rPr>
            </w:pPr>
            <w:r w:rsidRPr="00147CA4">
              <w:rPr>
                <w:rFonts w:ascii="Arial" w:hAnsi="Arial" w:cs="Arial"/>
                <w:sz w:val="18"/>
                <w:szCs w:val="18"/>
              </w:rPr>
              <w:t>Lecture 2</w:t>
            </w:r>
            <w:r w:rsidR="00C16AA0" w:rsidRPr="00147CA4">
              <w:rPr>
                <w:rFonts w:ascii="Arial" w:hAnsi="Arial" w:cs="Arial"/>
                <w:sz w:val="18"/>
                <w:szCs w:val="18"/>
              </w:rPr>
              <w:t xml:space="preserve">: </w:t>
            </w:r>
            <w:r w:rsidR="002136C8" w:rsidRPr="00147CA4">
              <w:rPr>
                <w:rFonts w:ascii="Arial" w:hAnsi="Arial" w:cs="Arial"/>
                <w:sz w:val="18"/>
                <w:szCs w:val="18"/>
              </w:rPr>
              <w:t>Fundamental &amp; Competing Concepts of Language</w:t>
            </w:r>
          </w:p>
          <w:p w14:paraId="53924DE4" w14:textId="737DB806" w:rsidR="00D65CA7" w:rsidRPr="00147CA4" w:rsidRDefault="00F03795" w:rsidP="005830B3">
            <w:pPr>
              <w:pStyle w:val="ListParagraph"/>
              <w:numPr>
                <w:ilvl w:val="0"/>
                <w:numId w:val="11"/>
              </w:numPr>
              <w:ind w:left="360"/>
              <w:rPr>
                <w:rFonts w:ascii="Arial" w:hAnsi="Arial" w:cs="Arial"/>
                <w:sz w:val="18"/>
                <w:szCs w:val="18"/>
              </w:rPr>
            </w:pPr>
            <w:r w:rsidRPr="00147CA4">
              <w:rPr>
                <w:rFonts w:ascii="Arial" w:hAnsi="Arial" w:cs="Arial"/>
                <w:sz w:val="18"/>
                <w:szCs w:val="18"/>
              </w:rPr>
              <w:t xml:space="preserve">Notes on </w:t>
            </w:r>
            <w:r w:rsidR="00D65CA7" w:rsidRPr="00147CA4">
              <w:rPr>
                <w:rFonts w:ascii="Arial" w:hAnsi="Arial" w:cs="Arial"/>
                <w:sz w:val="18"/>
                <w:szCs w:val="18"/>
              </w:rPr>
              <w:t>The Clinical Research</w:t>
            </w:r>
            <w:r w:rsidRPr="00147CA4">
              <w:rPr>
                <w:rFonts w:ascii="Arial" w:hAnsi="Arial" w:cs="Arial"/>
                <w:sz w:val="18"/>
                <w:szCs w:val="18"/>
              </w:rPr>
              <w:t xml:space="preserve"> (D. Fleming)</w:t>
            </w:r>
          </w:p>
          <w:p w14:paraId="12C19D16" w14:textId="44D9963A" w:rsidR="00D65CA7" w:rsidRPr="00147CA4" w:rsidRDefault="00717C34" w:rsidP="005830B3">
            <w:pPr>
              <w:rPr>
                <w:rFonts w:ascii="Arial" w:hAnsi="Arial" w:cs="Arial"/>
                <w:sz w:val="18"/>
                <w:szCs w:val="18"/>
              </w:rPr>
            </w:pPr>
            <w:r w:rsidRPr="00147CA4">
              <w:rPr>
                <w:rFonts w:ascii="Arial" w:hAnsi="Arial" w:cs="Arial"/>
                <w:sz w:val="18"/>
                <w:szCs w:val="18"/>
              </w:rPr>
              <w:t xml:space="preserve">                      </w:t>
            </w:r>
            <w:r w:rsidR="00D65CA7" w:rsidRPr="00147CA4">
              <w:rPr>
                <w:rFonts w:ascii="Arial" w:hAnsi="Arial" w:cs="Arial"/>
                <w:sz w:val="18"/>
                <w:szCs w:val="18"/>
              </w:rPr>
              <w:t xml:space="preserve">Part </w:t>
            </w:r>
            <w:r w:rsidR="00053888" w:rsidRPr="00147CA4">
              <w:rPr>
                <w:rFonts w:ascii="Arial" w:hAnsi="Arial" w:cs="Arial"/>
                <w:sz w:val="18"/>
                <w:szCs w:val="18"/>
              </w:rPr>
              <w:t>A:</w:t>
            </w:r>
            <w:r w:rsidR="00D65CA7" w:rsidRPr="00147CA4">
              <w:rPr>
                <w:rFonts w:ascii="Arial" w:hAnsi="Arial" w:cs="Arial"/>
                <w:sz w:val="18"/>
                <w:szCs w:val="18"/>
              </w:rPr>
              <w:t xml:space="preserve"> First Language Acquisition in English</w:t>
            </w:r>
          </w:p>
          <w:p w14:paraId="2478B0AE" w14:textId="6A650B3B" w:rsidR="004460D2" w:rsidRPr="00147CA4" w:rsidRDefault="00717C34" w:rsidP="005830B3">
            <w:pPr>
              <w:rPr>
                <w:rFonts w:ascii="Arial" w:hAnsi="Arial" w:cs="Arial"/>
                <w:sz w:val="18"/>
                <w:szCs w:val="18"/>
                <w:lang w:val="fr-FR"/>
              </w:rPr>
            </w:pPr>
            <w:r w:rsidRPr="00147CA4">
              <w:rPr>
                <w:rFonts w:ascii="Arial" w:hAnsi="Arial" w:cs="Arial"/>
                <w:sz w:val="18"/>
                <w:szCs w:val="18"/>
                <w:lang w:val="en-CA"/>
              </w:rPr>
              <w:t xml:space="preserve">                      </w:t>
            </w:r>
            <w:r w:rsidR="00D65CA7" w:rsidRPr="00147CA4">
              <w:rPr>
                <w:rFonts w:ascii="Arial" w:hAnsi="Arial" w:cs="Arial"/>
                <w:sz w:val="18"/>
                <w:szCs w:val="18"/>
                <w:lang w:val="fr-FR"/>
              </w:rPr>
              <w:t xml:space="preserve">Part </w:t>
            </w:r>
            <w:proofErr w:type="gramStart"/>
            <w:r w:rsidR="00053888" w:rsidRPr="00147CA4">
              <w:rPr>
                <w:rFonts w:ascii="Arial" w:hAnsi="Arial" w:cs="Arial"/>
                <w:sz w:val="18"/>
                <w:szCs w:val="18"/>
                <w:lang w:val="fr-FR"/>
              </w:rPr>
              <w:t>B:</w:t>
            </w:r>
            <w:proofErr w:type="gramEnd"/>
            <w:r w:rsidR="00D65CA7" w:rsidRPr="00147CA4">
              <w:rPr>
                <w:rFonts w:ascii="Arial" w:hAnsi="Arial" w:cs="Arial"/>
                <w:sz w:val="18"/>
                <w:szCs w:val="18"/>
                <w:lang w:val="fr-FR"/>
              </w:rPr>
              <w:t xml:space="preserve"> Second Language Acquisition</w:t>
            </w:r>
          </w:p>
          <w:p w14:paraId="7D6062D1" w14:textId="032FE138" w:rsidR="004460D2" w:rsidRPr="00147CA4" w:rsidRDefault="004460D2" w:rsidP="005830B3">
            <w:pPr>
              <w:pStyle w:val="ListParagraph"/>
              <w:numPr>
                <w:ilvl w:val="0"/>
                <w:numId w:val="11"/>
              </w:numPr>
              <w:ind w:left="360"/>
              <w:rPr>
                <w:rFonts w:ascii="Arial" w:hAnsi="Arial" w:cs="Arial"/>
                <w:sz w:val="18"/>
                <w:szCs w:val="18"/>
              </w:rPr>
            </w:pPr>
            <w:r w:rsidRPr="00147CA4">
              <w:rPr>
                <w:rFonts w:ascii="Arial" w:hAnsi="Arial" w:cs="Arial"/>
                <w:sz w:val="18"/>
                <w:szCs w:val="18"/>
              </w:rPr>
              <w:t xml:space="preserve">Notes on </w:t>
            </w:r>
            <w:r w:rsidR="00717C34" w:rsidRPr="00147CA4">
              <w:rPr>
                <w:rFonts w:ascii="Arial" w:hAnsi="Arial" w:cs="Arial"/>
                <w:sz w:val="18"/>
                <w:szCs w:val="18"/>
              </w:rPr>
              <w:t>S</w:t>
            </w:r>
            <w:r w:rsidRPr="00147CA4">
              <w:rPr>
                <w:rFonts w:ascii="Arial" w:hAnsi="Arial" w:cs="Arial"/>
                <w:sz w:val="18"/>
                <w:szCs w:val="18"/>
              </w:rPr>
              <w:t xml:space="preserve">tructural and </w:t>
            </w:r>
            <w:r w:rsidR="00717C34" w:rsidRPr="00147CA4">
              <w:rPr>
                <w:rFonts w:ascii="Arial" w:hAnsi="Arial" w:cs="Arial"/>
                <w:sz w:val="18"/>
                <w:szCs w:val="18"/>
              </w:rPr>
              <w:t>F</w:t>
            </w:r>
            <w:r w:rsidRPr="00147CA4">
              <w:rPr>
                <w:rFonts w:ascii="Arial" w:hAnsi="Arial" w:cs="Arial"/>
                <w:sz w:val="18"/>
                <w:szCs w:val="18"/>
              </w:rPr>
              <w:t xml:space="preserve">unctional </w:t>
            </w:r>
            <w:r w:rsidR="00717C34" w:rsidRPr="00147CA4">
              <w:rPr>
                <w:rFonts w:ascii="Arial" w:hAnsi="Arial" w:cs="Arial"/>
                <w:sz w:val="18"/>
                <w:szCs w:val="18"/>
              </w:rPr>
              <w:t>L</w:t>
            </w:r>
            <w:r w:rsidRPr="00147CA4">
              <w:rPr>
                <w:rFonts w:ascii="Arial" w:hAnsi="Arial" w:cs="Arial"/>
                <w:sz w:val="18"/>
                <w:szCs w:val="18"/>
              </w:rPr>
              <w:t>inguistics</w:t>
            </w:r>
            <w:r w:rsidR="00C934EB" w:rsidRPr="00147CA4">
              <w:rPr>
                <w:rFonts w:ascii="Arial" w:hAnsi="Arial" w:cs="Arial"/>
                <w:sz w:val="18"/>
                <w:szCs w:val="18"/>
              </w:rPr>
              <w:t>: The Contributions of Each</w:t>
            </w:r>
            <w:r w:rsidR="00F03795" w:rsidRPr="00147CA4">
              <w:rPr>
                <w:rFonts w:ascii="Arial" w:hAnsi="Arial" w:cs="Arial"/>
                <w:sz w:val="18"/>
                <w:szCs w:val="18"/>
              </w:rPr>
              <w:t xml:space="preserve"> (D. Fleming)</w:t>
            </w:r>
          </w:p>
          <w:p w14:paraId="14E8AB78" w14:textId="0B5A8DD5" w:rsidR="00A11A9E" w:rsidRPr="00147CA4" w:rsidRDefault="00717C34" w:rsidP="005830B3">
            <w:pPr>
              <w:pStyle w:val="ListParagraph"/>
              <w:numPr>
                <w:ilvl w:val="0"/>
                <w:numId w:val="11"/>
              </w:numPr>
              <w:ind w:left="360"/>
              <w:rPr>
                <w:rFonts w:ascii="Arial" w:hAnsi="Arial" w:cs="Arial"/>
                <w:sz w:val="18"/>
                <w:szCs w:val="18"/>
              </w:rPr>
            </w:pPr>
            <w:r w:rsidRPr="00147CA4">
              <w:rPr>
                <w:rFonts w:ascii="Arial" w:hAnsi="Arial" w:cs="Arial"/>
                <w:sz w:val="18"/>
                <w:szCs w:val="18"/>
              </w:rPr>
              <w:t xml:space="preserve">Ibbotson, P., &amp; </w:t>
            </w:r>
            <w:proofErr w:type="spellStart"/>
            <w:r w:rsidRPr="00147CA4">
              <w:rPr>
                <w:rFonts w:ascii="Arial" w:hAnsi="Arial" w:cs="Arial"/>
                <w:sz w:val="18"/>
                <w:szCs w:val="18"/>
              </w:rPr>
              <w:t>Tomasello</w:t>
            </w:r>
            <w:proofErr w:type="spellEnd"/>
            <w:r w:rsidRPr="00147CA4">
              <w:rPr>
                <w:rFonts w:ascii="Arial" w:hAnsi="Arial" w:cs="Arial"/>
                <w:sz w:val="18"/>
                <w:szCs w:val="18"/>
              </w:rPr>
              <w:t xml:space="preserve">, M. (2016). Evidence rebuts Chomsky's theory of language learning. </w:t>
            </w:r>
            <w:r w:rsidRPr="00147CA4">
              <w:rPr>
                <w:rFonts w:ascii="Arial" w:hAnsi="Arial" w:cs="Arial"/>
                <w:i/>
                <w:iCs/>
                <w:sz w:val="18"/>
                <w:szCs w:val="18"/>
              </w:rPr>
              <w:t>Scientific American</w:t>
            </w:r>
            <w:r w:rsidRPr="00147CA4">
              <w:rPr>
                <w:rFonts w:ascii="Arial" w:hAnsi="Arial" w:cs="Arial"/>
                <w:sz w:val="18"/>
                <w:szCs w:val="18"/>
              </w:rPr>
              <w:t>, 315.</w:t>
            </w:r>
            <w:r w:rsidR="004C0045" w:rsidRPr="00147CA4">
              <w:rPr>
                <w:rFonts w:ascii="Arial" w:hAnsi="Arial" w:cs="Arial"/>
                <w:color w:val="333333"/>
                <w:spacing w:val="4"/>
                <w:sz w:val="18"/>
                <w:szCs w:val="18"/>
                <w:shd w:val="clear" w:color="auto" w:fill="FCFCFC"/>
              </w:rPr>
              <w:br/>
            </w:r>
          </w:p>
        </w:tc>
      </w:tr>
      <w:tr w:rsidR="00717C34" w:rsidRPr="00147CA4" w14:paraId="67F3DF10" w14:textId="77777777" w:rsidTr="00B81E51">
        <w:tc>
          <w:tcPr>
            <w:tcW w:w="1384" w:type="dxa"/>
            <w:tcBorders>
              <w:top w:val="single" w:sz="4" w:space="0" w:color="auto"/>
              <w:left w:val="single" w:sz="4" w:space="0" w:color="auto"/>
              <w:bottom w:val="single" w:sz="4" w:space="0" w:color="auto"/>
              <w:right w:val="single" w:sz="4" w:space="0" w:color="auto"/>
            </w:tcBorders>
          </w:tcPr>
          <w:p w14:paraId="265B17A7" w14:textId="77777777" w:rsidR="00717C34" w:rsidRDefault="00717C34" w:rsidP="00B81E51">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t>Week 3</w:t>
            </w:r>
          </w:p>
          <w:p w14:paraId="0537A6B5" w14:textId="5B9CC9B8" w:rsidR="00320A08" w:rsidRPr="00147CA4" w:rsidRDefault="00320A08" w:rsidP="00B81E51">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Pr>
                <w:rFonts w:ascii="Arial" w:hAnsi="Arial" w:cs="Arial"/>
                <w:i/>
                <w:color w:val="auto"/>
                <w:sz w:val="18"/>
                <w:szCs w:val="18"/>
              </w:rPr>
              <w:t>Jan 23-29</w:t>
            </w:r>
          </w:p>
        </w:tc>
        <w:tc>
          <w:tcPr>
            <w:tcW w:w="8804" w:type="dxa"/>
            <w:tcBorders>
              <w:top w:val="single" w:sz="4" w:space="0" w:color="auto"/>
              <w:left w:val="single" w:sz="4" w:space="0" w:color="auto"/>
              <w:bottom w:val="single" w:sz="4" w:space="0" w:color="auto"/>
              <w:right w:val="single" w:sz="4" w:space="0" w:color="auto"/>
            </w:tcBorders>
          </w:tcPr>
          <w:p w14:paraId="632EDFB2" w14:textId="31A3BEFE" w:rsidR="008C0DC8" w:rsidRPr="00147CA4" w:rsidRDefault="00717C34" w:rsidP="00B81E51">
            <w:pPr>
              <w:rPr>
                <w:rFonts w:ascii="Arial" w:hAnsi="Arial" w:cs="Arial"/>
                <w:sz w:val="18"/>
                <w:szCs w:val="18"/>
              </w:rPr>
            </w:pPr>
            <w:r w:rsidRPr="00147CA4">
              <w:rPr>
                <w:rFonts w:ascii="Arial" w:hAnsi="Arial" w:cs="Arial"/>
                <w:sz w:val="18"/>
                <w:szCs w:val="18"/>
              </w:rPr>
              <w:t xml:space="preserve">Lecture 3: The Sociological Background: </w:t>
            </w:r>
            <w:r w:rsidR="00C934EB" w:rsidRPr="00147CA4">
              <w:rPr>
                <w:rFonts w:ascii="Arial" w:hAnsi="Arial" w:cs="Arial"/>
                <w:sz w:val="18"/>
                <w:szCs w:val="18"/>
              </w:rPr>
              <w:t>T</w:t>
            </w:r>
            <w:r w:rsidRPr="00147CA4">
              <w:rPr>
                <w:rFonts w:ascii="Arial" w:hAnsi="Arial" w:cs="Arial"/>
                <w:sz w:val="18"/>
                <w:szCs w:val="18"/>
              </w:rPr>
              <w:t>he History of English as an Example</w:t>
            </w:r>
            <w:r w:rsidR="00C934EB" w:rsidRPr="00147CA4">
              <w:rPr>
                <w:rFonts w:ascii="Arial" w:hAnsi="Arial" w:cs="Arial"/>
                <w:sz w:val="18"/>
                <w:szCs w:val="18"/>
              </w:rPr>
              <w:t xml:space="preserve"> of Change</w:t>
            </w:r>
          </w:p>
          <w:p w14:paraId="50E53103" w14:textId="750A7DC4" w:rsidR="00D10B34" w:rsidRPr="00147CA4" w:rsidRDefault="00D10B34">
            <w:pPr>
              <w:pStyle w:val="ListParagraph"/>
              <w:numPr>
                <w:ilvl w:val="0"/>
                <w:numId w:val="13"/>
              </w:numPr>
              <w:rPr>
                <w:rFonts w:ascii="Arial" w:hAnsi="Arial" w:cs="Arial"/>
                <w:sz w:val="18"/>
                <w:szCs w:val="18"/>
              </w:rPr>
            </w:pPr>
            <w:r w:rsidRPr="00147CA4">
              <w:rPr>
                <w:rFonts w:ascii="Arial" w:hAnsi="Arial" w:cs="Arial"/>
                <w:sz w:val="18"/>
                <w:szCs w:val="18"/>
              </w:rPr>
              <w:t>Links within Ppt.</w:t>
            </w:r>
          </w:p>
          <w:p w14:paraId="330C1D4F" w14:textId="07FEB151" w:rsidR="008C0DC8" w:rsidRPr="00147CA4" w:rsidRDefault="004E4BCB">
            <w:pPr>
              <w:pStyle w:val="ListParagraph"/>
              <w:numPr>
                <w:ilvl w:val="0"/>
                <w:numId w:val="13"/>
              </w:numPr>
              <w:rPr>
                <w:rFonts w:ascii="Arial" w:hAnsi="Arial" w:cs="Arial"/>
                <w:sz w:val="18"/>
                <w:szCs w:val="18"/>
              </w:rPr>
            </w:pPr>
            <w:r w:rsidRPr="00147CA4">
              <w:rPr>
                <w:rFonts w:ascii="Arial" w:hAnsi="Arial" w:cs="Arial"/>
                <w:sz w:val="18"/>
                <w:szCs w:val="18"/>
              </w:rPr>
              <w:t xml:space="preserve">Kramsch, C. (2017). Applied </w:t>
            </w:r>
            <w:r w:rsidR="00C00066" w:rsidRPr="00147CA4">
              <w:rPr>
                <w:rFonts w:ascii="Arial" w:hAnsi="Arial" w:cs="Arial"/>
                <w:sz w:val="18"/>
                <w:szCs w:val="18"/>
              </w:rPr>
              <w:t>l</w:t>
            </w:r>
            <w:r w:rsidRPr="00147CA4">
              <w:rPr>
                <w:rFonts w:ascii="Arial" w:hAnsi="Arial" w:cs="Arial"/>
                <w:sz w:val="18"/>
                <w:szCs w:val="18"/>
              </w:rPr>
              <w:t xml:space="preserve">inguistic </w:t>
            </w:r>
            <w:r w:rsidR="00C00066" w:rsidRPr="00147CA4">
              <w:rPr>
                <w:rFonts w:ascii="Arial" w:hAnsi="Arial" w:cs="Arial"/>
                <w:sz w:val="18"/>
                <w:szCs w:val="18"/>
              </w:rPr>
              <w:t>t</w:t>
            </w:r>
            <w:r w:rsidRPr="00147CA4">
              <w:rPr>
                <w:rFonts w:ascii="Arial" w:hAnsi="Arial" w:cs="Arial"/>
                <w:sz w:val="18"/>
                <w:szCs w:val="18"/>
              </w:rPr>
              <w:t xml:space="preserve">heory and Second/Foreign Language Education. In N. Van Deusen-Scholl, S. May (Eds.), Second and </w:t>
            </w:r>
            <w:r w:rsidR="008C67AE" w:rsidRPr="00147CA4">
              <w:rPr>
                <w:rFonts w:ascii="Arial" w:hAnsi="Arial" w:cs="Arial"/>
                <w:sz w:val="18"/>
                <w:szCs w:val="18"/>
              </w:rPr>
              <w:t>f</w:t>
            </w:r>
            <w:r w:rsidRPr="00147CA4">
              <w:rPr>
                <w:rFonts w:ascii="Arial" w:hAnsi="Arial" w:cs="Arial"/>
                <w:sz w:val="18"/>
                <w:szCs w:val="18"/>
              </w:rPr>
              <w:t xml:space="preserve">oreign </w:t>
            </w:r>
            <w:r w:rsidR="008C67AE" w:rsidRPr="00147CA4">
              <w:rPr>
                <w:rFonts w:ascii="Arial" w:hAnsi="Arial" w:cs="Arial"/>
                <w:sz w:val="18"/>
                <w:szCs w:val="18"/>
              </w:rPr>
              <w:t>l</w:t>
            </w:r>
            <w:r w:rsidRPr="00147CA4">
              <w:rPr>
                <w:rFonts w:ascii="Arial" w:hAnsi="Arial" w:cs="Arial"/>
                <w:sz w:val="18"/>
                <w:szCs w:val="18"/>
              </w:rPr>
              <w:t xml:space="preserve">anguage </w:t>
            </w:r>
            <w:r w:rsidR="008C67AE" w:rsidRPr="00147CA4">
              <w:rPr>
                <w:rFonts w:ascii="Arial" w:hAnsi="Arial" w:cs="Arial"/>
                <w:sz w:val="18"/>
                <w:szCs w:val="18"/>
              </w:rPr>
              <w:t>e</w:t>
            </w:r>
            <w:r w:rsidRPr="00147CA4">
              <w:rPr>
                <w:rFonts w:ascii="Arial" w:hAnsi="Arial" w:cs="Arial"/>
                <w:sz w:val="18"/>
                <w:szCs w:val="18"/>
              </w:rPr>
              <w:t>ducation</w:t>
            </w:r>
            <w:r w:rsidR="008C67AE" w:rsidRPr="00147CA4">
              <w:rPr>
                <w:rFonts w:ascii="Arial" w:hAnsi="Arial" w:cs="Arial"/>
                <w:sz w:val="18"/>
                <w:szCs w:val="18"/>
              </w:rPr>
              <w:t>; E</w:t>
            </w:r>
            <w:r w:rsidRPr="00147CA4">
              <w:rPr>
                <w:rFonts w:ascii="Arial" w:hAnsi="Arial" w:cs="Arial"/>
                <w:sz w:val="18"/>
                <w:szCs w:val="18"/>
              </w:rPr>
              <w:t xml:space="preserve">ncyclopedia of </w:t>
            </w:r>
            <w:r w:rsidR="008C67AE" w:rsidRPr="00147CA4">
              <w:rPr>
                <w:rFonts w:ascii="Arial" w:hAnsi="Arial" w:cs="Arial"/>
                <w:sz w:val="18"/>
                <w:szCs w:val="18"/>
              </w:rPr>
              <w:t>l</w:t>
            </w:r>
            <w:r w:rsidRPr="00147CA4">
              <w:rPr>
                <w:rFonts w:ascii="Arial" w:hAnsi="Arial" w:cs="Arial"/>
                <w:sz w:val="18"/>
                <w:szCs w:val="18"/>
              </w:rPr>
              <w:t xml:space="preserve">anguage and </w:t>
            </w:r>
            <w:r w:rsidR="008C67AE" w:rsidRPr="00147CA4">
              <w:rPr>
                <w:rFonts w:ascii="Arial" w:hAnsi="Arial" w:cs="Arial"/>
                <w:sz w:val="18"/>
                <w:szCs w:val="18"/>
              </w:rPr>
              <w:t>e</w:t>
            </w:r>
            <w:r w:rsidRPr="00147CA4">
              <w:rPr>
                <w:rFonts w:ascii="Arial" w:hAnsi="Arial" w:cs="Arial"/>
                <w:sz w:val="18"/>
                <w:szCs w:val="18"/>
              </w:rPr>
              <w:t>ducation, DOI 10.1007/978-3-319-02246-8_1</w:t>
            </w:r>
          </w:p>
          <w:p w14:paraId="16FA9D12" w14:textId="19938FEC" w:rsidR="00717C34" w:rsidRPr="00B83BC3" w:rsidRDefault="00C934EB" w:rsidP="00664BEA">
            <w:pPr>
              <w:pStyle w:val="ListParagraph"/>
              <w:numPr>
                <w:ilvl w:val="0"/>
                <w:numId w:val="13"/>
              </w:numPr>
              <w:rPr>
                <w:rStyle w:val="Hyperlink"/>
                <w:rFonts w:ascii="Arial" w:hAnsi="Arial" w:cs="Arial"/>
                <w:color w:val="auto"/>
                <w:sz w:val="18"/>
                <w:szCs w:val="18"/>
                <w:u w:val="none"/>
              </w:rPr>
            </w:pPr>
            <w:r w:rsidRPr="00B83BC3">
              <w:rPr>
                <w:rFonts w:ascii="Arial" w:hAnsi="Arial" w:cs="Arial"/>
                <w:sz w:val="18"/>
                <w:szCs w:val="18"/>
                <w:lang w:val="fr-FR"/>
              </w:rPr>
              <w:t xml:space="preserve">Natalie Wynn on Jordan Peterson : </w:t>
            </w:r>
            <w:hyperlink r:id="rId9" w:history="1">
              <w:r w:rsidRPr="00B83BC3">
                <w:rPr>
                  <w:rStyle w:val="Hyperlink"/>
                  <w:rFonts w:ascii="Arial" w:hAnsi="Arial" w:cs="Arial"/>
                  <w:sz w:val="18"/>
                  <w:szCs w:val="18"/>
                </w:rPr>
                <w:t>https://www.youtube.com/watch?v=4LqZdkkBDas</w:t>
              </w:r>
            </w:hyperlink>
          </w:p>
          <w:p w14:paraId="4D050C60" w14:textId="77777777" w:rsidR="00B83BC3" w:rsidRPr="00B83BC3" w:rsidRDefault="00B83BC3" w:rsidP="00B83BC3">
            <w:pPr>
              <w:pStyle w:val="ListParagraph"/>
              <w:ind w:left="360"/>
              <w:rPr>
                <w:rFonts w:ascii="Arial" w:hAnsi="Arial" w:cs="Arial"/>
                <w:sz w:val="18"/>
                <w:szCs w:val="18"/>
              </w:rPr>
            </w:pPr>
          </w:p>
          <w:p w14:paraId="6F9C99E9" w14:textId="77777777" w:rsidR="00EF756C" w:rsidRDefault="00EF756C" w:rsidP="00B81E51">
            <w:pPr>
              <w:rPr>
                <w:rFonts w:ascii="Arial" w:hAnsi="Arial" w:cs="Arial"/>
                <w:sz w:val="18"/>
                <w:szCs w:val="18"/>
              </w:rPr>
            </w:pPr>
          </w:p>
          <w:p w14:paraId="430312C5" w14:textId="276883FF" w:rsidR="00EF756C" w:rsidRPr="00147CA4" w:rsidRDefault="00EF756C" w:rsidP="00B81E51">
            <w:pPr>
              <w:rPr>
                <w:rFonts w:ascii="Arial" w:hAnsi="Arial" w:cs="Arial"/>
                <w:sz w:val="18"/>
                <w:szCs w:val="18"/>
              </w:rPr>
            </w:pPr>
          </w:p>
        </w:tc>
      </w:tr>
      <w:tr w:rsidR="00B81E51" w:rsidRPr="00147CA4" w14:paraId="02B6092E" w14:textId="77777777" w:rsidTr="00B81E51">
        <w:tc>
          <w:tcPr>
            <w:tcW w:w="1384" w:type="dxa"/>
            <w:tcBorders>
              <w:top w:val="single" w:sz="4" w:space="0" w:color="auto"/>
              <w:left w:val="single" w:sz="4" w:space="0" w:color="auto"/>
              <w:bottom w:val="single" w:sz="4" w:space="0" w:color="auto"/>
              <w:right w:val="single" w:sz="4" w:space="0" w:color="auto"/>
            </w:tcBorders>
          </w:tcPr>
          <w:p w14:paraId="7F6C95EC" w14:textId="77777777" w:rsidR="00B81E51" w:rsidRDefault="00611070" w:rsidP="00B81E51">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lastRenderedPageBreak/>
              <w:t xml:space="preserve">Week </w:t>
            </w:r>
            <w:r w:rsidR="00320A08">
              <w:rPr>
                <w:rFonts w:ascii="Arial" w:hAnsi="Arial" w:cs="Arial"/>
                <w:i/>
                <w:color w:val="auto"/>
                <w:sz w:val="18"/>
                <w:szCs w:val="18"/>
              </w:rPr>
              <w:t>4</w:t>
            </w:r>
          </w:p>
          <w:p w14:paraId="48E2DCCC" w14:textId="1A660B07" w:rsidR="00320A08" w:rsidRPr="00147CA4" w:rsidRDefault="00320A08" w:rsidP="00B81E51">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rPr>
            </w:pPr>
            <w:r>
              <w:rPr>
                <w:rFonts w:ascii="Arial" w:hAnsi="Arial" w:cs="Arial"/>
                <w:i/>
                <w:color w:val="auto"/>
                <w:sz w:val="18"/>
                <w:szCs w:val="18"/>
              </w:rPr>
              <w:t>Jan 30-Feb 5</w:t>
            </w:r>
          </w:p>
        </w:tc>
        <w:tc>
          <w:tcPr>
            <w:tcW w:w="8804" w:type="dxa"/>
            <w:tcBorders>
              <w:top w:val="single" w:sz="4" w:space="0" w:color="auto"/>
              <w:left w:val="single" w:sz="4" w:space="0" w:color="auto"/>
              <w:bottom w:val="single" w:sz="4" w:space="0" w:color="auto"/>
              <w:right w:val="single" w:sz="4" w:space="0" w:color="auto"/>
            </w:tcBorders>
          </w:tcPr>
          <w:p w14:paraId="5FBF7077" w14:textId="316CA1CE" w:rsidR="004460D2" w:rsidRPr="00147CA4" w:rsidRDefault="00F32242" w:rsidP="00611070">
            <w:pPr>
              <w:rPr>
                <w:rFonts w:ascii="Arial" w:hAnsi="Arial" w:cs="Arial"/>
                <w:sz w:val="18"/>
                <w:szCs w:val="18"/>
              </w:rPr>
            </w:pPr>
            <w:r w:rsidRPr="00147CA4">
              <w:rPr>
                <w:rFonts w:ascii="Arial" w:hAnsi="Arial" w:cs="Arial"/>
                <w:sz w:val="18"/>
                <w:szCs w:val="18"/>
              </w:rPr>
              <w:t xml:space="preserve">Lecture </w:t>
            </w:r>
            <w:r w:rsidR="00320A08">
              <w:rPr>
                <w:rFonts w:ascii="Arial" w:hAnsi="Arial" w:cs="Arial"/>
                <w:sz w:val="18"/>
                <w:szCs w:val="18"/>
              </w:rPr>
              <w:t>4</w:t>
            </w:r>
            <w:r w:rsidR="00C16AA0" w:rsidRPr="00147CA4">
              <w:rPr>
                <w:rFonts w:ascii="Arial" w:hAnsi="Arial" w:cs="Arial"/>
                <w:sz w:val="18"/>
                <w:szCs w:val="18"/>
              </w:rPr>
              <w:t xml:space="preserve">: </w:t>
            </w:r>
            <w:r w:rsidR="002C3D56" w:rsidRPr="00147CA4">
              <w:rPr>
                <w:rFonts w:ascii="Arial" w:hAnsi="Arial" w:cs="Arial"/>
                <w:sz w:val="18"/>
                <w:szCs w:val="18"/>
              </w:rPr>
              <w:t>Critical Applied Linguistics</w:t>
            </w:r>
            <w:r w:rsidR="00D65CA7" w:rsidRPr="00147CA4">
              <w:rPr>
                <w:rFonts w:ascii="Arial" w:hAnsi="Arial" w:cs="Arial"/>
                <w:sz w:val="18"/>
                <w:szCs w:val="18"/>
              </w:rPr>
              <w:t xml:space="preserve"> and </w:t>
            </w:r>
            <w:r w:rsidR="00625324">
              <w:rPr>
                <w:rFonts w:ascii="Arial" w:hAnsi="Arial" w:cs="Arial"/>
                <w:sz w:val="18"/>
                <w:szCs w:val="18"/>
              </w:rPr>
              <w:t xml:space="preserve">the </w:t>
            </w:r>
            <w:r w:rsidR="002136C8" w:rsidRPr="00147CA4">
              <w:rPr>
                <w:rFonts w:ascii="Arial" w:hAnsi="Arial" w:cs="Arial"/>
                <w:sz w:val="18"/>
                <w:szCs w:val="18"/>
              </w:rPr>
              <w:t>Social Turn</w:t>
            </w:r>
          </w:p>
          <w:p w14:paraId="46A000B7" w14:textId="382F6E24" w:rsidR="008C0DC8" w:rsidRPr="00147CA4" w:rsidRDefault="008C0DC8">
            <w:pPr>
              <w:pStyle w:val="ListParagraph"/>
              <w:numPr>
                <w:ilvl w:val="0"/>
                <w:numId w:val="12"/>
              </w:numPr>
              <w:rPr>
                <w:rFonts w:ascii="Arial" w:hAnsi="Arial" w:cs="Arial"/>
                <w:sz w:val="18"/>
                <w:szCs w:val="18"/>
              </w:rPr>
            </w:pPr>
            <w:r w:rsidRPr="00147CA4">
              <w:rPr>
                <w:rFonts w:ascii="Arial" w:hAnsi="Arial" w:cs="Arial"/>
                <w:sz w:val="18"/>
                <w:szCs w:val="18"/>
              </w:rPr>
              <w:t>Notes on Critical Theory and SLE</w:t>
            </w:r>
            <w:r w:rsidR="00F03795" w:rsidRPr="00147CA4">
              <w:rPr>
                <w:rFonts w:ascii="Arial" w:hAnsi="Arial" w:cs="Arial"/>
                <w:sz w:val="18"/>
                <w:szCs w:val="18"/>
              </w:rPr>
              <w:t xml:space="preserve"> (D. Fleming)</w:t>
            </w:r>
          </w:p>
          <w:p w14:paraId="33C74BDC" w14:textId="4C687D85" w:rsidR="00D65CA7" w:rsidRPr="00147CA4" w:rsidRDefault="00D4566D">
            <w:pPr>
              <w:pStyle w:val="ListParagraph"/>
              <w:numPr>
                <w:ilvl w:val="0"/>
                <w:numId w:val="12"/>
              </w:numPr>
              <w:rPr>
                <w:rStyle w:val="Hyperlink"/>
                <w:rFonts w:ascii="Arial" w:hAnsi="Arial" w:cs="Arial"/>
                <w:color w:val="auto"/>
                <w:sz w:val="18"/>
                <w:szCs w:val="18"/>
                <w:u w:val="none"/>
              </w:rPr>
            </w:pPr>
            <w:r w:rsidRPr="00147CA4">
              <w:rPr>
                <w:rFonts w:ascii="Arial" w:hAnsi="Arial" w:cs="Arial"/>
                <w:sz w:val="18"/>
                <w:szCs w:val="18"/>
              </w:rPr>
              <w:t xml:space="preserve">Pennycook A. (2017) Critical </w:t>
            </w:r>
            <w:r w:rsidR="008C67AE" w:rsidRPr="00147CA4">
              <w:rPr>
                <w:rFonts w:ascii="Arial" w:hAnsi="Arial" w:cs="Arial"/>
                <w:sz w:val="18"/>
                <w:szCs w:val="18"/>
              </w:rPr>
              <w:t>a</w:t>
            </w:r>
            <w:r w:rsidRPr="00147CA4">
              <w:rPr>
                <w:rFonts w:ascii="Arial" w:hAnsi="Arial" w:cs="Arial"/>
                <w:sz w:val="18"/>
                <w:szCs w:val="18"/>
              </w:rPr>
              <w:t xml:space="preserve">pplied </w:t>
            </w:r>
            <w:r w:rsidR="008C67AE" w:rsidRPr="00147CA4">
              <w:rPr>
                <w:rFonts w:ascii="Arial" w:hAnsi="Arial" w:cs="Arial"/>
                <w:sz w:val="18"/>
                <w:szCs w:val="18"/>
              </w:rPr>
              <w:t>l</w:t>
            </w:r>
            <w:r w:rsidRPr="00147CA4">
              <w:rPr>
                <w:rFonts w:ascii="Arial" w:hAnsi="Arial" w:cs="Arial"/>
                <w:sz w:val="18"/>
                <w:szCs w:val="18"/>
              </w:rPr>
              <w:t xml:space="preserve">inguistics and </w:t>
            </w:r>
            <w:r w:rsidR="008C67AE" w:rsidRPr="00147CA4">
              <w:rPr>
                <w:rFonts w:ascii="Arial" w:hAnsi="Arial" w:cs="Arial"/>
                <w:sz w:val="18"/>
                <w:szCs w:val="18"/>
              </w:rPr>
              <w:t>e</w:t>
            </w:r>
            <w:r w:rsidRPr="00147CA4">
              <w:rPr>
                <w:rFonts w:ascii="Arial" w:hAnsi="Arial" w:cs="Arial"/>
                <w:sz w:val="18"/>
                <w:szCs w:val="18"/>
              </w:rPr>
              <w:t>ducation. In</w:t>
            </w:r>
            <w:r w:rsidR="00C27312" w:rsidRPr="00147CA4">
              <w:rPr>
                <w:rFonts w:ascii="Arial" w:hAnsi="Arial" w:cs="Arial"/>
                <w:sz w:val="18"/>
                <w:szCs w:val="18"/>
              </w:rPr>
              <w:t xml:space="preserve"> T.</w:t>
            </w:r>
            <w:r w:rsidRPr="00147CA4">
              <w:rPr>
                <w:rFonts w:ascii="Arial" w:hAnsi="Arial" w:cs="Arial"/>
                <w:sz w:val="18"/>
                <w:szCs w:val="18"/>
              </w:rPr>
              <w:t xml:space="preserve"> McCarty</w:t>
            </w:r>
            <w:r w:rsidR="00C27312" w:rsidRPr="00147CA4">
              <w:rPr>
                <w:rFonts w:ascii="Arial" w:hAnsi="Arial" w:cs="Arial"/>
                <w:sz w:val="18"/>
                <w:szCs w:val="18"/>
              </w:rPr>
              <w:t xml:space="preserve"> &amp; S.</w:t>
            </w:r>
            <w:r w:rsidRPr="00147CA4">
              <w:rPr>
                <w:rFonts w:ascii="Arial" w:hAnsi="Arial" w:cs="Arial"/>
                <w:sz w:val="18"/>
                <w:szCs w:val="18"/>
              </w:rPr>
              <w:t xml:space="preserve"> May S. (</w:t>
            </w:r>
            <w:r w:rsidR="008C0DC8" w:rsidRPr="00147CA4">
              <w:rPr>
                <w:rFonts w:ascii="Arial" w:hAnsi="Arial" w:cs="Arial"/>
                <w:sz w:val="18"/>
                <w:szCs w:val="18"/>
              </w:rPr>
              <w:t>E</w:t>
            </w:r>
            <w:r w:rsidRPr="00147CA4">
              <w:rPr>
                <w:rFonts w:ascii="Arial" w:hAnsi="Arial" w:cs="Arial"/>
                <w:sz w:val="18"/>
                <w:szCs w:val="18"/>
              </w:rPr>
              <w:t>ds</w:t>
            </w:r>
            <w:r w:rsidR="008C0DC8" w:rsidRPr="00147CA4">
              <w:rPr>
                <w:rFonts w:ascii="Arial" w:hAnsi="Arial" w:cs="Arial"/>
                <w:sz w:val="18"/>
                <w:szCs w:val="18"/>
              </w:rPr>
              <w:t>.</w:t>
            </w:r>
            <w:r w:rsidRPr="00147CA4">
              <w:rPr>
                <w:rFonts w:ascii="Arial" w:hAnsi="Arial" w:cs="Arial"/>
                <w:sz w:val="18"/>
                <w:szCs w:val="18"/>
              </w:rPr>
              <w:t>)</w:t>
            </w:r>
            <w:r w:rsidR="008C0DC8" w:rsidRPr="00147CA4">
              <w:rPr>
                <w:rFonts w:ascii="Arial" w:hAnsi="Arial" w:cs="Arial"/>
                <w:sz w:val="18"/>
                <w:szCs w:val="18"/>
              </w:rPr>
              <w:t>,</w:t>
            </w:r>
            <w:r w:rsidRPr="00147CA4">
              <w:rPr>
                <w:rFonts w:ascii="Arial" w:hAnsi="Arial" w:cs="Arial"/>
                <w:sz w:val="18"/>
                <w:szCs w:val="18"/>
              </w:rPr>
              <w:t xml:space="preserve"> </w:t>
            </w:r>
            <w:r w:rsidRPr="00147CA4">
              <w:rPr>
                <w:rFonts w:ascii="Arial" w:hAnsi="Arial" w:cs="Arial"/>
                <w:i/>
                <w:iCs/>
                <w:sz w:val="18"/>
                <w:szCs w:val="18"/>
              </w:rPr>
              <w:t xml:space="preserve">Encyclopedia of </w:t>
            </w:r>
            <w:r w:rsidR="008C67AE" w:rsidRPr="00147CA4">
              <w:rPr>
                <w:rFonts w:ascii="Arial" w:hAnsi="Arial" w:cs="Arial"/>
                <w:i/>
                <w:iCs/>
                <w:sz w:val="18"/>
                <w:szCs w:val="18"/>
              </w:rPr>
              <w:t>l</w:t>
            </w:r>
            <w:r w:rsidRPr="00147CA4">
              <w:rPr>
                <w:rFonts w:ascii="Arial" w:hAnsi="Arial" w:cs="Arial"/>
                <w:i/>
                <w:iCs/>
                <w:sz w:val="18"/>
                <w:szCs w:val="18"/>
              </w:rPr>
              <w:t xml:space="preserve">anguage and </w:t>
            </w:r>
            <w:r w:rsidR="008C67AE" w:rsidRPr="00147CA4">
              <w:rPr>
                <w:rFonts w:ascii="Arial" w:hAnsi="Arial" w:cs="Arial"/>
                <w:i/>
                <w:iCs/>
                <w:sz w:val="18"/>
                <w:szCs w:val="18"/>
              </w:rPr>
              <w:t>e</w:t>
            </w:r>
            <w:r w:rsidRPr="00147CA4">
              <w:rPr>
                <w:rFonts w:ascii="Arial" w:hAnsi="Arial" w:cs="Arial"/>
                <w:i/>
                <w:iCs/>
                <w:sz w:val="18"/>
                <w:szCs w:val="18"/>
              </w:rPr>
              <w:t>ducation</w:t>
            </w:r>
            <w:r w:rsidRPr="00147CA4">
              <w:rPr>
                <w:rFonts w:ascii="Arial" w:hAnsi="Arial" w:cs="Arial"/>
                <w:sz w:val="18"/>
                <w:szCs w:val="18"/>
              </w:rPr>
              <w:t xml:space="preserve"> (3rd ed.). Springer. pp. 173-184. </w:t>
            </w:r>
            <w:hyperlink r:id="rId10" w:history="1">
              <w:r w:rsidR="004460D2" w:rsidRPr="00147CA4">
                <w:rPr>
                  <w:rStyle w:val="Hyperlink"/>
                  <w:rFonts w:ascii="Arial" w:hAnsi="Arial" w:cs="Arial"/>
                  <w:sz w:val="18"/>
                  <w:szCs w:val="18"/>
                </w:rPr>
                <w:t>https://link-springer-com.proxy.bib.uottawa.ca/referenceworkentry/10.1007%2F978-3-319-02344-1_14</w:t>
              </w:r>
            </w:hyperlink>
          </w:p>
          <w:p w14:paraId="7D26BB66" w14:textId="2945042B" w:rsidR="00611070" w:rsidRPr="00147CA4" w:rsidRDefault="00883F77">
            <w:pPr>
              <w:pStyle w:val="ListParagraph"/>
              <w:numPr>
                <w:ilvl w:val="0"/>
                <w:numId w:val="12"/>
              </w:numPr>
              <w:rPr>
                <w:rStyle w:val="Hyperlink"/>
                <w:rFonts w:ascii="Arial" w:hAnsi="Arial" w:cs="Arial"/>
                <w:b/>
                <w:color w:val="auto"/>
                <w:sz w:val="18"/>
                <w:szCs w:val="18"/>
                <w:u w:val="none"/>
              </w:rPr>
            </w:pPr>
            <w:r w:rsidRPr="00147CA4">
              <w:rPr>
                <w:rStyle w:val="Hyperlink"/>
                <w:rFonts w:ascii="Arial" w:hAnsi="Arial" w:cs="Arial"/>
                <w:color w:val="auto"/>
                <w:sz w:val="18"/>
                <w:szCs w:val="18"/>
                <w:u w:val="none"/>
              </w:rPr>
              <w:t xml:space="preserve">Block, D. (2015). Social class in applied linguistics. </w:t>
            </w:r>
            <w:r w:rsidRPr="00147CA4">
              <w:rPr>
                <w:rStyle w:val="Hyperlink"/>
                <w:rFonts w:ascii="Arial" w:hAnsi="Arial" w:cs="Arial"/>
                <w:i/>
                <w:iCs/>
                <w:color w:val="auto"/>
                <w:sz w:val="18"/>
                <w:szCs w:val="18"/>
                <w:u w:val="none"/>
              </w:rPr>
              <w:t>Annual Review of Applied Linguistics</w:t>
            </w:r>
            <w:r w:rsidRPr="00147CA4">
              <w:rPr>
                <w:rStyle w:val="Hyperlink"/>
                <w:rFonts w:ascii="Arial" w:hAnsi="Arial" w:cs="Arial"/>
                <w:color w:val="auto"/>
                <w:sz w:val="18"/>
                <w:szCs w:val="18"/>
                <w:u w:val="none"/>
              </w:rPr>
              <w:t>, 35,1-19.</w:t>
            </w:r>
          </w:p>
          <w:p w14:paraId="57BDA323" w14:textId="2C94E063" w:rsidR="00147CA4" w:rsidRDefault="00147CA4" w:rsidP="00147CA4">
            <w:pPr>
              <w:rPr>
                <w:rStyle w:val="Hyperlink"/>
                <w:rFonts w:ascii="Arial" w:hAnsi="Arial" w:cs="Arial"/>
                <w:b/>
                <w:color w:val="auto"/>
                <w:sz w:val="18"/>
                <w:szCs w:val="18"/>
                <w:u w:val="none"/>
              </w:rPr>
            </w:pPr>
          </w:p>
          <w:p w14:paraId="21E5A9F6" w14:textId="1A81B5C3" w:rsidR="00883F77" w:rsidRPr="00147CA4" w:rsidRDefault="00883F77" w:rsidP="00883F77">
            <w:pPr>
              <w:pStyle w:val="ListParagraph"/>
              <w:rPr>
                <w:rFonts w:ascii="Arial" w:hAnsi="Arial" w:cs="Arial"/>
                <w:b/>
                <w:sz w:val="18"/>
                <w:szCs w:val="18"/>
              </w:rPr>
            </w:pPr>
          </w:p>
        </w:tc>
      </w:tr>
      <w:tr w:rsidR="00C16AA0" w:rsidRPr="00147CA4" w14:paraId="176D3B69" w14:textId="77777777" w:rsidTr="00B81E51">
        <w:tc>
          <w:tcPr>
            <w:tcW w:w="1384" w:type="dxa"/>
            <w:tcBorders>
              <w:top w:val="single" w:sz="4" w:space="0" w:color="auto"/>
              <w:left w:val="single" w:sz="4" w:space="0" w:color="auto"/>
              <w:bottom w:val="single" w:sz="4" w:space="0" w:color="auto"/>
              <w:right w:val="single" w:sz="4" w:space="0" w:color="auto"/>
            </w:tcBorders>
          </w:tcPr>
          <w:p w14:paraId="1AF93F4B" w14:textId="77777777" w:rsidR="00C16AA0" w:rsidRDefault="00611070"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t xml:space="preserve">Week </w:t>
            </w:r>
            <w:r w:rsidR="00320A08">
              <w:rPr>
                <w:rFonts w:ascii="Arial" w:hAnsi="Arial" w:cs="Arial"/>
                <w:i/>
                <w:color w:val="auto"/>
                <w:sz w:val="18"/>
                <w:szCs w:val="18"/>
              </w:rPr>
              <w:t>5</w:t>
            </w:r>
          </w:p>
          <w:p w14:paraId="1C8ACFC7" w14:textId="6E646A94" w:rsidR="00320A08" w:rsidRPr="00147CA4" w:rsidRDefault="00320A08" w:rsidP="00C16AA0">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rPr>
            </w:pPr>
            <w:r>
              <w:rPr>
                <w:rFonts w:ascii="Arial" w:hAnsi="Arial" w:cs="Arial"/>
                <w:i/>
                <w:color w:val="auto"/>
                <w:sz w:val="18"/>
                <w:szCs w:val="18"/>
              </w:rPr>
              <w:t>Feb 6-12</w:t>
            </w:r>
          </w:p>
        </w:tc>
        <w:tc>
          <w:tcPr>
            <w:tcW w:w="8804" w:type="dxa"/>
            <w:tcBorders>
              <w:top w:val="single" w:sz="4" w:space="0" w:color="auto"/>
              <w:left w:val="single" w:sz="4" w:space="0" w:color="auto"/>
              <w:bottom w:val="single" w:sz="4" w:space="0" w:color="auto"/>
              <w:right w:val="single" w:sz="4" w:space="0" w:color="auto"/>
            </w:tcBorders>
          </w:tcPr>
          <w:p w14:paraId="4DB5F423" w14:textId="08EAE1B2" w:rsidR="00883F77" w:rsidRPr="00147CA4" w:rsidRDefault="00735F12" w:rsidP="002C3D56">
            <w:pPr>
              <w:rPr>
                <w:rFonts w:ascii="Arial" w:hAnsi="Arial" w:cs="Arial"/>
                <w:sz w:val="18"/>
                <w:szCs w:val="18"/>
              </w:rPr>
            </w:pPr>
            <w:r w:rsidRPr="00147CA4">
              <w:rPr>
                <w:rFonts w:ascii="Arial" w:hAnsi="Arial" w:cs="Arial"/>
                <w:sz w:val="18"/>
                <w:szCs w:val="18"/>
              </w:rPr>
              <w:t xml:space="preserve">Lecture </w:t>
            </w:r>
            <w:r w:rsidR="00320A08">
              <w:rPr>
                <w:rFonts w:ascii="Arial" w:hAnsi="Arial" w:cs="Arial"/>
                <w:sz w:val="18"/>
                <w:szCs w:val="18"/>
              </w:rPr>
              <w:t>5</w:t>
            </w:r>
            <w:r w:rsidRPr="00147CA4">
              <w:rPr>
                <w:rFonts w:ascii="Arial" w:hAnsi="Arial" w:cs="Arial"/>
                <w:sz w:val="18"/>
                <w:szCs w:val="18"/>
              </w:rPr>
              <w:t xml:space="preserve">: </w:t>
            </w:r>
            <w:r w:rsidR="00B83A64" w:rsidRPr="00147CA4">
              <w:rPr>
                <w:rFonts w:ascii="Arial" w:hAnsi="Arial" w:cs="Arial"/>
                <w:sz w:val="18"/>
                <w:szCs w:val="18"/>
              </w:rPr>
              <w:t xml:space="preserve">Translanguaging and Plurilingualism: What are </w:t>
            </w:r>
            <w:r w:rsidR="00147CA4">
              <w:rPr>
                <w:rFonts w:ascii="Arial" w:hAnsi="Arial" w:cs="Arial"/>
                <w:sz w:val="18"/>
                <w:szCs w:val="18"/>
              </w:rPr>
              <w:t>T</w:t>
            </w:r>
            <w:r w:rsidR="00B83A64" w:rsidRPr="00147CA4">
              <w:rPr>
                <w:rFonts w:ascii="Arial" w:hAnsi="Arial" w:cs="Arial"/>
                <w:sz w:val="18"/>
                <w:szCs w:val="18"/>
              </w:rPr>
              <w:t xml:space="preserve">hese </w:t>
            </w:r>
            <w:r w:rsidR="00147CA4">
              <w:rPr>
                <w:rFonts w:ascii="Arial" w:hAnsi="Arial" w:cs="Arial"/>
                <w:sz w:val="18"/>
                <w:szCs w:val="18"/>
              </w:rPr>
              <w:t>T</w:t>
            </w:r>
            <w:r w:rsidR="00B83A64" w:rsidRPr="00147CA4">
              <w:rPr>
                <w:rFonts w:ascii="Arial" w:hAnsi="Arial" w:cs="Arial"/>
                <w:sz w:val="18"/>
                <w:szCs w:val="18"/>
              </w:rPr>
              <w:t>hings?</w:t>
            </w:r>
          </w:p>
          <w:p w14:paraId="7AA93A45" w14:textId="53265189" w:rsidR="00326AFC" w:rsidRPr="00147CA4" w:rsidRDefault="00883F77" w:rsidP="005830B3">
            <w:pPr>
              <w:pStyle w:val="ListParagraph"/>
              <w:numPr>
                <w:ilvl w:val="0"/>
                <w:numId w:val="15"/>
              </w:numPr>
              <w:ind w:left="360"/>
              <w:rPr>
                <w:rFonts w:ascii="Arial" w:hAnsi="Arial" w:cs="Arial"/>
                <w:sz w:val="18"/>
                <w:szCs w:val="18"/>
              </w:rPr>
            </w:pPr>
            <w:r w:rsidRPr="00147CA4">
              <w:rPr>
                <w:rFonts w:ascii="Arial" w:hAnsi="Arial" w:cs="Arial"/>
                <w:sz w:val="18"/>
                <w:szCs w:val="18"/>
              </w:rPr>
              <w:t xml:space="preserve">Fleming, D., </w:t>
            </w:r>
            <w:proofErr w:type="spellStart"/>
            <w:r w:rsidRPr="00147CA4">
              <w:rPr>
                <w:rFonts w:ascii="Arial" w:hAnsi="Arial" w:cs="Arial"/>
                <w:sz w:val="18"/>
                <w:szCs w:val="18"/>
              </w:rPr>
              <w:t>Mbida</w:t>
            </w:r>
            <w:proofErr w:type="spellEnd"/>
            <w:r w:rsidRPr="00147CA4">
              <w:rPr>
                <w:rFonts w:ascii="Arial" w:hAnsi="Arial" w:cs="Arial"/>
                <w:sz w:val="18"/>
                <w:szCs w:val="18"/>
              </w:rPr>
              <w:t xml:space="preserve">, L., </w:t>
            </w:r>
            <w:proofErr w:type="spellStart"/>
            <w:r w:rsidRPr="00147CA4">
              <w:rPr>
                <w:rFonts w:ascii="Arial" w:hAnsi="Arial" w:cs="Arial"/>
                <w:sz w:val="18"/>
                <w:szCs w:val="18"/>
              </w:rPr>
              <w:t>Bangou</w:t>
            </w:r>
            <w:proofErr w:type="spellEnd"/>
            <w:r w:rsidRPr="00147CA4">
              <w:rPr>
                <w:rFonts w:ascii="Arial" w:hAnsi="Arial" w:cs="Arial"/>
                <w:sz w:val="18"/>
                <w:szCs w:val="18"/>
              </w:rPr>
              <w:t xml:space="preserve">, F., Fleuret, C., Masson, M., </w:t>
            </w:r>
            <w:proofErr w:type="spellStart"/>
            <w:r w:rsidRPr="00147CA4">
              <w:rPr>
                <w:rFonts w:ascii="Arial" w:hAnsi="Arial" w:cs="Arial"/>
                <w:sz w:val="18"/>
                <w:szCs w:val="18"/>
              </w:rPr>
              <w:t>Thibeault</w:t>
            </w:r>
            <w:proofErr w:type="spellEnd"/>
            <w:r w:rsidRPr="00147CA4">
              <w:rPr>
                <w:rFonts w:ascii="Arial" w:hAnsi="Arial" w:cs="Arial"/>
                <w:sz w:val="18"/>
                <w:szCs w:val="18"/>
              </w:rPr>
              <w:t>, J. &amp; Arnott, S. (</w:t>
            </w:r>
            <w:r w:rsidR="00362C26" w:rsidRPr="00147CA4">
              <w:rPr>
                <w:rFonts w:ascii="Arial" w:hAnsi="Arial" w:cs="Arial"/>
                <w:sz w:val="18"/>
                <w:szCs w:val="18"/>
              </w:rPr>
              <w:t>2023; under</w:t>
            </w:r>
            <w:r w:rsidRPr="00147CA4">
              <w:rPr>
                <w:rFonts w:ascii="Arial" w:hAnsi="Arial" w:cs="Arial"/>
                <w:sz w:val="18"/>
                <w:szCs w:val="18"/>
              </w:rPr>
              <w:t xml:space="preserve"> review). Plurilingualism: A review of theory and current practice. </w:t>
            </w:r>
            <w:r w:rsidRPr="00147CA4">
              <w:rPr>
                <w:rFonts w:ascii="Arial" w:hAnsi="Arial" w:cs="Arial"/>
                <w:i/>
                <w:iCs/>
                <w:sz w:val="18"/>
                <w:szCs w:val="18"/>
              </w:rPr>
              <w:t>TESL Canada Journal.</w:t>
            </w:r>
          </w:p>
          <w:p w14:paraId="3217DA81" w14:textId="77777777" w:rsidR="00F03795" w:rsidRPr="00147CA4" w:rsidRDefault="00F03795" w:rsidP="005830B3">
            <w:pPr>
              <w:pStyle w:val="ListParagraph"/>
              <w:numPr>
                <w:ilvl w:val="0"/>
                <w:numId w:val="15"/>
              </w:numPr>
              <w:ind w:left="360"/>
              <w:rPr>
                <w:rFonts w:ascii="Arial" w:hAnsi="Arial" w:cs="Arial"/>
                <w:sz w:val="18"/>
                <w:szCs w:val="18"/>
              </w:rPr>
            </w:pPr>
            <w:r w:rsidRPr="00147CA4">
              <w:rPr>
                <w:rFonts w:ascii="Arial" w:hAnsi="Arial" w:cs="Arial"/>
                <w:sz w:val="18"/>
                <w:szCs w:val="18"/>
              </w:rPr>
              <w:t xml:space="preserve">Ofelia García, O. &amp; </w:t>
            </w:r>
            <w:proofErr w:type="spellStart"/>
            <w:r w:rsidRPr="00147CA4">
              <w:rPr>
                <w:rFonts w:ascii="Arial" w:hAnsi="Arial" w:cs="Arial"/>
                <w:sz w:val="18"/>
                <w:szCs w:val="18"/>
              </w:rPr>
              <w:t>Otheguy</w:t>
            </w:r>
            <w:proofErr w:type="spellEnd"/>
            <w:r w:rsidRPr="00147CA4">
              <w:rPr>
                <w:rFonts w:ascii="Arial" w:hAnsi="Arial" w:cs="Arial"/>
                <w:sz w:val="18"/>
                <w:szCs w:val="18"/>
              </w:rPr>
              <w:t>, R. (2020). Plurilingualism and translanguaging: commonalities and</w:t>
            </w:r>
          </w:p>
          <w:p w14:paraId="2B257058" w14:textId="12BB040F" w:rsidR="00F03795" w:rsidRPr="00147CA4" w:rsidRDefault="008C67AE" w:rsidP="005830B3">
            <w:pPr>
              <w:pStyle w:val="ListParagraph"/>
              <w:ind w:left="360"/>
              <w:rPr>
                <w:rFonts w:ascii="Arial" w:hAnsi="Arial" w:cs="Arial"/>
                <w:sz w:val="18"/>
                <w:szCs w:val="18"/>
              </w:rPr>
            </w:pPr>
            <w:r w:rsidRPr="00147CA4">
              <w:rPr>
                <w:rFonts w:ascii="Arial" w:hAnsi="Arial" w:cs="Arial"/>
                <w:sz w:val="18"/>
                <w:szCs w:val="18"/>
              </w:rPr>
              <w:t>d</w:t>
            </w:r>
            <w:r w:rsidR="00F03795" w:rsidRPr="00147CA4">
              <w:rPr>
                <w:rFonts w:ascii="Arial" w:hAnsi="Arial" w:cs="Arial"/>
                <w:sz w:val="18"/>
                <w:szCs w:val="18"/>
              </w:rPr>
              <w:t xml:space="preserve">ivergences. </w:t>
            </w:r>
            <w:r w:rsidR="00F03795" w:rsidRPr="00147CA4">
              <w:rPr>
                <w:rFonts w:ascii="Arial" w:hAnsi="Arial" w:cs="Arial"/>
                <w:i/>
                <w:iCs/>
                <w:sz w:val="18"/>
                <w:szCs w:val="18"/>
              </w:rPr>
              <w:t>International Journal of Bilingual Education and Bilingual Education</w:t>
            </w:r>
            <w:r w:rsidRPr="00147CA4">
              <w:rPr>
                <w:rFonts w:ascii="Arial" w:hAnsi="Arial" w:cs="Arial"/>
                <w:i/>
                <w:iCs/>
                <w:sz w:val="18"/>
                <w:szCs w:val="18"/>
              </w:rPr>
              <w:t>,</w:t>
            </w:r>
            <w:r w:rsidR="00F03795" w:rsidRPr="00147CA4">
              <w:rPr>
                <w:rFonts w:ascii="Arial" w:hAnsi="Arial" w:cs="Arial"/>
                <w:i/>
                <w:iCs/>
                <w:sz w:val="18"/>
                <w:szCs w:val="18"/>
              </w:rPr>
              <w:t xml:space="preserve"> 23</w:t>
            </w:r>
            <w:r w:rsidR="00F03795" w:rsidRPr="00147CA4">
              <w:rPr>
                <w:rFonts w:ascii="Arial" w:hAnsi="Arial" w:cs="Arial"/>
                <w:sz w:val="18"/>
                <w:szCs w:val="18"/>
              </w:rPr>
              <w:t>, 1, 17-35.</w:t>
            </w:r>
          </w:p>
          <w:p w14:paraId="48FA40B2" w14:textId="581EF40D" w:rsidR="002F5C93" w:rsidRPr="00147CA4" w:rsidRDefault="005830B3" w:rsidP="005830B3">
            <w:pPr>
              <w:pStyle w:val="ListParagraph"/>
              <w:numPr>
                <w:ilvl w:val="0"/>
                <w:numId w:val="15"/>
              </w:numPr>
              <w:ind w:left="360"/>
              <w:rPr>
                <w:rFonts w:ascii="Arial" w:hAnsi="Arial" w:cs="Arial"/>
                <w:sz w:val="18"/>
                <w:szCs w:val="18"/>
              </w:rPr>
            </w:pPr>
            <w:proofErr w:type="spellStart"/>
            <w:r w:rsidRPr="00147CA4">
              <w:rPr>
                <w:rFonts w:ascii="Arial" w:hAnsi="Arial" w:cs="Arial"/>
                <w:sz w:val="18"/>
                <w:szCs w:val="18"/>
              </w:rPr>
              <w:t>Rajendram</w:t>
            </w:r>
            <w:proofErr w:type="spellEnd"/>
            <w:r w:rsidRPr="00147CA4">
              <w:rPr>
                <w:rFonts w:ascii="Arial" w:hAnsi="Arial" w:cs="Arial"/>
                <w:sz w:val="18"/>
                <w:szCs w:val="18"/>
              </w:rPr>
              <w:t xml:space="preserve">, S. (2021) Translanguaging as an agentive pedagogy for multilingual learners: </w:t>
            </w:r>
            <w:r w:rsidR="008C67AE" w:rsidRPr="00147CA4">
              <w:rPr>
                <w:rFonts w:ascii="Arial" w:hAnsi="Arial" w:cs="Arial"/>
                <w:sz w:val="18"/>
                <w:szCs w:val="18"/>
              </w:rPr>
              <w:t>A</w:t>
            </w:r>
            <w:r w:rsidRPr="00147CA4">
              <w:rPr>
                <w:rFonts w:ascii="Arial" w:hAnsi="Arial" w:cs="Arial"/>
                <w:sz w:val="18"/>
                <w:szCs w:val="18"/>
              </w:rPr>
              <w:t xml:space="preserve">ffordances and constraints, </w:t>
            </w:r>
            <w:r w:rsidRPr="00147CA4">
              <w:rPr>
                <w:rFonts w:ascii="Arial" w:hAnsi="Arial" w:cs="Arial"/>
                <w:i/>
                <w:iCs/>
                <w:sz w:val="18"/>
                <w:szCs w:val="18"/>
              </w:rPr>
              <w:t>International Journal of Multilingualism</w:t>
            </w:r>
            <w:r w:rsidRPr="00147CA4">
              <w:rPr>
                <w:rFonts w:ascii="Arial" w:hAnsi="Arial" w:cs="Arial"/>
                <w:sz w:val="18"/>
                <w:szCs w:val="18"/>
              </w:rPr>
              <w:t>, DOI: 10.1080/14790718.2021.1898619</w:t>
            </w:r>
          </w:p>
          <w:p w14:paraId="529E2138" w14:textId="1E3CD308" w:rsidR="002C3D56" w:rsidRPr="00147CA4" w:rsidRDefault="002C3D56" w:rsidP="002C3D56">
            <w:pPr>
              <w:rPr>
                <w:rFonts w:ascii="Arial" w:hAnsi="Arial" w:cs="Arial"/>
                <w:sz w:val="18"/>
                <w:szCs w:val="18"/>
              </w:rPr>
            </w:pPr>
          </w:p>
        </w:tc>
      </w:tr>
      <w:tr w:rsidR="00C16AA0" w:rsidRPr="00147CA4" w14:paraId="7AD89007" w14:textId="77777777" w:rsidTr="00B81E51">
        <w:tc>
          <w:tcPr>
            <w:tcW w:w="1384" w:type="dxa"/>
            <w:tcBorders>
              <w:top w:val="single" w:sz="4" w:space="0" w:color="auto"/>
              <w:left w:val="single" w:sz="4" w:space="0" w:color="auto"/>
              <w:bottom w:val="single" w:sz="4" w:space="0" w:color="auto"/>
              <w:right w:val="single" w:sz="4" w:space="0" w:color="auto"/>
            </w:tcBorders>
          </w:tcPr>
          <w:p w14:paraId="14A0F031" w14:textId="77777777" w:rsidR="00C16AA0" w:rsidRDefault="00611070"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t xml:space="preserve">Week </w:t>
            </w:r>
            <w:r w:rsidR="00320A08">
              <w:rPr>
                <w:rFonts w:ascii="Arial" w:hAnsi="Arial" w:cs="Arial"/>
                <w:i/>
                <w:color w:val="auto"/>
                <w:sz w:val="18"/>
                <w:szCs w:val="18"/>
              </w:rPr>
              <w:t>6</w:t>
            </w:r>
          </w:p>
          <w:p w14:paraId="548CEB5B" w14:textId="5FFB0F8C" w:rsidR="00320A08" w:rsidRPr="00147CA4" w:rsidRDefault="00320A08" w:rsidP="00C16AA0">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rPr>
            </w:pPr>
            <w:r>
              <w:rPr>
                <w:rFonts w:ascii="Arial" w:hAnsi="Arial" w:cs="Arial"/>
                <w:i/>
                <w:color w:val="auto"/>
                <w:sz w:val="18"/>
                <w:szCs w:val="18"/>
              </w:rPr>
              <w:t>Feb 13-19</w:t>
            </w:r>
          </w:p>
        </w:tc>
        <w:tc>
          <w:tcPr>
            <w:tcW w:w="8804" w:type="dxa"/>
            <w:tcBorders>
              <w:top w:val="single" w:sz="4" w:space="0" w:color="auto"/>
              <w:left w:val="single" w:sz="4" w:space="0" w:color="auto"/>
              <w:bottom w:val="single" w:sz="4" w:space="0" w:color="auto"/>
              <w:right w:val="single" w:sz="4" w:space="0" w:color="auto"/>
            </w:tcBorders>
          </w:tcPr>
          <w:p w14:paraId="5921B7E2" w14:textId="65AAD236" w:rsidR="002C3D56" w:rsidRPr="00147CA4" w:rsidRDefault="00C16AA0" w:rsidP="002C3D56">
            <w:pPr>
              <w:rPr>
                <w:rFonts w:ascii="Arial" w:hAnsi="Arial" w:cs="Arial"/>
                <w:sz w:val="18"/>
                <w:szCs w:val="18"/>
              </w:rPr>
            </w:pPr>
            <w:r w:rsidRPr="00147CA4">
              <w:rPr>
                <w:rFonts w:ascii="Arial" w:hAnsi="Arial" w:cs="Arial"/>
                <w:sz w:val="18"/>
                <w:szCs w:val="18"/>
              </w:rPr>
              <w:t xml:space="preserve">Lecture </w:t>
            </w:r>
            <w:r w:rsidR="00320A08">
              <w:rPr>
                <w:rFonts w:ascii="Arial" w:hAnsi="Arial" w:cs="Arial"/>
                <w:sz w:val="18"/>
                <w:szCs w:val="18"/>
              </w:rPr>
              <w:t>6</w:t>
            </w:r>
            <w:r w:rsidRPr="00147CA4">
              <w:rPr>
                <w:rFonts w:ascii="Arial" w:hAnsi="Arial" w:cs="Arial"/>
                <w:sz w:val="18"/>
                <w:szCs w:val="18"/>
              </w:rPr>
              <w:t xml:space="preserve">: </w:t>
            </w:r>
            <w:r w:rsidR="002C3D56" w:rsidRPr="00147CA4">
              <w:rPr>
                <w:rFonts w:ascii="Arial" w:hAnsi="Arial" w:cs="Arial"/>
                <w:sz w:val="18"/>
                <w:szCs w:val="18"/>
              </w:rPr>
              <w:t>Second Language Education in Canada: ESL, FSL and Indigenous Languages</w:t>
            </w:r>
          </w:p>
          <w:p w14:paraId="6094D376" w14:textId="200813C6" w:rsidR="002C3D56" w:rsidRPr="00147CA4" w:rsidRDefault="002C3D56" w:rsidP="00A756A3">
            <w:pPr>
              <w:pStyle w:val="ListParagraph"/>
              <w:numPr>
                <w:ilvl w:val="0"/>
                <w:numId w:val="16"/>
              </w:numPr>
              <w:rPr>
                <w:rFonts w:ascii="Arial" w:hAnsi="Arial" w:cs="Arial"/>
                <w:sz w:val="18"/>
                <w:szCs w:val="18"/>
              </w:rPr>
            </w:pPr>
            <w:proofErr w:type="spellStart"/>
            <w:r w:rsidRPr="00147CA4">
              <w:rPr>
                <w:rFonts w:ascii="Arial" w:hAnsi="Arial" w:cs="Arial"/>
                <w:sz w:val="18"/>
                <w:szCs w:val="18"/>
              </w:rPr>
              <w:t>Faez</w:t>
            </w:r>
            <w:proofErr w:type="spellEnd"/>
            <w:r w:rsidRPr="00147CA4">
              <w:rPr>
                <w:rFonts w:ascii="Arial" w:hAnsi="Arial" w:cs="Arial"/>
                <w:sz w:val="18"/>
                <w:szCs w:val="18"/>
              </w:rPr>
              <w:t xml:space="preserve">, F. (2011). Points of departure: Developing the knowledge base of ESL and FSL teachers for K-12 programs in Canada. </w:t>
            </w:r>
            <w:r w:rsidRPr="00147CA4">
              <w:rPr>
                <w:rFonts w:ascii="Arial" w:hAnsi="Arial" w:cs="Arial"/>
                <w:i/>
                <w:sz w:val="18"/>
                <w:szCs w:val="18"/>
              </w:rPr>
              <w:t>The Canadian Journal of Applied Linguistics, 14,</w:t>
            </w:r>
            <w:r w:rsidRPr="00147CA4">
              <w:rPr>
                <w:rFonts w:ascii="Arial" w:hAnsi="Arial" w:cs="Arial"/>
                <w:sz w:val="18"/>
                <w:szCs w:val="18"/>
              </w:rPr>
              <w:t xml:space="preserve"> 1, 29-49. </w:t>
            </w:r>
          </w:p>
          <w:p w14:paraId="48814762" w14:textId="0749E56A" w:rsidR="002C3D56" w:rsidRPr="00147CA4" w:rsidRDefault="002C3D56" w:rsidP="00A756A3">
            <w:pPr>
              <w:pStyle w:val="ListParagraph"/>
              <w:numPr>
                <w:ilvl w:val="0"/>
                <w:numId w:val="16"/>
              </w:numPr>
              <w:rPr>
                <w:rFonts w:ascii="Arial" w:hAnsi="Arial" w:cs="Arial"/>
                <w:sz w:val="18"/>
                <w:szCs w:val="18"/>
              </w:rPr>
            </w:pPr>
            <w:r w:rsidRPr="00147CA4">
              <w:rPr>
                <w:rFonts w:ascii="Arial" w:hAnsi="Arial" w:cs="Arial"/>
                <w:sz w:val="18"/>
                <w:szCs w:val="18"/>
              </w:rPr>
              <w:t xml:space="preserve">Ball, J. (2009). Supporting Young Indigenous Children’s Language Development in Canada: A Review of Research on Needs and Promising Practices. </w:t>
            </w:r>
            <w:r w:rsidRPr="00147CA4">
              <w:rPr>
                <w:rFonts w:ascii="Arial" w:hAnsi="Arial" w:cs="Arial"/>
                <w:i/>
                <w:sz w:val="18"/>
                <w:szCs w:val="18"/>
              </w:rPr>
              <w:t xml:space="preserve">Canadian Modern Language Review, 66, </w:t>
            </w:r>
            <w:r w:rsidRPr="00147CA4">
              <w:rPr>
                <w:rFonts w:ascii="Arial" w:hAnsi="Arial" w:cs="Arial"/>
                <w:sz w:val="18"/>
                <w:szCs w:val="18"/>
              </w:rPr>
              <w:t xml:space="preserve">1, 19-47. </w:t>
            </w:r>
          </w:p>
          <w:p w14:paraId="2712E292" w14:textId="50A04E29" w:rsidR="00C36179" w:rsidRPr="00147CA4" w:rsidRDefault="005830B3" w:rsidP="00A756A3">
            <w:pPr>
              <w:pStyle w:val="ListParagraph"/>
              <w:numPr>
                <w:ilvl w:val="0"/>
                <w:numId w:val="16"/>
              </w:numPr>
              <w:rPr>
                <w:rFonts w:ascii="Arial" w:hAnsi="Arial" w:cs="Arial"/>
                <w:sz w:val="18"/>
                <w:szCs w:val="18"/>
                <w:lang w:val="fr-FR"/>
              </w:rPr>
            </w:pPr>
            <w:proofErr w:type="spellStart"/>
            <w:r w:rsidRPr="00147CA4">
              <w:rPr>
                <w:rFonts w:ascii="Arial" w:hAnsi="Arial" w:cs="Arial"/>
                <w:sz w:val="18"/>
                <w:szCs w:val="18"/>
                <w:lang w:val="fr-FR"/>
              </w:rPr>
              <w:t>Gomashie</w:t>
            </w:r>
            <w:proofErr w:type="spellEnd"/>
            <w:r w:rsidRPr="00147CA4">
              <w:rPr>
                <w:rFonts w:ascii="Arial" w:hAnsi="Arial" w:cs="Arial"/>
                <w:sz w:val="18"/>
                <w:szCs w:val="18"/>
                <w:lang w:val="fr-FR"/>
              </w:rPr>
              <w:t>, G. (2019). Kanien’keha/Mohawk Indigenous language revitalisation efforts in Canada. McGill Journal of Education / Revue des sciences de l'éducation de McGill, 54, 1.</w:t>
            </w:r>
            <w:r w:rsidR="0067129C" w:rsidRPr="00147CA4">
              <w:rPr>
                <w:rFonts w:ascii="Arial" w:hAnsi="Arial" w:cs="Arial"/>
                <w:sz w:val="18"/>
                <w:szCs w:val="18"/>
                <w:lang w:val="fr-FR"/>
              </w:rPr>
              <w:t xml:space="preserve"> </w:t>
            </w:r>
            <w:r w:rsidR="00000000">
              <w:fldChar w:fldCharType="begin"/>
            </w:r>
            <w:r w:rsidR="00000000" w:rsidRPr="00AE5576">
              <w:rPr>
                <w:lang w:val="fr-FR"/>
              </w:rPr>
              <w:instrText>HYPERLINK "https://doi.org/10.7202/1060864ar"</w:instrText>
            </w:r>
            <w:r w:rsidR="00000000">
              <w:fldChar w:fldCharType="separate"/>
            </w:r>
            <w:r w:rsidR="0067129C" w:rsidRPr="00147CA4">
              <w:rPr>
                <w:rStyle w:val="Hyperlink"/>
                <w:rFonts w:ascii="Arial" w:hAnsi="Arial" w:cs="Arial"/>
                <w:sz w:val="18"/>
                <w:szCs w:val="18"/>
                <w:lang w:val="fr-FR"/>
              </w:rPr>
              <w:t>https://doi.org/10.7202/1060864ar</w:t>
            </w:r>
            <w:r w:rsidR="00000000">
              <w:rPr>
                <w:rStyle w:val="Hyperlink"/>
                <w:rFonts w:ascii="Arial" w:hAnsi="Arial" w:cs="Arial"/>
                <w:sz w:val="18"/>
                <w:szCs w:val="18"/>
                <w:lang w:val="fr-FR"/>
              </w:rPr>
              <w:fldChar w:fldCharType="end"/>
            </w:r>
          </w:p>
          <w:p w14:paraId="5A3D404C" w14:textId="6CB6421A" w:rsidR="005830B3" w:rsidRPr="00147CA4" w:rsidRDefault="005830B3" w:rsidP="005830B3">
            <w:pPr>
              <w:pStyle w:val="ListParagraph"/>
              <w:rPr>
                <w:rFonts w:ascii="Arial" w:hAnsi="Arial" w:cs="Arial"/>
                <w:sz w:val="18"/>
                <w:szCs w:val="18"/>
                <w:lang w:val="fr-FR"/>
              </w:rPr>
            </w:pPr>
          </w:p>
        </w:tc>
      </w:tr>
      <w:tr w:rsidR="00320A08" w:rsidRPr="00147CA4" w14:paraId="6BA59C17" w14:textId="77777777" w:rsidTr="00B81E51">
        <w:tc>
          <w:tcPr>
            <w:tcW w:w="1384" w:type="dxa"/>
            <w:tcBorders>
              <w:top w:val="single" w:sz="4" w:space="0" w:color="auto"/>
              <w:left w:val="single" w:sz="4" w:space="0" w:color="auto"/>
              <w:bottom w:val="single" w:sz="4" w:space="0" w:color="auto"/>
              <w:right w:val="single" w:sz="4" w:space="0" w:color="auto"/>
            </w:tcBorders>
          </w:tcPr>
          <w:p w14:paraId="6F17ACF7" w14:textId="01712A32" w:rsidR="00320A08" w:rsidRPr="00147CA4" w:rsidRDefault="00320A08"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Pr>
                <w:rFonts w:ascii="Arial" w:hAnsi="Arial" w:cs="Arial"/>
                <w:i/>
                <w:color w:val="auto"/>
                <w:sz w:val="18"/>
                <w:szCs w:val="18"/>
              </w:rPr>
              <w:t>Feb 20-26</w:t>
            </w:r>
          </w:p>
        </w:tc>
        <w:tc>
          <w:tcPr>
            <w:tcW w:w="8804" w:type="dxa"/>
            <w:tcBorders>
              <w:top w:val="single" w:sz="4" w:space="0" w:color="auto"/>
              <w:left w:val="single" w:sz="4" w:space="0" w:color="auto"/>
              <w:bottom w:val="single" w:sz="4" w:space="0" w:color="auto"/>
              <w:right w:val="single" w:sz="4" w:space="0" w:color="auto"/>
            </w:tcBorders>
          </w:tcPr>
          <w:p w14:paraId="6E691043" w14:textId="77777777" w:rsidR="00320A08" w:rsidRDefault="00320A08" w:rsidP="002C3D56">
            <w:pPr>
              <w:rPr>
                <w:rFonts w:ascii="Arial" w:hAnsi="Arial" w:cs="Arial"/>
                <w:sz w:val="18"/>
                <w:szCs w:val="18"/>
              </w:rPr>
            </w:pPr>
            <w:r>
              <w:rPr>
                <w:rFonts w:ascii="Arial" w:hAnsi="Arial" w:cs="Arial"/>
                <w:sz w:val="18"/>
                <w:szCs w:val="18"/>
              </w:rPr>
              <w:t>No class: Reading week</w:t>
            </w:r>
          </w:p>
          <w:p w14:paraId="5E5BC18F" w14:textId="77777777" w:rsidR="00320A08" w:rsidRDefault="00320A08" w:rsidP="002C3D56">
            <w:pPr>
              <w:rPr>
                <w:rFonts w:ascii="Arial" w:hAnsi="Arial" w:cs="Arial"/>
                <w:sz w:val="18"/>
                <w:szCs w:val="18"/>
              </w:rPr>
            </w:pPr>
          </w:p>
          <w:p w14:paraId="7A536062" w14:textId="1972A61F" w:rsidR="00EF756C" w:rsidRPr="00147CA4" w:rsidRDefault="00EF756C" w:rsidP="002C3D56">
            <w:pPr>
              <w:rPr>
                <w:rFonts w:ascii="Arial" w:hAnsi="Arial" w:cs="Arial"/>
                <w:sz w:val="18"/>
                <w:szCs w:val="18"/>
              </w:rPr>
            </w:pPr>
          </w:p>
        </w:tc>
      </w:tr>
      <w:tr w:rsidR="00C16AA0" w:rsidRPr="00147CA4" w14:paraId="1C8E4D94" w14:textId="77777777" w:rsidTr="00B81E51">
        <w:tc>
          <w:tcPr>
            <w:tcW w:w="1384" w:type="dxa"/>
            <w:tcBorders>
              <w:top w:val="single" w:sz="4" w:space="0" w:color="auto"/>
              <w:left w:val="single" w:sz="4" w:space="0" w:color="auto"/>
              <w:bottom w:val="single" w:sz="4" w:space="0" w:color="auto"/>
              <w:right w:val="single" w:sz="4" w:space="0" w:color="auto"/>
            </w:tcBorders>
          </w:tcPr>
          <w:p w14:paraId="53635278" w14:textId="77777777" w:rsidR="00C16AA0" w:rsidRDefault="00611070"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t xml:space="preserve">Week </w:t>
            </w:r>
            <w:r w:rsidR="00320A08">
              <w:rPr>
                <w:rFonts w:ascii="Arial" w:hAnsi="Arial" w:cs="Arial"/>
                <w:i/>
                <w:color w:val="auto"/>
                <w:sz w:val="18"/>
                <w:szCs w:val="18"/>
              </w:rPr>
              <w:t>7</w:t>
            </w:r>
          </w:p>
          <w:p w14:paraId="611A5660" w14:textId="1B7E677D" w:rsidR="00320A08" w:rsidRPr="00147CA4" w:rsidRDefault="00320A08" w:rsidP="00C16AA0">
            <w:pPr>
              <w:pStyle w:val="BodyText"/>
              <w:pBdr>
                <w:top w:val="none" w:sz="0" w:space="0" w:color="auto"/>
                <w:left w:val="none" w:sz="0" w:space="0" w:color="auto"/>
                <w:bottom w:val="none" w:sz="0" w:space="0" w:color="auto"/>
                <w:right w:val="none" w:sz="0" w:space="0" w:color="auto"/>
              </w:pBdr>
              <w:rPr>
                <w:rFonts w:ascii="Arial" w:hAnsi="Arial" w:cs="Arial"/>
                <w:color w:val="auto"/>
                <w:sz w:val="18"/>
                <w:szCs w:val="18"/>
              </w:rPr>
            </w:pPr>
            <w:r>
              <w:rPr>
                <w:rFonts w:ascii="Arial" w:hAnsi="Arial" w:cs="Arial"/>
                <w:i/>
                <w:color w:val="auto"/>
                <w:sz w:val="18"/>
                <w:szCs w:val="18"/>
              </w:rPr>
              <w:t>Feb 27-Mar 5</w:t>
            </w:r>
          </w:p>
        </w:tc>
        <w:tc>
          <w:tcPr>
            <w:tcW w:w="8804" w:type="dxa"/>
            <w:tcBorders>
              <w:top w:val="single" w:sz="4" w:space="0" w:color="auto"/>
              <w:left w:val="single" w:sz="4" w:space="0" w:color="auto"/>
              <w:bottom w:val="single" w:sz="4" w:space="0" w:color="auto"/>
              <w:right w:val="single" w:sz="4" w:space="0" w:color="auto"/>
            </w:tcBorders>
          </w:tcPr>
          <w:p w14:paraId="554E5798" w14:textId="22235880" w:rsidR="00CD486A" w:rsidRPr="00147CA4" w:rsidRDefault="00131EAF" w:rsidP="00E51C90">
            <w:pPr>
              <w:tabs>
                <w:tab w:val="left" w:pos="5760"/>
              </w:tabs>
              <w:rPr>
                <w:rFonts w:ascii="Arial" w:hAnsi="Arial" w:cs="Arial"/>
                <w:sz w:val="18"/>
                <w:szCs w:val="18"/>
              </w:rPr>
            </w:pPr>
            <w:r w:rsidRPr="00147CA4">
              <w:rPr>
                <w:rFonts w:ascii="Arial" w:hAnsi="Arial" w:cs="Arial"/>
                <w:sz w:val="18"/>
                <w:szCs w:val="18"/>
              </w:rPr>
              <w:t xml:space="preserve">Lecture </w:t>
            </w:r>
            <w:r w:rsidR="00320A08">
              <w:rPr>
                <w:rFonts w:ascii="Arial" w:hAnsi="Arial" w:cs="Arial"/>
                <w:sz w:val="18"/>
                <w:szCs w:val="18"/>
              </w:rPr>
              <w:t>7</w:t>
            </w:r>
            <w:r w:rsidRPr="00147CA4">
              <w:rPr>
                <w:rFonts w:ascii="Arial" w:hAnsi="Arial" w:cs="Arial"/>
                <w:sz w:val="18"/>
                <w:szCs w:val="18"/>
              </w:rPr>
              <w:t xml:space="preserve">: </w:t>
            </w:r>
            <w:r w:rsidR="005C2853">
              <w:rPr>
                <w:rFonts w:ascii="Arial" w:hAnsi="Arial" w:cs="Arial"/>
                <w:sz w:val="18"/>
                <w:szCs w:val="18"/>
              </w:rPr>
              <w:t>Social Diversity in SLE</w:t>
            </w:r>
          </w:p>
          <w:p w14:paraId="5C85825C" w14:textId="19C3F77D" w:rsidR="00236A46" w:rsidRPr="00147CA4" w:rsidRDefault="00E038F6" w:rsidP="00A756A3">
            <w:pPr>
              <w:pStyle w:val="ListParagraph"/>
              <w:numPr>
                <w:ilvl w:val="0"/>
                <w:numId w:val="17"/>
              </w:numPr>
              <w:rPr>
                <w:rFonts w:ascii="Arial" w:hAnsi="Arial" w:cs="Arial"/>
                <w:i/>
                <w:sz w:val="18"/>
                <w:szCs w:val="18"/>
              </w:rPr>
            </w:pPr>
            <w:proofErr w:type="spellStart"/>
            <w:r w:rsidRPr="00147CA4">
              <w:rPr>
                <w:rFonts w:ascii="Arial" w:hAnsi="Arial" w:cs="Arial"/>
                <w:sz w:val="18"/>
                <w:szCs w:val="18"/>
              </w:rPr>
              <w:t>Strezuk</w:t>
            </w:r>
            <w:proofErr w:type="spellEnd"/>
            <w:r w:rsidRPr="00147CA4">
              <w:rPr>
                <w:rFonts w:ascii="Arial" w:hAnsi="Arial" w:cs="Arial"/>
                <w:sz w:val="18"/>
                <w:szCs w:val="18"/>
              </w:rPr>
              <w:t xml:space="preserve">, </w:t>
            </w:r>
            <w:r w:rsidR="00236A46" w:rsidRPr="00147CA4">
              <w:rPr>
                <w:rFonts w:ascii="Arial" w:hAnsi="Arial" w:cs="Arial"/>
                <w:sz w:val="18"/>
                <w:szCs w:val="18"/>
              </w:rPr>
              <w:t>A</w:t>
            </w:r>
            <w:r w:rsidRPr="00147CA4">
              <w:rPr>
                <w:rFonts w:ascii="Arial" w:hAnsi="Arial" w:cs="Arial"/>
                <w:sz w:val="18"/>
                <w:szCs w:val="18"/>
              </w:rPr>
              <w:t>.</w:t>
            </w:r>
            <w:r w:rsidR="00236A46" w:rsidRPr="00147CA4">
              <w:rPr>
                <w:rFonts w:ascii="Arial" w:hAnsi="Arial" w:cs="Arial"/>
                <w:sz w:val="18"/>
                <w:szCs w:val="18"/>
              </w:rPr>
              <w:t xml:space="preserve"> (2015) ‘The standard remains the same’: language </w:t>
            </w:r>
            <w:r w:rsidR="002C3D56" w:rsidRPr="00147CA4">
              <w:rPr>
                <w:rFonts w:ascii="Arial" w:hAnsi="Arial" w:cs="Arial"/>
                <w:sz w:val="18"/>
                <w:szCs w:val="18"/>
              </w:rPr>
              <w:t>standardization</w:t>
            </w:r>
            <w:r w:rsidR="00236A46" w:rsidRPr="00147CA4">
              <w:rPr>
                <w:rFonts w:ascii="Arial" w:hAnsi="Arial" w:cs="Arial"/>
                <w:sz w:val="18"/>
                <w:szCs w:val="18"/>
              </w:rPr>
              <w:t xml:space="preserve">, race and othering in higher education, </w:t>
            </w:r>
            <w:r w:rsidR="00236A46" w:rsidRPr="00147CA4">
              <w:rPr>
                <w:rFonts w:ascii="Arial" w:hAnsi="Arial" w:cs="Arial"/>
                <w:i/>
                <w:sz w:val="18"/>
                <w:szCs w:val="18"/>
              </w:rPr>
              <w:t>Journal of Multilingual and Multicultural Development, 36</w:t>
            </w:r>
            <w:r w:rsidR="00CD486A" w:rsidRPr="00147CA4">
              <w:rPr>
                <w:rFonts w:ascii="Arial" w:hAnsi="Arial" w:cs="Arial"/>
                <w:i/>
                <w:sz w:val="18"/>
                <w:szCs w:val="18"/>
              </w:rPr>
              <w:t>,</w:t>
            </w:r>
            <w:r w:rsidR="00CD486A" w:rsidRPr="00147CA4">
              <w:rPr>
                <w:rFonts w:ascii="Arial" w:hAnsi="Arial" w:cs="Arial"/>
                <w:sz w:val="18"/>
                <w:szCs w:val="18"/>
              </w:rPr>
              <w:t xml:space="preserve"> 1</w:t>
            </w:r>
            <w:r w:rsidR="00236A46" w:rsidRPr="00147CA4">
              <w:rPr>
                <w:rFonts w:ascii="Arial" w:hAnsi="Arial" w:cs="Arial"/>
                <w:sz w:val="18"/>
                <w:szCs w:val="18"/>
              </w:rPr>
              <w:t>, 53-66, https://doi.org/10.1080/01434632.2014.892501</w:t>
            </w:r>
          </w:p>
          <w:p w14:paraId="0D911460" w14:textId="1F362C7A" w:rsidR="00131EAF" w:rsidRPr="00147CA4" w:rsidRDefault="00236A46" w:rsidP="00A756A3">
            <w:pPr>
              <w:pStyle w:val="ListParagraph"/>
              <w:numPr>
                <w:ilvl w:val="0"/>
                <w:numId w:val="17"/>
              </w:numPr>
              <w:tabs>
                <w:tab w:val="left" w:pos="5760"/>
              </w:tabs>
              <w:rPr>
                <w:rFonts w:ascii="Arial" w:hAnsi="Arial" w:cs="Arial"/>
                <w:sz w:val="18"/>
                <w:szCs w:val="18"/>
              </w:rPr>
            </w:pPr>
            <w:proofErr w:type="spellStart"/>
            <w:r w:rsidRPr="00147CA4">
              <w:rPr>
                <w:rFonts w:ascii="Arial" w:hAnsi="Arial" w:cs="Arial"/>
                <w:sz w:val="18"/>
                <w:szCs w:val="18"/>
              </w:rPr>
              <w:t>Mady</w:t>
            </w:r>
            <w:proofErr w:type="spellEnd"/>
            <w:r w:rsidRPr="00147CA4">
              <w:rPr>
                <w:rFonts w:ascii="Arial" w:hAnsi="Arial" w:cs="Arial"/>
                <w:sz w:val="18"/>
                <w:szCs w:val="18"/>
              </w:rPr>
              <w:t xml:space="preserve">, C. (2013). Moving towards inclusive French as a second language education in Canada. </w:t>
            </w:r>
            <w:r w:rsidRPr="00147CA4">
              <w:rPr>
                <w:rFonts w:ascii="Arial" w:hAnsi="Arial" w:cs="Arial"/>
                <w:i/>
                <w:sz w:val="18"/>
                <w:szCs w:val="18"/>
              </w:rPr>
              <w:t>International Journal of Inclusive Education, 17,</w:t>
            </w:r>
            <w:r w:rsidRPr="00147CA4">
              <w:rPr>
                <w:rFonts w:ascii="Arial" w:hAnsi="Arial" w:cs="Arial"/>
                <w:sz w:val="18"/>
                <w:szCs w:val="18"/>
              </w:rPr>
              <w:t xml:space="preserve"> 1, 47-59. DOI: 10.1080/13603116.2011.580463</w:t>
            </w:r>
          </w:p>
          <w:p w14:paraId="3D826E16" w14:textId="3857959E" w:rsidR="008C67AE" w:rsidRPr="00147CA4" w:rsidRDefault="008C67AE" w:rsidP="00A756A3">
            <w:pPr>
              <w:pStyle w:val="ListParagraph"/>
              <w:numPr>
                <w:ilvl w:val="0"/>
                <w:numId w:val="17"/>
              </w:numPr>
              <w:tabs>
                <w:tab w:val="left" w:pos="5760"/>
              </w:tabs>
              <w:rPr>
                <w:rFonts w:ascii="Arial" w:hAnsi="Arial" w:cs="Arial"/>
                <w:sz w:val="18"/>
                <w:szCs w:val="18"/>
              </w:rPr>
            </w:pPr>
            <w:r w:rsidRPr="00147CA4">
              <w:rPr>
                <w:rFonts w:ascii="Arial" w:hAnsi="Arial" w:cs="Arial"/>
                <w:sz w:val="18"/>
                <w:szCs w:val="18"/>
              </w:rPr>
              <w:t xml:space="preserve">Nguyen, H. &amp; Yang, L. (2015) A queer learner’s identity positioning in second language classroom discourse, </w:t>
            </w:r>
            <w:r w:rsidRPr="00147CA4">
              <w:rPr>
                <w:rFonts w:ascii="Arial" w:hAnsi="Arial" w:cs="Arial"/>
                <w:i/>
                <w:iCs/>
                <w:sz w:val="18"/>
                <w:szCs w:val="18"/>
              </w:rPr>
              <w:t>Classroom Discourse, 6</w:t>
            </w:r>
            <w:r w:rsidRPr="00147CA4">
              <w:rPr>
                <w:rFonts w:ascii="Arial" w:hAnsi="Arial" w:cs="Arial"/>
                <w:sz w:val="18"/>
                <w:szCs w:val="18"/>
              </w:rPr>
              <w:t>, 3, 221-241</w:t>
            </w:r>
          </w:p>
          <w:p w14:paraId="742DCFEB" w14:textId="77777777" w:rsidR="00846FA1" w:rsidRPr="00147CA4" w:rsidRDefault="00846FA1" w:rsidP="00131EAF">
            <w:pPr>
              <w:rPr>
                <w:rFonts w:ascii="Arial" w:hAnsi="Arial" w:cs="Arial"/>
                <w:sz w:val="18"/>
                <w:szCs w:val="18"/>
              </w:rPr>
            </w:pPr>
          </w:p>
        </w:tc>
      </w:tr>
      <w:tr w:rsidR="00C16AA0" w:rsidRPr="00147CA4" w14:paraId="373A8A79" w14:textId="77777777" w:rsidTr="00B81E51">
        <w:tc>
          <w:tcPr>
            <w:tcW w:w="1384" w:type="dxa"/>
            <w:tcBorders>
              <w:top w:val="single" w:sz="4" w:space="0" w:color="auto"/>
              <w:left w:val="single" w:sz="4" w:space="0" w:color="auto"/>
              <w:bottom w:val="single" w:sz="4" w:space="0" w:color="auto"/>
              <w:right w:val="single" w:sz="4" w:space="0" w:color="auto"/>
            </w:tcBorders>
          </w:tcPr>
          <w:p w14:paraId="49623A9F" w14:textId="77777777" w:rsidR="00C16AA0" w:rsidRDefault="00611070"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t xml:space="preserve">Week </w:t>
            </w:r>
            <w:r w:rsidR="00320A08">
              <w:rPr>
                <w:rFonts w:ascii="Arial" w:hAnsi="Arial" w:cs="Arial"/>
                <w:i/>
                <w:color w:val="auto"/>
                <w:sz w:val="18"/>
                <w:szCs w:val="18"/>
              </w:rPr>
              <w:t>8</w:t>
            </w:r>
          </w:p>
          <w:p w14:paraId="1A42ED20" w14:textId="37A6F690" w:rsidR="00EF756C" w:rsidRPr="00147CA4" w:rsidRDefault="00EF756C"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Pr>
                <w:rFonts w:ascii="Arial" w:hAnsi="Arial" w:cs="Arial"/>
                <w:i/>
                <w:color w:val="auto"/>
                <w:sz w:val="18"/>
                <w:szCs w:val="18"/>
              </w:rPr>
              <w:t>Mar 6- 12</w:t>
            </w:r>
          </w:p>
        </w:tc>
        <w:tc>
          <w:tcPr>
            <w:tcW w:w="8804" w:type="dxa"/>
            <w:tcBorders>
              <w:top w:val="single" w:sz="4" w:space="0" w:color="auto"/>
              <w:left w:val="single" w:sz="4" w:space="0" w:color="auto"/>
              <w:bottom w:val="single" w:sz="4" w:space="0" w:color="auto"/>
              <w:right w:val="single" w:sz="4" w:space="0" w:color="auto"/>
            </w:tcBorders>
          </w:tcPr>
          <w:p w14:paraId="0EC7AC09" w14:textId="650EBEE8" w:rsidR="00131EAF" w:rsidRPr="00147CA4" w:rsidRDefault="00C16AA0" w:rsidP="00131EAF">
            <w:pPr>
              <w:rPr>
                <w:rFonts w:ascii="Arial" w:hAnsi="Arial" w:cs="Arial"/>
                <w:sz w:val="18"/>
                <w:szCs w:val="18"/>
              </w:rPr>
            </w:pPr>
            <w:r w:rsidRPr="00147CA4">
              <w:rPr>
                <w:rFonts w:ascii="Arial" w:hAnsi="Arial" w:cs="Arial"/>
                <w:sz w:val="18"/>
                <w:szCs w:val="18"/>
              </w:rPr>
              <w:t xml:space="preserve">Lecture </w:t>
            </w:r>
            <w:r w:rsidR="00320A08">
              <w:rPr>
                <w:rFonts w:ascii="Arial" w:hAnsi="Arial" w:cs="Arial"/>
                <w:sz w:val="18"/>
                <w:szCs w:val="18"/>
              </w:rPr>
              <w:t>8</w:t>
            </w:r>
            <w:r w:rsidRPr="00147CA4">
              <w:rPr>
                <w:rFonts w:ascii="Arial" w:hAnsi="Arial" w:cs="Arial"/>
                <w:sz w:val="18"/>
                <w:szCs w:val="18"/>
              </w:rPr>
              <w:t xml:space="preserve">: </w:t>
            </w:r>
            <w:r w:rsidR="00131EAF" w:rsidRPr="00147CA4">
              <w:rPr>
                <w:rFonts w:ascii="Arial" w:hAnsi="Arial" w:cs="Arial"/>
                <w:sz w:val="18"/>
                <w:szCs w:val="18"/>
              </w:rPr>
              <w:t xml:space="preserve"> Linguistic Imperialism</w:t>
            </w:r>
            <w:r w:rsidR="00131EAF" w:rsidRPr="00147CA4">
              <w:rPr>
                <w:rFonts w:ascii="Arial" w:hAnsi="Arial" w:cs="Arial"/>
                <w:sz w:val="18"/>
                <w:szCs w:val="18"/>
              </w:rPr>
              <w:tab/>
            </w:r>
          </w:p>
          <w:p w14:paraId="484EA175" w14:textId="597A9B24" w:rsidR="008C67AE" w:rsidRPr="00147CA4" w:rsidRDefault="008C67AE" w:rsidP="008C67AE">
            <w:pPr>
              <w:pStyle w:val="ListParagraph"/>
              <w:numPr>
                <w:ilvl w:val="0"/>
                <w:numId w:val="24"/>
              </w:numPr>
              <w:rPr>
                <w:rFonts w:ascii="Arial" w:hAnsi="Arial" w:cs="Arial"/>
                <w:sz w:val="18"/>
                <w:szCs w:val="18"/>
              </w:rPr>
            </w:pPr>
            <w:r w:rsidRPr="00147CA4">
              <w:rPr>
                <w:rFonts w:ascii="Arial" w:hAnsi="Arial" w:cs="Arial"/>
                <w:sz w:val="18"/>
                <w:szCs w:val="18"/>
              </w:rPr>
              <w:t>Phillipson, R. (1997). Realities and Myths of Linguistic Imperialism</w:t>
            </w:r>
            <w:r w:rsidRPr="00147CA4">
              <w:rPr>
                <w:rFonts w:ascii="Arial" w:hAnsi="Arial" w:cs="Arial"/>
                <w:i/>
                <w:iCs/>
                <w:sz w:val="18"/>
                <w:szCs w:val="18"/>
              </w:rPr>
              <w:t>. Journal of Multilingual and Multicultural Development, 18</w:t>
            </w:r>
            <w:r w:rsidRPr="00147CA4">
              <w:rPr>
                <w:rFonts w:ascii="Arial" w:hAnsi="Arial" w:cs="Arial"/>
                <w:sz w:val="18"/>
                <w:szCs w:val="18"/>
              </w:rPr>
              <w:t>,3,238-248.</w:t>
            </w:r>
          </w:p>
          <w:p w14:paraId="0B94D874" w14:textId="453781BA" w:rsidR="008C67AE" w:rsidRPr="00147CA4" w:rsidRDefault="008C67AE" w:rsidP="008C67AE">
            <w:pPr>
              <w:pStyle w:val="ListParagraph"/>
              <w:numPr>
                <w:ilvl w:val="0"/>
                <w:numId w:val="24"/>
              </w:numPr>
              <w:rPr>
                <w:rFonts w:ascii="Arial" w:hAnsi="Arial" w:cs="Arial"/>
                <w:sz w:val="18"/>
                <w:szCs w:val="18"/>
              </w:rPr>
            </w:pPr>
            <w:r w:rsidRPr="00147CA4">
              <w:rPr>
                <w:rFonts w:ascii="Arial" w:hAnsi="Arial" w:cs="Arial"/>
                <w:sz w:val="18"/>
                <w:szCs w:val="18"/>
              </w:rPr>
              <w:t xml:space="preserve">Tarnopolsky, O. (2017). Non-native Speaking Teachers of English as a Foreign Language. In N. Van Deusen-Scholl &amp; S. May. (Eds.), </w:t>
            </w:r>
            <w:r w:rsidRPr="00147CA4">
              <w:rPr>
                <w:rFonts w:ascii="Arial" w:hAnsi="Arial" w:cs="Arial"/>
                <w:i/>
                <w:iCs/>
                <w:sz w:val="18"/>
                <w:szCs w:val="18"/>
              </w:rPr>
              <w:t>Second and Foreign Language. Encyclopedia of Language and Education</w:t>
            </w:r>
            <w:r w:rsidRPr="00147CA4">
              <w:rPr>
                <w:rFonts w:ascii="Arial" w:hAnsi="Arial" w:cs="Arial"/>
                <w:sz w:val="18"/>
                <w:szCs w:val="18"/>
              </w:rPr>
              <w:t xml:space="preserve">. (3rd ed.) (pp.399-411) New York: Springer.  </w:t>
            </w:r>
          </w:p>
          <w:p w14:paraId="7A4BE58F" w14:textId="1DFF6E5E" w:rsidR="00CD486A" w:rsidRPr="00147CA4" w:rsidRDefault="008C67AE" w:rsidP="008C67AE">
            <w:pPr>
              <w:pStyle w:val="ListParagraph"/>
              <w:numPr>
                <w:ilvl w:val="0"/>
                <w:numId w:val="24"/>
              </w:numPr>
              <w:rPr>
                <w:rFonts w:ascii="Arial" w:hAnsi="Arial" w:cs="Arial"/>
                <w:sz w:val="18"/>
                <w:szCs w:val="18"/>
              </w:rPr>
            </w:pPr>
            <w:r w:rsidRPr="00147CA4">
              <w:rPr>
                <w:rFonts w:ascii="Arial" w:hAnsi="Arial" w:cs="Arial"/>
                <w:sz w:val="18"/>
                <w:szCs w:val="18"/>
              </w:rPr>
              <w:t xml:space="preserve">Vasilopoulos, E. &amp; Fleming, D. (In press, 2023). Epistemic dependency in global English language teaching: Problematizing the reproduction of educational inequalities. In T. </w:t>
            </w:r>
            <w:proofErr w:type="spellStart"/>
            <w:r w:rsidRPr="00147CA4">
              <w:rPr>
                <w:rFonts w:ascii="Arial" w:hAnsi="Arial" w:cs="Arial"/>
                <w:sz w:val="18"/>
                <w:szCs w:val="18"/>
              </w:rPr>
              <w:t>Tinnefeld</w:t>
            </w:r>
            <w:proofErr w:type="spellEnd"/>
            <w:r w:rsidRPr="00147CA4">
              <w:rPr>
                <w:rFonts w:ascii="Arial" w:hAnsi="Arial" w:cs="Arial"/>
                <w:sz w:val="18"/>
                <w:szCs w:val="18"/>
              </w:rPr>
              <w:t xml:space="preserve"> (Ed.), </w:t>
            </w:r>
            <w:proofErr w:type="spellStart"/>
            <w:r w:rsidRPr="00147CA4">
              <w:rPr>
                <w:rFonts w:ascii="Arial" w:hAnsi="Arial" w:cs="Arial"/>
                <w:i/>
                <w:iCs/>
                <w:sz w:val="18"/>
                <w:szCs w:val="18"/>
              </w:rPr>
              <w:t>Saarbrücken</w:t>
            </w:r>
            <w:proofErr w:type="spellEnd"/>
            <w:r w:rsidRPr="00147CA4">
              <w:rPr>
                <w:rFonts w:ascii="Arial" w:hAnsi="Arial" w:cs="Arial"/>
                <w:i/>
                <w:iCs/>
                <w:sz w:val="18"/>
                <w:szCs w:val="18"/>
              </w:rPr>
              <w:t xml:space="preserve"> Series on Linguistics and Language Methodology</w:t>
            </w:r>
            <w:r w:rsidRPr="00147CA4">
              <w:rPr>
                <w:rFonts w:ascii="Arial" w:hAnsi="Arial" w:cs="Arial"/>
                <w:sz w:val="18"/>
                <w:szCs w:val="18"/>
              </w:rPr>
              <w:t xml:space="preserve">. Vol 12. </w:t>
            </w:r>
            <w:proofErr w:type="spellStart"/>
            <w:r w:rsidRPr="00147CA4">
              <w:rPr>
                <w:rFonts w:ascii="Arial" w:hAnsi="Arial" w:cs="Arial"/>
                <w:sz w:val="18"/>
                <w:szCs w:val="18"/>
              </w:rPr>
              <w:t>Saarbrücken</w:t>
            </w:r>
            <w:proofErr w:type="spellEnd"/>
            <w:r w:rsidRPr="00147CA4">
              <w:rPr>
                <w:rFonts w:ascii="Arial" w:hAnsi="Arial" w:cs="Arial"/>
                <w:sz w:val="18"/>
                <w:szCs w:val="18"/>
              </w:rPr>
              <w:t xml:space="preserve">: Die Deutsche </w:t>
            </w:r>
            <w:proofErr w:type="spellStart"/>
            <w:r w:rsidRPr="00147CA4">
              <w:rPr>
                <w:rFonts w:ascii="Arial" w:hAnsi="Arial" w:cs="Arial"/>
                <w:sz w:val="18"/>
                <w:szCs w:val="18"/>
              </w:rPr>
              <w:t>Nationalbibliothek</w:t>
            </w:r>
            <w:proofErr w:type="spellEnd"/>
            <w:r w:rsidRPr="00147CA4">
              <w:rPr>
                <w:rFonts w:ascii="Arial" w:hAnsi="Arial" w:cs="Arial"/>
                <w:sz w:val="18"/>
                <w:szCs w:val="18"/>
              </w:rPr>
              <w:t>.</w:t>
            </w:r>
          </w:p>
          <w:p w14:paraId="13336F1E" w14:textId="77777777" w:rsidR="00B64D4D" w:rsidRPr="00147CA4" w:rsidRDefault="00B64D4D" w:rsidP="008C67AE">
            <w:pPr>
              <w:pStyle w:val="UNIWebCitation"/>
              <w:spacing w:line="240" w:lineRule="auto"/>
              <w:ind w:left="360" w:firstLine="0"/>
              <w:rPr>
                <w:rFonts w:ascii="Arial" w:hAnsi="Arial" w:cs="Arial"/>
                <w:sz w:val="18"/>
                <w:szCs w:val="18"/>
              </w:rPr>
            </w:pPr>
          </w:p>
        </w:tc>
      </w:tr>
      <w:tr w:rsidR="00C16AA0" w:rsidRPr="00147CA4" w14:paraId="558BEC46" w14:textId="77777777" w:rsidTr="00B81E51">
        <w:tc>
          <w:tcPr>
            <w:tcW w:w="1384" w:type="dxa"/>
            <w:tcBorders>
              <w:top w:val="single" w:sz="4" w:space="0" w:color="auto"/>
              <w:left w:val="single" w:sz="4" w:space="0" w:color="auto"/>
              <w:bottom w:val="single" w:sz="4" w:space="0" w:color="auto"/>
              <w:right w:val="single" w:sz="4" w:space="0" w:color="auto"/>
            </w:tcBorders>
          </w:tcPr>
          <w:p w14:paraId="10398164" w14:textId="77777777" w:rsidR="00C16AA0" w:rsidRDefault="00611070"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t xml:space="preserve">Week </w:t>
            </w:r>
            <w:r w:rsidR="00320A08">
              <w:rPr>
                <w:rFonts w:ascii="Arial" w:hAnsi="Arial" w:cs="Arial"/>
                <w:i/>
                <w:color w:val="auto"/>
                <w:sz w:val="18"/>
                <w:szCs w:val="18"/>
              </w:rPr>
              <w:t>9</w:t>
            </w:r>
          </w:p>
          <w:p w14:paraId="5BDF0B1E" w14:textId="7A315AB4" w:rsidR="00EF756C" w:rsidRPr="00147CA4" w:rsidRDefault="00EF756C"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Pr>
                <w:rFonts w:ascii="Arial" w:hAnsi="Arial" w:cs="Arial"/>
                <w:i/>
                <w:color w:val="auto"/>
                <w:sz w:val="18"/>
                <w:szCs w:val="18"/>
              </w:rPr>
              <w:t>Mar 13-19</w:t>
            </w:r>
          </w:p>
        </w:tc>
        <w:tc>
          <w:tcPr>
            <w:tcW w:w="8804" w:type="dxa"/>
            <w:tcBorders>
              <w:top w:val="single" w:sz="4" w:space="0" w:color="auto"/>
              <w:left w:val="single" w:sz="4" w:space="0" w:color="auto"/>
              <w:bottom w:val="single" w:sz="4" w:space="0" w:color="auto"/>
              <w:right w:val="single" w:sz="4" w:space="0" w:color="auto"/>
            </w:tcBorders>
          </w:tcPr>
          <w:p w14:paraId="37F8CFDC" w14:textId="3FBD92AA" w:rsidR="00702167" w:rsidRPr="00702167" w:rsidRDefault="00236A46" w:rsidP="00702167">
            <w:pPr>
              <w:rPr>
                <w:rFonts w:ascii="Arial" w:hAnsi="Arial" w:cs="Arial"/>
                <w:sz w:val="18"/>
                <w:szCs w:val="18"/>
              </w:rPr>
            </w:pPr>
            <w:r w:rsidRPr="00147CA4">
              <w:rPr>
                <w:rFonts w:ascii="Arial" w:hAnsi="Arial" w:cs="Arial"/>
                <w:sz w:val="18"/>
                <w:szCs w:val="18"/>
              </w:rPr>
              <w:t xml:space="preserve">Lecture </w:t>
            </w:r>
            <w:r w:rsidR="00EF756C">
              <w:rPr>
                <w:rFonts w:ascii="Arial" w:hAnsi="Arial" w:cs="Arial"/>
                <w:sz w:val="18"/>
                <w:szCs w:val="18"/>
              </w:rPr>
              <w:t>9</w:t>
            </w:r>
            <w:r w:rsidR="00702167" w:rsidRPr="00702167">
              <w:rPr>
                <w:rFonts w:ascii="Arial" w:hAnsi="Arial" w:cs="Arial"/>
                <w:sz w:val="18"/>
                <w:szCs w:val="18"/>
              </w:rPr>
              <w:t>: Problematizing Language and the Native Speaker</w:t>
            </w:r>
          </w:p>
          <w:p w14:paraId="5BD48C0B" w14:textId="08F541DB" w:rsidR="00702167" w:rsidRPr="00702167" w:rsidRDefault="00702167" w:rsidP="00702167">
            <w:pPr>
              <w:pStyle w:val="ListParagraph"/>
              <w:numPr>
                <w:ilvl w:val="0"/>
                <w:numId w:val="30"/>
              </w:numPr>
              <w:rPr>
                <w:rFonts w:ascii="Arial" w:hAnsi="Arial" w:cs="Arial"/>
                <w:sz w:val="18"/>
                <w:szCs w:val="18"/>
              </w:rPr>
            </w:pPr>
            <w:r w:rsidRPr="00702167">
              <w:rPr>
                <w:rFonts w:ascii="Arial" w:hAnsi="Arial" w:cs="Arial"/>
                <w:sz w:val="18"/>
                <w:szCs w:val="18"/>
              </w:rPr>
              <w:t>Problematizing Language: English as an International Language, the Native Speaker and Deleuze’s Use of the Notion of Becoming</w:t>
            </w:r>
          </w:p>
          <w:p w14:paraId="3EEB7572" w14:textId="03CC0C14" w:rsidR="00CD486A" w:rsidRDefault="00702167" w:rsidP="00236A46">
            <w:pPr>
              <w:rPr>
                <w:rFonts w:ascii="Arial" w:hAnsi="Arial" w:cs="Arial"/>
                <w:sz w:val="18"/>
                <w:szCs w:val="18"/>
              </w:rPr>
            </w:pPr>
            <w:r w:rsidRPr="00702167">
              <w:rPr>
                <w:rFonts w:ascii="Arial" w:hAnsi="Arial" w:cs="Arial"/>
                <w:sz w:val="18"/>
                <w:szCs w:val="18"/>
              </w:rPr>
              <w:t xml:space="preserve">       </w:t>
            </w:r>
            <w:hyperlink r:id="rId11" w:history="1">
              <w:r w:rsidRPr="0000200C">
                <w:rPr>
                  <w:rStyle w:val="Hyperlink"/>
                  <w:rFonts w:ascii="Arial" w:hAnsi="Arial" w:cs="Arial"/>
                  <w:sz w:val="18"/>
                  <w:szCs w:val="18"/>
                </w:rPr>
                <w:t>https://douglasfleming.weebly.com/selected-publications.html</w:t>
              </w:r>
            </w:hyperlink>
          </w:p>
          <w:p w14:paraId="49CDF8BC" w14:textId="3E1E4792" w:rsidR="00236A46" w:rsidRPr="00147CA4" w:rsidRDefault="00236A46" w:rsidP="00362C26">
            <w:pPr>
              <w:pStyle w:val="ListParagraph"/>
              <w:numPr>
                <w:ilvl w:val="0"/>
                <w:numId w:val="20"/>
              </w:numPr>
              <w:rPr>
                <w:rFonts w:ascii="Arial" w:hAnsi="Arial" w:cs="Arial"/>
                <w:sz w:val="18"/>
                <w:szCs w:val="18"/>
              </w:rPr>
            </w:pPr>
            <w:r w:rsidRPr="00147CA4">
              <w:rPr>
                <w:rStyle w:val="contribdegrees"/>
                <w:rFonts w:ascii="Arial" w:hAnsi="Arial" w:cs="Arial"/>
                <w:sz w:val="18"/>
                <w:szCs w:val="18"/>
              </w:rPr>
              <w:t xml:space="preserve">Warriner, D. S., (2016). ‘Here without </w:t>
            </w:r>
            <w:proofErr w:type="gramStart"/>
            <w:r w:rsidRPr="00147CA4">
              <w:rPr>
                <w:rStyle w:val="contribdegrees"/>
                <w:rFonts w:ascii="Arial" w:hAnsi="Arial" w:cs="Arial"/>
                <w:sz w:val="18"/>
                <w:szCs w:val="18"/>
              </w:rPr>
              <w:t>English</w:t>
            </w:r>
            <w:proofErr w:type="gramEnd"/>
            <w:r w:rsidRPr="00147CA4">
              <w:rPr>
                <w:rStyle w:val="contribdegrees"/>
                <w:rFonts w:ascii="Arial" w:hAnsi="Arial" w:cs="Arial"/>
                <w:sz w:val="18"/>
                <w:szCs w:val="18"/>
              </w:rPr>
              <w:t xml:space="preserve"> you are dead’: ideologies of language and discourses of neoliberalism in adult English language learning. </w:t>
            </w:r>
            <w:r w:rsidRPr="00147CA4">
              <w:rPr>
                <w:rStyle w:val="contribdegrees"/>
                <w:rFonts w:ascii="Arial" w:hAnsi="Arial" w:cs="Arial"/>
                <w:i/>
                <w:sz w:val="18"/>
                <w:szCs w:val="18"/>
              </w:rPr>
              <w:t>Journal of Multilingual and Multicultural Development, 37</w:t>
            </w:r>
            <w:r w:rsidRPr="00147CA4">
              <w:rPr>
                <w:rStyle w:val="contribdegrees"/>
                <w:rFonts w:ascii="Arial" w:hAnsi="Arial" w:cs="Arial"/>
                <w:sz w:val="18"/>
                <w:szCs w:val="18"/>
              </w:rPr>
              <w:t xml:space="preserve">,5,495-508. </w:t>
            </w:r>
          </w:p>
          <w:p w14:paraId="7DCC10A5" w14:textId="77777777" w:rsidR="00236A46" w:rsidRPr="00147CA4" w:rsidRDefault="00236A46" w:rsidP="00362C26">
            <w:pPr>
              <w:pStyle w:val="ListParagraph"/>
              <w:numPr>
                <w:ilvl w:val="0"/>
                <w:numId w:val="20"/>
              </w:numPr>
              <w:rPr>
                <w:rFonts w:ascii="Arial" w:hAnsi="Arial" w:cs="Arial"/>
                <w:sz w:val="18"/>
                <w:szCs w:val="18"/>
                <w:lang w:val="en-CA"/>
              </w:rPr>
            </w:pPr>
            <w:r w:rsidRPr="00147CA4">
              <w:rPr>
                <w:rFonts w:ascii="Arial" w:hAnsi="Arial" w:cs="Arial"/>
                <w:sz w:val="18"/>
                <w:szCs w:val="18"/>
              </w:rPr>
              <w:t xml:space="preserve">Kramsch, C. &amp; </w:t>
            </w:r>
            <w:proofErr w:type="spellStart"/>
            <w:r w:rsidRPr="00147CA4">
              <w:rPr>
                <w:rFonts w:ascii="Arial" w:hAnsi="Arial" w:cs="Arial"/>
                <w:sz w:val="18"/>
                <w:szCs w:val="18"/>
              </w:rPr>
              <w:t>Vindall</w:t>
            </w:r>
            <w:proofErr w:type="spellEnd"/>
            <w:r w:rsidRPr="00147CA4">
              <w:rPr>
                <w:rFonts w:ascii="Arial" w:hAnsi="Arial" w:cs="Arial"/>
                <w:sz w:val="18"/>
                <w:szCs w:val="18"/>
              </w:rPr>
              <w:t xml:space="preserve">, K. (2015). The cultural politics of language textbooks in the era of globalization. In X. L. Curdy-Christiansen &amp; C. </w:t>
            </w:r>
            <w:proofErr w:type="spellStart"/>
            <w:r w:rsidRPr="00147CA4">
              <w:rPr>
                <w:rFonts w:ascii="Arial" w:hAnsi="Arial" w:cs="Arial"/>
                <w:sz w:val="18"/>
                <w:szCs w:val="18"/>
              </w:rPr>
              <w:t>Weninger</w:t>
            </w:r>
            <w:proofErr w:type="spellEnd"/>
            <w:r w:rsidRPr="00147CA4">
              <w:rPr>
                <w:rFonts w:ascii="Arial" w:hAnsi="Arial" w:cs="Arial"/>
                <w:sz w:val="18"/>
                <w:szCs w:val="18"/>
              </w:rPr>
              <w:t xml:space="preserve"> (Eds.),</w:t>
            </w:r>
            <w:r w:rsidRPr="00147CA4">
              <w:rPr>
                <w:rFonts w:ascii="Arial" w:hAnsi="Arial" w:cs="Arial"/>
                <w:i/>
                <w:sz w:val="18"/>
                <w:szCs w:val="18"/>
              </w:rPr>
              <w:t xml:space="preserve"> Language, Ideology, and Education: The politics of textbooks in language Education</w:t>
            </w:r>
            <w:r w:rsidRPr="00147CA4">
              <w:rPr>
                <w:rFonts w:ascii="Arial" w:hAnsi="Arial" w:cs="Arial"/>
                <w:sz w:val="18"/>
                <w:szCs w:val="18"/>
              </w:rPr>
              <w:t xml:space="preserve">. </w:t>
            </w:r>
            <w:r w:rsidRPr="00147CA4">
              <w:rPr>
                <w:rFonts w:ascii="Arial" w:hAnsi="Arial" w:cs="Arial"/>
                <w:color w:val="000000"/>
                <w:sz w:val="18"/>
                <w:szCs w:val="18"/>
                <w:shd w:val="clear" w:color="auto" w:fill="FFFFFF"/>
                <w:lang w:val="en-CA"/>
              </w:rPr>
              <w:t>London: Routledge.</w:t>
            </w:r>
          </w:p>
          <w:p w14:paraId="15897E93" w14:textId="011D840A" w:rsidR="00EF756C" w:rsidRPr="00702167" w:rsidRDefault="00EF756C" w:rsidP="00236A46">
            <w:pPr>
              <w:rPr>
                <w:rFonts w:ascii="Arial" w:hAnsi="Arial" w:cs="Arial"/>
                <w:i/>
                <w:sz w:val="18"/>
                <w:szCs w:val="18"/>
              </w:rPr>
            </w:pPr>
          </w:p>
          <w:p w14:paraId="645F1520" w14:textId="77777777" w:rsidR="00EF756C" w:rsidRDefault="00EF756C" w:rsidP="00236A46">
            <w:pPr>
              <w:rPr>
                <w:rFonts w:ascii="Arial" w:hAnsi="Arial" w:cs="Arial"/>
                <w:i/>
                <w:sz w:val="18"/>
                <w:szCs w:val="18"/>
                <w:lang w:val="en-CA"/>
              </w:rPr>
            </w:pPr>
          </w:p>
          <w:p w14:paraId="12B21994" w14:textId="5E4B9B16" w:rsidR="00EF756C" w:rsidRPr="00147CA4" w:rsidRDefault="00EF756C" w:rsidP="00236A46">
            <w:pPr>
              <w:rPr>
                <w:rFonts w:ascii="Arial" w:hAnsi="Arial" w:cs="Arial"/>
                <w:i/>
                <w:sz w:val="18"/>
                <w:szCs w:val="18"/>
                <w:lang w:val="en-CA"/>
              </w:rPr>
            </w:pPr>
          </w:p>
        </w:tc>
      </w:tr>
      <w:tr w:rsidR="00C16AA0" w:rsidRPr="00147CA4" w14:paraId="6DFA53D3" w14:textId="77777777" w:rsidTr="00B81E51">
        <w:tc>
          <w:tcPr>
            <w:tcW w:w="1384" w:type="dxa"/>
            <w:tcBorders>
              <w:top w:val="single" w:sz="4" w:space="0" w:color="auto"/>
              <w:left w:val="single" w:sz="4" w:space="0" w:color="auto"/>
              <w:bottom w:val="single" w:sz="4" w:space="0" w:color="auto"/>
              <w:right w:val="single" w:sz="4" w:space="0" w:color="auto"/>
            </w:tcBorders>
          </w:tcPr>
          <w:p w14:paraId="262CA57C" w14:textId="77777777" w:rsidR="00C16AA0" w:rsidRDefault="00611070"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sidRPr="00147CA4">
              <w:rPr>
                <w:rFonts w:ascii="Arial" w:hAnsi="Arial" w:cs="Arial"/>
                <w:i/>
                <w:color w:val="auto"/>
                <w:sz w:val="18"/>
                <w:szCs w:val="18"/>
              </w:rPr>
              <w:lastRenderedPageBreak/>
              <w:t xml:space="preserve">Week </w:t>
            </w:r>
            <w:r w:rsidR="00320A08">
              <w:rPr>
                <w:rFonts w:ascii="Arial" w:hAnsi="Arial" w:cs="Arial"/>
                <w:i/>
                <w:color w:val="auto"/>
                <w:sz w:val="18"/>
                <w:szCs w:val="18"/>
              </w:rPr>
              <w:t>10</w:t>
            </w:r>
          </w:p>
          <w:p w14:paraId="73F42B65" w14:textId="368F19E3" w:rsidR="00EF756C" w:rsidRPr="00147CA4" w:rsidRDefault="00EF756C"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Pr>
                <w:rFonts w:ascii="Arial" w:hAnsi="Arial" w:cs="Arial"/>
                <w:i/>
                <w:color w:val="auto"/>
                <w:sz w:val="18"/>
                <w:szCs w:val="18"/>
              </w:rPr>
              <w:t>Mar 20-26</w:t>
            </w:r>
          </w:p>
        </w:tc>
        <w:tc>
          <w:tcPr>
            <w:tcW w:w="8804" w:type="dxa"/>
            <w:tcBorders>
              <w:top w:val="single" w:sz="4" w:space="0" w:color="auto"/>
              <w:left w:val="single" w:sz="4" w:space="0" w:color="auto"/>
              <w:bottom w:val="single" w:sz="4" w:space="0" w:color="auto"/>
              <w:right w:val="single" w:sz="4" w:space="0" w:color="auto"/>
            </w:tcBorders>
          </w:tcPr>
          <w:p w14:paraId="72BFBE1A" w14:textId="51F4E872" w:rsidR="00B83BC3" w:rsidRPr="00147CA4" w:rsidRDefault="00B83BC3" w:rsidP="00B83BC3">
            <w:pPr>
              <w:rPr>
                <w:rFonts w:ascii="Arial" w:hAnsi="Arial" w:cs="Arial"/>
                <w:sz w:val="18"/>
                <w:szCs w:val="18"/>
              </w:rPr>
            </w:pPr>
            <w:r w:rsidRPr="00147CA4">
              <w:rPr>
                <w:rFonts w:ascii="Arial" w:hAnsi="Arial" w:cs="Arial"/>
                <w:sz w:val="18"/>
                <w:szCs w:val="18"/>
              </w:rPr>
              <w:t xml:space="preserve">Lecture </w:t>
            </w:r>
            <w:r>
              <w:rPr>
                <w:rFonts w:ascii="Arial" w:hAnsi="Arial" w:cs="Arial"/>
                <w:sz w:val="18"/>
                <w:szCs w:val="18"/>
              </w:rPr>
              <w:t>10</w:t>
            </w:r>
            <w:r w:rsidRPr="00147CA4">
              <w:rPr>
                <w:rFonts w:ascii="Arial" w:hAnsi="Arial" w:cs="Arial"/>
                <w:sz w:val="18"/>
                <w:szCs w:val="18"/>
              </w:rPr>
              <w:t>: Citizenship</w:t>
            </w:r>
            <w:r>
              <w:rPr>
                <w:rFonts w:ascii="Arial" w:hAnsi="Arial" w:cs="Arial"/>
                <w:sz w:val="18"/>
                <w:szCs w:val="18"/>
              </w:rPr>
              <w:t xml:space="preserve"> and Character Education</w:t>
            </w:r>
          </w:p>
          <w:p w14:paraId="40ECF28B" w14:textId="77777777" w:rsidR="00B83BC3" w:rsidRPr="00147CA4" w:rsidRDefault="00B83BC3" w:rsidP="00B83BC3">
            <w:pPr>
              <w:pStyle w:val="ListParagraph"/>
              <w:numPr>
                <w:ilvl w:val="0"/>
                <w:numId w:val="29"/>
              </w:numPr>
              <w:ind w:left="360"/>
              <w:rPr>
                <w:rFonts w:ascii="Arial" w:hAnsi="Arial" w:cs="Arial"/>
                <w:sz w:val="18"/>
                <w:szCs w:val="18"/>
              </w:rPr>
            </w:pPr>
            <w:r w:rsidRPr="00147CA4">
              <w:rPr>
                <w:rFonts w:ascii="Arial" w:hAnsi="Arial" w:cs="Arial"/>
                <w:sz w:val="18"/>
                <w:szCs w:val="18"/>
              </w:rPr>
              <w:t xml:space="preserve">Political and Institutional Foundations of Language Management in Canada. M. </w:t>
            </w:r>
            <w:proofErr w:type="spellStart"/>
            <w:r w:rsidRPr="00147CA4">
              <w:rPr>
                <w:rFonts w:ascii="Arial" w:hAnsi="Arial" w:cs="Arial"/>
                <w:sz w:val="18"/>
                <w:szCs w:val="18"/>
              </w:rPr>
              <w:t>Jezak</w:t>
            </w:r>
            <w:proofErr w:type="spellEnd"/>
            <w:r w:rsidRPr="00147CA4">
              <w:rPr>
                <w:rFonts w:ascii="Arial" w:hAnsi="Arial" w:cs="Arial"/>
                <w:sz w:val="18"/>
                <w:szCs w:val="18"/>
              </w:rPr>
              <w:t xml:space="preserve"> (Ed.), </w:t>
            </w:r>
            <w:hyperlink r:id="rId12" w:history="1">
              <w:r w:rsidRPr="00147CA4">
                <w:rPr>
                  <w:rStyle w:val="Hyperlink"/>
                  <w:rFonts w:ascii="Arial" w:hAnsi="Arial" w:cs="Arial"/>
                  <w:sz w:val="18"/>
                  <w:szCs w:val="18"/>
                </w:rPr>
                <w:t>https://www.uottawa.ca/clmc/foundations/languagePolicy</w:t>
              </w:r>
            </w:hyperlink>
          </w:p>
          <w:p w14:paraId="5D218527" w14:textId="77777777" w:rsidR="00B83BC3" w:rsidRPr="00147CA4" w:rsidRDefault="00B83BC3" w:rsidP="00B83BC3">
            <w:pPr>
              <w:pStyle w:val="ListParagraph"/>
              <w:numPr>
                <w:ilvl w:val="0"/>
                <w:numId w:val="25"/>
              </w:numPr>
              <w:ind w:left="360"/>
              <w:rPr>
                <w:rFonts w:ascii="Arial" w:hAnsi="Arial" w:cs="Arial"/>
                <w:sz w:val="18"/>
                <w:szCs w:val="18"/>
              </w:rPr>
            </w:pPr>
            <w:proofErr w:type="spellStart"/>
            <w:r w:rsidRPr="00147CA4">
              <w:rPr>
                <w:rFonts w:ascii="Arial" w:hAnsi="Arial" w:cs="Arial"/>
                <w:sz w:val="18"/>
                <w:szCs w:val="18"/>
              </w:rPr>
              <w:t>Dagenais</w:t>
            </w:r>
            <w:proofErr w:type="spellEnd"/>
            <w:r w:rsidRPr="00147CA4">
              <w:rPr>
                <w:rFonts w:ascii="Arial" w:hAnsi="Arial" w:cs="Arial"/>
                <w:sz w:val="18"/>
                <w:szCs w:val="18"/>
              </w:rPr>
              <w:t xml:space="preserve">, D. (2003) Accessing imagined communities through multilingualism and immersion education, </w:t>
            </w:r>
            <w:r w:rsidRPr="00147CA4">
              <w:rPr>
                <w:rFonts w:ascii="Arial" w:hAnsi="Arial" w:cs="Arial"/>
                <w:i/>
                <w:iCs/>
                <w:sz w:val="18"/>
                <w:szCs w:val="18"/>
              </w:rPr>
              <w:t>Journal of Language, Identity, and Education</w:t>
            </w:r>
            <w:r w:rsidRPr="00147CA4">
              <w:rPr>
                <w:rFonts w:ascii="Arial" w:hAnsi="Arial" w:cs="Arial"/>
                <w:sz w:val="18"/>
                <w:szCs w:val="18"/>
              </w:rPr>
              <w:t>, 2, 4, 269-283</w:t>
            </w:r>
          </w:p>
          <w:p w14:paraId="69FE0E05" w14:textId="77777777" w:rsidR="00B83BC3" w:rsidRPr="00147CA4" w:rsidRDefault="00B83BC3" w:rsidP="00B83BC3">
            <w:pPr>
              <w:pStyle w:val="ListParagraph"/>
              <w:numPr>
                <w:ilvl w:val="0"/>
                <w:numId w:val="25"/>
              </w:numPr>
              <w:ind w:left="360"/>
              <w:rPr>
                <w:rFonts w:ascii="Arial" w:hAnsi="Arial" w:cs="Arial"/>
                <w:sz w:val="18"/>
                <w:szCs w:val="18"/>
              </w:rPr>
            </w:pPr>
            <w:r w:rsidRPr="00147CA4">
              <w:rPr>
                <w:rFonts w:ascii="Arial" w:hAnsi="Arial" w:cs="Arial"/>
                <w:sz w:val="18"/>
                <w:szCs w:val="18"/>
              </w:rPr>
              <w:t xml:space="preserve">Fleming, D. (2017). Talking back to second language education curriculum control: From nouns to verbs. In Herbert, C., Fook, N., Ibrahim, A. &amp; Smith, A. (Eds.), </w:t>
            </w:r>
            <w:r w:rsidRPr="00147CA4">
              <w:rPr>
                <w:rFonts w:ascii="Arial" w:hAnsi="Arial" w:cs="Arial"/>
                <w:i/>
                <w:iCs/>
                <w:sz w:val="18"/>
                <w:szCs w:val="18"/>
              </w:rPr>
              <w:t>Internationalizing curriculum studies: Histories, environments and critiques (IAACS Manifesto Edited Edition)</w:t>
            </w:r>
            <w:r w:rsidRPr="00147CA4">
              <w:rPr>
                <w:rFonts w:ascii="Arial" w:hAnsi="Arial" w:cs="Arial"/>
                <w:sz w:val="18"/>
                <w:szCs w:val="18"/>
              </w:rPr>
              <w:t xml:space="preserve"> (pp.69-82). New Delhi: Palgrave Macmillan.</w:t>
            </w:r>
          </w:p>
          <w:p w14:paraId="526CC263" w14:textId="77777777" w:rsidR="00B83BC3" w:rsidRDefault="00B83BC3" w:rsidP="00B83BC3">
            <w:pPr>
              <w:pStyle w:val="ListParagraph"/>
              <w:numPr>
                <w:ilvl w:val="0"/>
                <w:numId w:val="25"/>
              </w:numPr>
              <w:ind w:left="360"/>
              <w:rPr>
                <w:rFonts w:ascii="Arial" w:hAnsi="Arial" w:cs="Arial"/>
                <w:sz w:val="18"/>
                <w:szCs w:val="18"/>
              </w:rPr>
            </w:pPr>
            <w:proofErr w:type="spellStart"/>
            <w:r w:rsidRPr="00147CA4">
              <w:rPr>
                <w:rFonts w:ascii="Arial" w:hAnsi="Arial" w:cs="Arial"/>
                <w:sz w:val="18"/>
                <w:szCs w:val="18"/>
              </w:rPr>
              <w:t>Awayed-Bishara</w:t>
            </w:r>
            <w:proofErr w:type="spellEnd"/>
            <w:r w:rsidRPr="00147CA4">
              <w:rPr>
                <w:rFonts w:ascii="Arial" w:hAnsi="Arial" w:cs="Arial"/>
                <w:sz w:val="18"/>
                <w:szCs w:val="18"/>
              </w:rPr>
              <w:t>, M. (2021), Linguistic citizenship in the EFL classroom: Granting the local a voice through English. TESOL Quarterly, 55, 743-765.</w:t>
            </w:r>
          </w:p>
          <w:p w14:paraId="2249381C" w14:textId="1451E500" w:rsidR="00E31EB8" w:rsidRPr="00E31EB8" w:rsidRDefault="00E31EB8" w:rsidP="00E31EB8">
            <w:pPr>
              <w:rPr>
                <w:rFonts w:ascii="Arial" w:hAnsi="Arial" w:cs="Arial"/>
                <w:sz w:val="18"/>
                <w:szCs w:val="18"/>
              </w:rPr>
            </w:pPr>
          </w:p>
        </w:tc>
      </w:tr>
      <w:tr w:rsidR="00C16AA0" w:rsidRPr="00147CA4" w14:paraId="4973DB56" w14:textId="77777777" w:rsidTr="00B81E51">
        <w:tc>
          <w:tcPr>
            <w:tcW w:w="1384" w:type="dxa"/>
            <w:tcBorders>
              <w:top w:val="single" w:sz="4" w:space="0" w:color="auto"/>
              <w:left w:val="single" w:sz="4" w:space="0" w:color="auto"/>
              <w:bottom w:val="single" w:sz="4" w:space="0" w:color="auto"/>
              <w:right w:val="single" w:sz="4" w:space="0" w:color="auto"/>
            </w:tcBorders>
          </w:tcPr>
          <w:p w14:paraId="1B76C543" w14:textId="13601823" w:rsidR="00C16AA0" w:rsidRDefault="00702167"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Pr>
                <w:rFonts w:ascii="Arial" w:hAnsi="Arial" w:cs="Arial"/>
                <w:i/>
                <w:color w:val="auto"/>
                <w:sz w:val="18"/>
                <w:szCs w:val="18"/>
              </w:rPr>
              <w:t>Week 11</w:t>
            </w:r>
            <w:r w:rsidR="00B83BC3">
              <w:rPr>
                <w:rFonts w:ascii="Arial" w:hAnsi="Arial" w:cs="Arial"/>
                <w:i/>
                <w:color w:val="auto"/>
                <w:sz w:val="18"/>
                <w:szCs w:val="18"/>
              </w:rPr>
              <w:t>&amp;12</w:t>
            </w:r>
          </w:p>
          <w:p w14:paraId="5033F3BC" w14:textId="2C1FDAEC" w:rsidR="00702167" w:rsidRDefault="00702167"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r>
              <w:rPr>
                <w:rFonts w:ascii="Arial" w:hAnsi="Arial" w:cs="Arial"/>
                <w:i/>
                <w:color w:val="auto"/>
                <w:sz w:val="18"/>
                <w:szCs w:val="18"/>
              </w:rPr>
              <w:t xml:space="preserve">Mar 27-Apr </w:t>
            </w:r>
            <w:r w:rsidR="00B83BC3">
              <w:rPr>
                <w:rFonts w:ascii="Arial" w:hAnsi="Arial" w:cs="Arial"/>
                <w:i/>
                <w:color w:val="auto"/>
                <w:sz w:val="18"/>
                <w:szCs w:val="18"/>
              </w:rPr>
              <w:t>9</w:t>
            </w:r>
          </w:p>
          <w:p w14:paraId="376EB4B2" w14:textId="74CA99AF" w:rsidR="00702167" w:rsidRPr="00147CA4" w:rsidRDefault="00702167" w:rsidP="00C16AA0">
            <w:pPr>
              <w:pStyle w:val="BodyText"/>
              <w:pBdr>
                <w:top w:val="none" w:sz="0" w:space="0" w:color="auto"/>
                <w:left w:val="none" w:sz="0" w:space="0" w:color="auto"/>
                <w:bottom w:val="none" w:sz="0" w:space="0" w:color="auto"/>
                <w:right w:val="none" w:sz="0" w:space="0" w:color="auto"/>
              </w:pBdr>
              <w:rPr>
                <w:rFonts w:ascii="Arial" w:hAnsi="Arial" w:cs="Arial"/>
                <w:i/>
                <w:color w:val="auto"/>
                <w:sz w:val="18"/>
                <w:szCs w:val="18"/>
              </w:rPr>
            </w:pPr>
          </w:p>
        </w:tc>
        <w:tc>
          <w:tcPr>
            <w:tcW w:w="8804" w:type="dxa"/>
            <w:tcBorders>
              <w:top w:val="single" w:sz="4" w:space="0" w:color="auto"/>
              <w:left w:val="single" w:sz="4" w:space="0" w:color="auto"/>
              <w:bottom w:val="single" w:sz="4" w:space="0" w:color="auto"/>
              <w:right w:val="single" w:sz="4" w:space="0" w:color="auto"/>
            </w:tcBorders>
          </w:tcPr>
          <w:p w14:paraId="4FB89E59" w14:textId="77777777" w:rsidR="00B83BC3" w:rsidRPr="00147CA4" w:rsidRDefault="00B83BC3" w:rsidP="00B83BC3">
            <w:pPr>
              <w:rPr>
                <w:rFonts w:ascii="Arial" w:hAnsi="Arial" w:cs="Arial"/>
                <w:sz w:val="18"/>
                <w:szCs w:val="18"/>
              </w:rPr>
            </w:pPr>
            <w:r w:rsidRPr="00147CA4">
              <w:rPr>
                <w:rFonts w:ascii="Arial" w:hAnsi="Arial" w:cs="Arial"/>
                <w:sz w:val="18"/>
                <w:szCs w:val="18"/>
              </w:rPr>
              <w:t>Individual zoom appointments with professor as scheduled</w:t>
            </w:r>
          </w:p>
          <w:p w14:paraId="789F96D8" w14:textId="77777777" w:rsidR="00B83BC3" w:rsidRDefault="00B83BC3" w:rsidP="00B83BC3">
            <w:pPr>
              <w:rPr>
                <w:rFonts w:ascii="Arial" w:hAnsi="Arial" w:cs="Arial"/>
                <w:sz w:val="18"/>
                <w:szCs w:val="18"/>
              </w:rPr>
            </w:pPr>
            <w:r w:rsidRPr="00147CA4">
              <w:rPr>
                <w:rFonts w:ascii="Arial" w:hAnsi="Arial" w:cs="Arial"/>
                <w:sz w:val="18"/>
                <w:szCs w:val="18"/>
              </w:rPr>
              <w:t xml:space="preserve">Completion of final paper  </w:t>
            </w:r>
          </w:p>
          <w:p w14:paraId="5ACEC54C" w14:textId="77777777" w:rsidR="003515EF" w:rsidRPr="00147CA4" w:rsidRDefault="003515EF" w:rsidP="00B83BC3">
            <w:pPr>
              <w:pStyle w:val="ListParagraph"/>
              <w:ind w:left="360"/>
              <w:rPr>
                <w:rFonts w:ascii="Arial" w:hAnsi="Arial" w:cs="Arial"/>
                <w:sz w:val="18"/>
                <w:szCs w:val="18"/>
              </w:rPr>
            </w:pPr>
          </w:p>
        </w:tc>
      </w:tr>
    </w:tbl>
    <w:p w14:paraId="0153E746" w14:textId="14106C3D" w:rsidR="003515EF" w:rsidRPr="00147CA4" w:rsidRDefault="003515EF" w:rsidP="005D32EB">
      <w:pPr>
        <w:pStyle w:val="BodyText"/>
        <w:rPr>
          <w:rFonts w:ascii="Arial" w:hAnsi="Arial" w:cs="Arial"/>
          <w:b/>
          <w:i/>
          <w:iCs/>
          <w:color w:val="auto"/>
          <w:sz w:val="18"/>
          <w:szCs w:val="18"/>
        </w:rPr>
      </w:pPr>
    </w:p>
    <w:p w14:paraId="3A411848" w14:textId="0C899EB3" w:rsidR="00E345E3" w:rsidRPr="00147CA4" w:rsidRDefault="00E345E3" w:rsidP="00B83BC3">
      <w:pPr>
        <w:pStyle w:val="BodyText"/>
        <w:rPr>
          <w:rFonts w:ascii="Arial" w:hAnsi="Arial" w:cs="Arial"/>
          <w:color w:val="auto"/>
          <w:sz w:val="18"/>
          <w:szCs w:val="18"/>
        </w:rPr>
      </w:pPr>
      <w:r w:rsidRPr="00147CA4">
        <w:rPr>
          <w:rFonts w:ascii="Arial" w:hAnsi="Arial" w:cs="Arial"/>
          <w:b/>
          <w:i/>
          <w:iCs/>
          <w:color w:val="auto"/>
          <w:sz w:val="18"/>
          <w:szCs w:val="18"/>
        </w:rPr>
        <w:t xml:space="preserve">Assignments and Evaluation Methods  </w:t>
      </w:r>
    </w:p>
    <w:p w14:paraId="6E4D52D0" w14:textId="77777777" w:rsidR="00F32242" w:rsidRPr="00147CA4" w:rsidRDefault="00F32242" w:rsidP="00125043">
      <w:pPr>
        <w:pStyle w:val="Heading3"/>
        <w:rPr>
          <w:rFonts w:cs="Arial"/>
          <w:sz w:val="18"/>
          <w:szCs w:val="18"/>
        </w:rPr>
      </w:pPr>
    </w:p>
    <w:p w14:paraId="276EF731" w14:textId="7B4FFE15" w:rsidR="00BB1DED" w:rsidRPr="00147CA4" w:rsidRDefault="00F32242">
      <w:pPr>
        <w:pStyle w:val="BodyText"/>
        <w:numPr>
          <w:ilvl w:val="0"/>
          <w:numId w:val="8"/>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Critical reflective essay</w:t>
      </w:r>
      <w:r w:rsidR="00BB1DED" w:rsidRPr="00147CA4">
        <w:rPr>
          <w:rFonts w:ascii="Arial" w:hAnsi="Arial" w:cs="Arial"/>
          <w:color w:val="auto"/>
          <w:sz w:val="18"/>
          <w:szCs w:val="18"/>
        </w:rPr>
        <w:t xml:space="preserve">. </w:t>
      </w:r>
    </w:p>
    <w:p w14:paraId="670DCF91" w14:textId="17C14338" w:rsidR="00A42DEB" w:rsidRPr="00147CA4" w:rsidRDefault="003A59F0" w:rsidP="00BB1DED">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rPr>
      </w:pPr>
      <w:r w:rsidRPr="00147CA4">
        <w:rPr>
          <w:rFonts w:ascii="Arial" w:hAnsi="Arial" w:cs="Arial"/>
          <w:color w:val="auto"/>
          <w:sz w:val="18"/>
          <w:szCs w:val="18"/>
        </w:rPr>
        <w:tab/>
        <w:t>Worth</w:t>
      </w:r>
      <w:r w:rsidR="00BB1DED" w:rsidRPr="00147CA4">
        <w:rPr>
          <w:rFonts w:ascii="Arial" w:hAnsi="Arial" w:cs="Arial"/>
          <w:color w:val="auto"/>
          <w:sz w:val="18"/>
          <w:szCs w:val="18"/>
        </w:rPr>
        <w:t xml:space="preserve"> 15% of the course grade</w:t>
      </w:r>
    </w:p>
    <w:p w14:paraId="17E0D36E" w14:textId="77777777" w:rsidR="00600AF2" w:rsidRPr="00147CA4" w:rsidRDefault="00600AF2" w:rsidP="00600AF2">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rPr>
      </w:pPr>
    </w:p>
    <w:p w14:paraId="75D56C20" w14:textId="6A062E9D" w:rsidR="00A42DEB" w:rsidRPr="00147CA4" w:rsidRDefault="00A42DEB" w:rsidP="003A59F0">
      <w:pPr>
        <w:pStyle w:val="Heading3"/>
        <w:rPr>
          <w:rFonts w:cs="Arial"/>
          <w:b w:val="0"/>
          <w:sz w:val="18"/>
          <w:szCs w:val="18"/>
        </w:rPr>
      </w:pPr>
      <w:r w:rsidRPr="00147CA4">
        <w:rPr>
          <w:rFonts w:cs="Arial"/>
          <w:b w:val="0"/>
          <w:sz w:val="18"/>
          <w:szCs w:val="18"/>
        </w:rPr>
        <w:t xml:space="preserve">You are to post a personal narrative of a minimum of 500 and a maximum of 1000 words (4 pages, double-spaced, </w:t>
      </w:r>
      <w:r w:rsidR="001A3294" w:rsidRPr="00147CA4">
        <w:rPr>
          <w:rFonts w:cs="Arial"/>
          <w:b w:val="0"/>
          <w:sz w:val="18"/>
          <w:szCs w:val="18"/>
        </w:rPr>
        <w:t>12”</w:t>
      </w:r>
      <w:r w:rsidRPr="00147CA4">
        <w:rPr>
          <w:rFonts w:cs="Arial"/>
          <w:b w:val="0"/>
          <w:sz w:val="18"/>
          <w:szCs w:val="18"/>
        </w:rPr>
        <w:t xml:space="preserve"> font, one-inch margins)</w:t>
      </w:r>
      <w:r w:rsidR="00320A08">
        <w:rPr>
          <w:rFonts w:cs="Arial"/>
          <w:b w:val="0"/>
          <w:sz w:val="18"/>
          <w:szCs w:val="18"/>
        </w:rPr>
        <w:t xml:space="preserve"> during the 3</w:t>
      </w:r>
      <w:r w:rsidR="00320A08" w:rsidRPr="00320A08">
        <w:rPr>
          <w:rFonts w:cs="Arial"/>
          <w:b w:val="0"/>
          <w:sz w:val="18"/>
          <w:szCs w:val="18"/>
          <w:vertAlign w:val="superscript"/>
        </w:rPr>
        <w:t>rd</w:t>
      </w:r>
      <w:r w:rsidR="00320A08">
        <w:rPr>
          <w:rFonts w:cs="Arial"/>
          <w:b w:val="0"/>
          <w:sz w:val="18"/>
          <w:szCs w:val="18"/>
        </w:rPr>
        <w:t xml:space="preserve"> week of the course</w:t>
      </w:r>
      <w:r w:rsidRPr="00147CA4">
        <w:rPr>
          <w:rFonts w:cs="Arial"/>
          <w:b w:val="0"/>
          <w:sz w:val="18"/>
          <w:szCs w:val="18"/>
        </w:rPr>
        <w:t xml:space="preserve">. You are to submit your reflection in the appropriate folder posted on </w:t>
      </w:r>
      <w:proofErr w:type="spellStart"/>
      <w:r w:rsidRPr="00147CA4">
        <w:rPr>
          <w:rFonts w:cs="Arial"/>
          <w:b w:val="0"/>
          <w:sz w:val="18"/>
          <w:szCs w:val="18"/>
        </w:rPr>
        <w:t>BrightSpace</w:t>
      </w:r>
      <w:proofErr w:type="spellEnd"/>
      <w:r w:rsidRPr="00147CA4">
        <w:rPr>
          <w:rFonts w:cs="Arial"/>
          <w:b w:val="0"/>
          <w:sz w:val="18"/>
          <w:szCs w:val="18"/>
        </w:rPr>
        <w:t xml:space="preserve"> in Microsoft Word format ONLY (this facilitates the provision of comments through the </w:t>
      </w:r>
      <w:proofErr w:type="spellStart"/>
      <w:r w:rsidRPr="00147CA4">
        <w:rPr>
          <w:rFonts w:cs="Arial"/>
          <w:b w:val="0"/>
          <w:sz w:val="18"/>
          <w:szCs w:val="18"/>
        </w:rPr>
        <w:t>BrightSpace</w:t>
      </w:r>
      <w:proofErr w:type="spellEnd"/>
      <w:r w:rsidRPr="00147CA4">
        <w:rPr>
          <w:rFonts w:cs="Arial"/>
          <w:b w:val="0"/>
          <w:sz w:val="18"/>
          <w:szCs w:val="18"/>
        </w:rPr>
        <w:t xml:space="preserve"> system). </w:t>
      </w:r>
      <w:bookmarkStart w:id="0" w:name="_Hlk532908947"/>
      <w:r w:rsidR="00D4484D" w:rsidRPr="00147CA4">
        <w:rPr>
          <w:rFonts w:cs="Arial"/>
          <w:b w:val="0"/>
          <w:sz w:val="18"/>
          <w:szCs w:val="18"/>
        </w:rPr>
        <w:t>Note: these narratives will be shared with your classmates.</w:t>
      </w:r>
      <w:r w:rsidR="00D54C41">
        <w:rPr>
          <w:rFonts w:cs="Arial"/>
          <w:b w:val="0"/>
          <w:sz w:val="18"/>
          <w:szCs w:val="18"/>
        </w:rPr>
        <w:t xml:space="preserve"> Please do not share anything that is private or overly personal. Contact me if you have concerns. </w:t>
      </w:r>
    </w:p>
    <w:bookmarkEnd w:id="0"/>
    <w:p w14:paraId="1655B7C5" w14:textId="77777777" w:rsidR="00D4484D" w:rsidRPr="00147CA4" w:rsidRDefault="00D4484D" w:rsidP="00D4484D">
      <w:pPr>
        <w:rPr>
          <w:rFonts w:ascii="Arial" w:hAnsi="Arial" w:cs="Arial"/>
          <w:sz w:val="18"/>
          <w:szCs w:val="18"/>
        </w:rPr>
      </w:pPr>
    </w:p>
    <w:p w14:paraId="17A2116C" w14:textId="77777777" w:rsidR="00A42DEB" w:rsidRPr="00147CA4" w:rsidRDefault="00A42DEB" w:rsidP="00A42DEB">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The purpose of this assignment is for you to present your experience to date in regards to second language education (either as a learner and/or a teacher) and to reflect on your overall orientation or philosophy. </w:t>
      </w:r>
    </w:p>
    <w:p w14:paraId="3F831136" w14:textId="77777777" w:rsidR="00A42DEB" w:rsidRPr="00147CA4" w:rsidRDefault="00A42DEB" w:rsidP="00A42DEB">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22380834" w14:textId="25B3D6D2" w:rsidR="00A42DEB" w:rsidRPr="00147CA4" w:rsidRDefault="0054503F" w:rsidP="00A42DEB">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This</w:t>
      </w:r>
      <w:r w:rsidR="00A42DEB" w:rsidRPr="00147CA4">
        <w:rPr>
          <w:rFonts w:ascii="Arial" w:hAnsi="Arial" w:cs="Arial"/>
          <w:color w:val="auto"/>
          <w:sz w:val="18"/>
          <w:szCs w:val="18"/>
        </w:rPr>
        <w:t xml:space="preserve"> assignment will be graded on how well you cover the following: </w:t>
      </w:r>
    </w:p>
    <w:p w14:paraId="5A9F8696" w14:textId="32F668AD" w:rsidR="00A42DEB" w:rsidRPr="00147CA4" w:rsidRDefault="00A42DEB">
      <w:pPr>
        <w:pStyle w:val="BodyText"/>
        <w:numPr>
          <w:ilvl w:val="0"/>
          <w:numId w:val="9"/>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Experience to date: What are your experiences as a (second) language learner and teacher? </w:t>
      </w:r>
    </w:p>
    <w:p w14:paraId="34FAFE36" w14:textId="02C43D05" w:rsidR="00A42DEB" w:rsidRPr="00147CA4" w:rsidRDefault="00A42DEB">
      <w:pPr>
        <w:pStyle w:val="BodyText"/>
        <w:numPr>
          <w:ilvl w:val="0"/>
          <w:numId w:val="9"/>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Academic: What teacher training/academic sources have influenced your work as a teacher and/or your experiences as a learner? </w:t>
      </w:r>
    </w:p>
    <w:p w14:paraId="1BF72FAB" w14:textId="7CD96A0C" w:rsidR="00A42DEB" w:rsidRPr="00147CA4" w:rsidRDefault="00A42DEB">
      <w:pPr>
        <w:pStyle w:val="BodyText"/>
        <w:numPr>
          <w:ilvl w:val="0"/>
          <w:numId w:val="9"/>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Convictions: As a result of the experiences and sources you have outlined, what do you believe is crucial for effective second language teaching for bilingual/minority language students?</w:t>
      </w:r>
      <w:r w:rsidR="00097EC6" w:rsidRPr="00147CA4">
        <w:rPr>
          <w:rFonts w:ascii="Arial" w:hAnsi="Arial" w:cs="Arial"/>
          <w:color w:val="auto"/>
          <w:sz w:val="18"/>
          <w:szCs w:val="18"/>
        </w:rPr>
        <w:t xml:space="preserve"> </w:t>
      </w:r>
      <w:r w:rsidRPr="00147CA4">
        <w:rPr>
          <w:rFonts w:ascii="Arial" w:hAnsi="Arial" w:cs="Arial"/>
          <w:color w:val="auto"/>
          <w:sz w:val="18"/>
          <w:szCs w:val="18"/>
        </w:rPr>
        <w:t xml:space="preserve">  </w:t>
      </w:r>
    </w:p>
    <w:p w14:paraId="74EC629F" w14:textId="77777777" w:rsidR="00125043" w:rsidRPr="00147CA4" w:rsidRDefault="00125043" w:rsidP="00F32242">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sz w:val="18"/>
          <w:szCs w:val="18"/>
        </w:rPr>
      </w:pPr>
    </w:p>
    <w:p w14:paraId="2B90741C" w14:textId="38D43FF5" w:rsidR="00845D67" w:rsidRPr="00147CA4" w:rsidRDefault="00BB1DED">
      <w:pPr>
        <w:pStyle w:val="BodyText"/>
        <w:numPr>
          <w:ilvl w:val="0"/>
          <w:numId w:val="8"/>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Biweekly blog contribution. (Due e</w:t>
      </w:r>
      <w:r w:rsidR="00A42DEB" w:rsidRPr="00147CA4">
        <w:rPr>
          <w:rFonts w:ascii="Arial" w:hAnsi="Arial" w:cs="Arial"/>
          <w:color w:val="auto"/>
          <w:sz w:val="18"/>
          <w:szCs w:val="18"/>
        </w:rPr>
        <w:t xml:space="preserve">very </w:t>
      </w:r>
      <w:r w:rsidR="00845D67" w:rsidRPr="00147CA4">
        <w:rPr>
          <w:rFonts w:ascii="Arial" w:hAnsi="Arial" w:cs="Arial"/>
          <w:color w:val="auto"/>
          <w:sz w:val="18"/>
          <w:szCs w:val="18"/>
        </w:rPr>
        <w:t xml:space="preserve">2 weeks: </w:t>
      </w:r>
      <w:r w:rsidR="00A42DEB" w:rsidRPr="00147CA4">
        <w:rPr>
          <w:rFonts w:ascii="Arial" w:hAnsi="Arial" w:cs="Arial"/>
          <w:color w:val="auto"/>
          <w:sz w:val="18"/>
          <w:szCs w:val="18"/>
        </w:rPr>
        <w:t>total of 5</w:t>
      </w:r>
      <w:r w:rsidR="00F95118">
        <w:rPr>
          <w:rFonts w:ascii="Arial" w:hAnsi="Arial" w:cs="Arial"/>
          <w:color w:val="auto"/>
          <w:sz w:val="18"/>
          <w:szCs w:val="18"/>
        </w:rPr>
        <w:t xml:space="preserve">: </w:t>
      </w:r>
    </w:p>
    <w:p w14:paraId="5FC323DF" w14:textId="7AFE1250" w:rsidR="00845D67" w:rsidRPr="00147CA4" w:rsidRDefault="003A59F0" w:rsidP="00845D67">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rPr>
      </w:pPr>
      <w:r w:rsidRPr="00147CA4">
        <w:rPr>
          <w:rFonts w:ascii="Arial" w:hAnsi="Arial" w:cs="Arial"/>
          <w:color w:val="auto"/>
          <w:sz w:val="18"/>
          <w:szCs w:val="18"/>
        </w:rPr>
        <w:tab/>
      </w:r>
      <w:r w:rsidR="00845D67" w:rsidRPr="00147CA4">
        <w:rPr>
          <w:rFonts w:ascii="Arial" w:hAnsi="Arial" w:cs="Arial"/>
          <w:color w:val="auto"/>
          <w:sz w:val="18"/>
          <w:szCs w:val="18"/>
        </w:rPr>
        <w:t xml:space="preserve">Worth </w:t>
      </w:r>
      <w:r w:rsidR="00D54C41">
        <w:rPr>
          <w:rFonts w:ascii="Arial" w:hAnsi="Arial" w:cs="Arial"/>
          <w:color w:val="auto"/>
          <w:sz w:val="18"/>
          <w:szCs w:val="18"/>
        </w:rPr>
        <w:t>30</w:t>
      </w:r>
      <w:r w:rsidR="00845D67" w:rsidRPr="00147CA4">
        <w:rPr>
          <w:rFonts w:ascii="Arial" w:hAnsi="Arial" w:cs="Arial"/>
          <w:color w:val="auto"/>
          <w:sz w:val="18"/>
          <w:szCs w:val="18"/>
        </w:rPr>
        <w:t xml:space="preserve">% of the course grade </w:t>
      </w:r>
      <w:r w:rsidR="00F95118">
        <w:rPr>
          <w:rFonts w:ascii="Arial" w:hAnsi="Arial" w:cs="Arial"/>
          <w:color w:val="auto"/>
          <w:sz w:val="18"/>
          <w:szCs w:val="18"/>
        </w:rPr>
        <w:t>(each is worth 6%</w:t>
      </w:r>
      <w:r w:rsidR="00F95118" w:rsidRPr="00147CA4">
        <w:rPr>
          <w:rFonts w:ascii="Arial" w:hAnsi="Arial" w:cs="Arial"/>
          <w:color w:val="auto"/>
          <w:sz w:val="18"/>
          <w:szCs w:val="18"/>
        </w:rPr>
        <w:t>).</w:t>
      </w:r>
    </w:p>
    <w:p w14:paraId="5C4409B6" w14:textId="77777777" w:rsidR="00846FA1" w:rsidRPr="00147CA4" w:rsidRDefault="00846FA1" w:rsidP="00845D67">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rPr>
      </w:pPr>
    </w:p>
    <w:p w14:paraId="21BD5F2F" w14:textId="77777777" w:rsidR="00F95118" w:rsidRDefault="00846FA1" w:rsidP="00F95118">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You are to reflect on how the lecture content is connected to the required readings associated with the lecture and the published article of your choosing. </w:t>
      </w:r>
      <w:r w:rsidR="00F95118">
        <w:rPr>
          <w:rFonts w:ascii="Arial" w:hAnsi="Arial" w:cs="Arial"/>
          <w:color w:val="auto"/>
          <w:sz w:val="18"/>
          <w:szCs w:val="18"/>
        </w:rPr>
        <w:t>Please contact me if you are having difficulty finding a relevant publication.</w:t>
      </w:r>
    </w:p>
    <w:p w14:paraId="393573F1" w14:textId="78F947EA" w:rsidR="00846FA1" w:rsidRPr="00147CA4" w:rsidRDefault="00846FA1" w:rsidP="00846FA1">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70A544F0" w14:textId="78F8450C" w:rsidR="00846FA1" w:rsidRPr="00147CA4" w:rsidRDefault="0054503F" w:rsidP="00846FA1">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This </w:t>
      </w:r>
      <w:r w:rsidR="00846FA1" w:rsidRPr="00147CA4">
        <w:rPr>
          <w:rFonts w:ascii="Arial" w:hAnsi="Arial" w:cs="Arial"/>
          <w:color w:val="auto"/>
          <w:sz w:val="18"/>
          <w:szCs w:val="18"/>
        </w:rPr>
        <w:t xml:space="preserve">assignment will be graded on how well you: </w:t>
      </w:r>
    </w:p>
    <w:p w14:paraId="6D589D2F" w14:textId="74797635" w:rsidR="00846FA1" w:rsidRPr="00147CA4" w:rsidRDefault="00D54C41">
      <w:pPr>
        <w:pStyle w:val="BodyText"/>
        <w:numPr>
          <w:ilvl w:val="0"/>
          <w:numId w:val="9"/>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Pr>
          <w:rFonts w:ascii="Arial" w:hAnsi="Arial" w:cs="Arial"/>
          <w:color w:val="auto"/>
          <w:sz w:val="18"/>
          <w:szCs w:val="18"/>
        </w:rPr>
        <w:t>Find a publication (article or book chapter) that you think is especially relevant to the topic at hand and m</w:t>
      </w:r>
      <w:r w:rsidR="00846FA1" w:rsidRPr="00147CA4">
        <w:rPr>
          <w:rFonts w:ascii="Arial" w:hAnsi="Arial" w:cs="Arial"/>
          <w:color w:val="auto"/>
          <w:sz w:val="18"/>
          <w:szCs w:val="18"/>
        </w:rPr>
        <w:t xml:space="preserve">ake connections between the weekly lecture, the required readings associated with the lecture and the </w:t>
      </w:r>
      <w:r w:rsidRPr="00147CA4">
        <w:rPr>
          <w:rFonts w:ascii="Arial" w:hAnsi="Arial" w:cs="Arial"/>
          <w:color w:val="auto"/>
          <w:sz w:val="18"/>
          <w:szCs w:val="18"/>
        </w:rPr>
        <w:t>p</w:t>
      </w:r>
      <w:r>
        <w:rPr>
          <w:rFonts w:ascii="Arial" w:hAnsi="Arial" w:cs="Arial"/>
          <w:color w:val="auto"/>
          <w:sz w:val="18"/>
          <w:szCs w:val="18"/>
        </w:rPr>
        <w:t>ublication</w:t>
      </w:r>
      <w:r w:rsidR="00846FA1" w:rsidRPr="00147CA4">
        <w:rPr>
          <w:rFonts w:ascii="Arial" w:hAnsi="Arial" w:cs="Arial"/>
          <w:color w:val="auto"/>
          <w:sz w:val="18"/>
          <w:szCs w:val="18"/>
        </w:rPr>
        <w:t xml:space="preserve"> you have found;</w:t>
      </w:r>
    </w:p>
    <w:p w14:paraId="4F7E932A" w14:textId="2FE062DB" w:rsidR="00846FA1" w:rsidRPr="00147CA4" w:rsidRDefault="00846FA1">
      <w:pPr>
        <w:pStyle w:val="BodyText"/>
        <w:numPr>
          <w:ilvl w:val="0"/>
          <w:numId w:val="9"/>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Describe the relevance the weekly topic has for your </w:t>
      </w:r>
      <w:r w:rsidR="001A3294" w:rsidRPr="00147CA4">
        <w:rPr>
          <w:rFonts w:ascii="Arial" w:hAnsi="Arial" w:cs="Arial"/>
          <w:color w:val="auto"/>
          <w:sz w:val="18"/>
          <w:szCs w:val="18"/>
        </w:rPr>
        <w:t xml:space="preserve">own </w:t>
      </w:r>
      <w:r w:rsidRPr="00147CA4">
        <w:rPr>
          <w:rFonts w:ascii="Arial" w:hAnsi="Arial" w:cs="Arial"/>
          <w:color w:val="auto"/>
          <w:sz w:val="18"/>
          <w:szCs w:val="18"/>
        </w:rPr>
        <w:t>teaching and</w:t>
      </w:r>
      <w:r w:rsidR="001A3294" w:rsidRPr="00147CA4">
        <w:rPr>
          <w:rFonts w:ascii="Arial" w:hAnsi="Arial" w:cs="Arial"/>
          <w:color w:val="auto"/>
          <w:sz w:val="18"/>
          <w:szCs w:val="18"/>
        </w:rPr>
        <w:t>/or</w:t>
      </w:r>
      <w:r w:rsidRPr="00147CA4">
        <w:rPr>
          <w:rFonts w:ascii="Arial" w:hAnsi="Arial" w:cs="Arial"/>
          <w:color w:val="auto"/>
          <w:sz w:val="18"/>
          <w:szCs w:val="18"/>
        </w:rPr>
        <w:t xml:space="preserve"> learning</w:t>
      </w:r>
      <w:r w:rsidR="002C5DF1" w:rsidRPr="00147CA4">
        <w:rPr>
          <w:rFonts w:ascii="Arial" w:hAnsi="Arial" w:cs="Arial"/>
          <w:color w:val="auto"/>
          <w:sz w:val="18"/>
          <w:szCs w:val="18"/>
        </w:rPr>
        <w:t>;</w:t>
      </w:r>
    </w:p>
    <w:p w14:paraId="774A90D3" w14:textId="55B8AF31" w:rsidR="00381586" w:rsidRDefault="002C5DF1">
      <w:pPr>
        <w:pStyle w:val="BodyText"/>
        <w:numPr>
          <w:ilvl w:val="0"/>
          <w:numId w:val="9"/>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bookmarkStart w:id="1" w:name="_Hlk532909568"/>
      <w:r w:rsidRPr="00147CA4">
        <w:rPr>
          <w:rFonts w:ascii="Arial" w:hAnsi="Arial" w:cs="Arial"/>
          <w:color w:val="auto"/>
          <w:sz w:val="18"/>
          <w:szCs w:val="18"/>
        </w:rPr>
        <w:t>Post a discussion question as part of your contribution that is designed to facilitate on-line discussion.</w:t>
      </w:r>
      <w:bookmarkEnd w:id="1"/>
    </w:p>
    <w:p w14:paraId="2925CF5B" w14:textId="2A90A6C2" w:rsidR="00B83BC3" w:rsidRDefault="00B83BC3" w:rsidP="00B83B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0A5A2C02" w14:textId="4056FFCD" w:rsidR="00B83BC3" w:rsidRDefault="00B83BC3" w:rsidP="00B83B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64A0225A" w14:textId="6E52D074" w:rsidR="00B83BC3" w:rsidRDefault="00B83BC3" w:rsidP="00B83B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7A13D258" w14:textId="657982DC" w:rsidR="00B83BC3" w:rsidRDefault="00B83BC3" w:rsidP="00B83B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019E2CBC" w14:textId="2C26D09C" w:rsidR="00B83BC3" w:rsidRDefault="00B83BC3" w:rsidP="00B83B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681DBFDF" w14:textId="5856B320" w:rsidR="00B83BC3" w:rsidRDefault="00B83BC3" w:rsidP="00B83B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1122C45F" w14:textId="7DD419A5" w:rsidR="00B83BC3" w:rsidRDefault="00B83BC3" w:rsidP="00B83B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4CE8C46E" w14:textId="77777777" w:rsidR="00B83BC3" w:rsidRDefault="00B83BC3" w:rsidP="00B83BC3">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1C0E1332" w14:textId="77777777" w:rsidR="00A42DEB" w:rsidRPr="00147CA4" w:rsidRDefault="00A42DEB" w:rsidP="00A42DEB">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63032C0B" w14:textId="796A9DDE" w:rsidR="00846FA1" w:rsidRPr="00147CA4" w:rsidRDefault="00A42DEB">
      <w:pPr>
        <w:pStyle w:val="BodyText"/>
        <w:numPr>
          <w:ilvl w:val="0"/>
          <w:numId w:val="8"/>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lastRenderedPageBreak/>
        <w:t>Comments on other classmates’ contribution (</w:t>
      </w:r>
      <w:r w:rsidR="00846FA1" w:rsidRPr="00147CA4">
        <w:rPr>
          <w:rFonts w:ascii="Arial" w:hAnsi="Arial" w:cs="Arial"/>
          <w:color w:val="auto"/>
          <w:sz w:val="18"/>
          <w:szCs w:val="18"/>
        </w:rPr>
        <w:t xml:space="preserve">Due every 2 weeks: </w:t>
      </w:r>
      <w:r w:rsidRPr="00147CA4">
        <w:rPr>
          <w:rFonts w:ascii="Arial" w:hAnsi="Arial" w:cs="Arial"/>
          <w:color w:val="auto"/>
          <w:sz w:val="18"/>
          <w:szCs w:val="18"/>
        </w:rPr>
        <w:t xml:space="preserve">total of 5) </w:t>
      </w:r>
    </w:p>
    <w:p w14:paraId="0BBD9BC2" w14:textId="77777777" w:rsidR="00846FA1" w:rsidRPr="00147CA4" w:rsidRDefault="00846FA1" w:rsidP="00846FA1">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rPr>
      </w:pPr>
      <w:r w:rsidRPr="00147CA4">
        <w:rPr>
          <w:rFonts w:ascii="Arial" w:hAnsi="Arial" w:cs="Arial"/>
          <w:color w:val="auto"/>
          <w:sz w:val="18"/>
          <w:szCs w:val="18"/>
        </w:rPr>
        <w:t>Worth 15% of the course grade</w:t>
      </w:r>
    </w:p>
    <w:p w14:paraId="7B9666EB" w14:textId="77777777" w:rsidR="00147CA4" w:rsidRPr="00147CA4" w:rsidRDefault="00147CA4" w:rsidP="00846FA1">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6C4E9BBD" w14:textId="3FA055EB" w:rsidR="002C5DF1" w:rsidRPr="00147CA4" w:rsidRDefault="0054503F" w:rsidP="002C5DF1">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This</w:t>
      </w:r>
      <w:r w:rsidR="002C5DF1" w:rsidRPr="00147CA4">
        <w:rPr>
          <w:rFonts w:ascii="Arial" w:hAnsi="Arial" w:cs="Arial"/>
          <w:color w:val="auto"/>
          <w:sz w:val="18"/>
          <w:szCs w:val="18"/>
        </w:rPr>
        <w:t xml:space="preserve"> assignment will be graded on how well you: </w:t>
      </w:r>
    </w:p>
    <w:p w14:paraId="2FD8F4E6" w14:textId="2F824FDB" w:rsidR="002C5DF1" w:rsidRPr="00147CA4" w:rsidRDefault="002C5DF1">
      <w:pPr>
        <w:pStyle w:val="ListParagraph"/>
        <w:numPr>
          <w:ilvl w:val="0"/>
          <w:numId w:val="10"/>
        </w:numPr>
        <w:rPr>
          <w:rFonts w:ascii="Arial" w:hAnsi="Arial" w:cs="Arial"/>
          <w:sz w:val="18"/>
          <w:szCs w:val="18"/>
        </w:rPr>
      </w:pPr>
      <w:r w:rsidRPr="00147CA4">
        <w:rPr>
          <w:rFonts w:ascii="Arial" w:hAnsi="Arial" w:cs="Arial"/>
          <w:sz w:val="18"/>
          <w:szCs w:val="18"/>
        </w:rPr>
        <w:t>engage with the discussion question posed as part of previous contribution you have chosen to respond to;</w:t>
      </w:r>
    </w:p>
    <w:p w14:paraId="353E4CB7" w14:textId="321741C0" w:rsidR="002C5DF1" w:rsidRPr="00147CA4" w:rsidRDefault="002C5DF1">
      <w:pPr>
        <w:pStyle w:val="ListParagraph"/>
        <w:numPr>
          <w:ilvl w:val="0"/>
          <w:numId w:val="10"/>
        </w:numPr>
        <w:rPr>
          <w:rFonts w:ascii="Arial" w:hAnsi="Arial" w:cs="Arial"/>
          <w:sz w:val="18"/>
          <w:szCs w:val="18"/>
        </w:rPr>
      </w:pPr>
      <w:r w:rsidRPr="00147CA4">
        <w:rPr>
          <w:rFonts w:ascii="Arial" w:hAnsi="Arial" w:cs="Arial"/>
          <w:sz w:val="18"/>
          <w:szCs w:val="18"/>
        </w:rPr>
        <w:t xml:space="preserve">make </w:t>
      </w:r>
      <w:r w:rsidR="0054503F" w:rsidRPr="00147CA4">
        <w:rPr>
          <w:rFonts w:ascii="Arial" w:hAnsi="Arial" w:cs="Arial"/>
          <w:sz w:val="18"/>
          <w:szCs w:val="18"/>
        </w:rPr>
        <w:t xml:space="preserve">additional </w:t>
      </w:r>
      <w:r w:rsidRPr="00147CA4">
        <w:rPr>
          <w:rFonts w:ascii="Arial" w:hAnsi="Arial" w:cs="Arial"/>
          <w:sz w:val="18"/>
          <w:szCs w:val="18"/>
        </w:rPr>
        <w:t xml:space="preserve">connections between the </w:t>
      </w:r>
      <w:r w:rsidR="0054503F" w:rsidRPr="00147CA4">
        <w:rPr>
          <w:rFonts w:ascii="Arial" w:hAnsi="Arial" w:cs="Arial"/>
          <w:sz w:val="18"/>
          <w:szCs w:val="18"/>
        </w:rPr>
        <w:t>course material (</w:t>
      </w:r>
      <w:r w:rsidRPr="00147CA4">
        <w:rPr>
          <w:rFonts w:ascii="Arial" w:hAnsi="Arial" w:cs="Arial"/>
          <w:sz w:val="18"/>
          <w:szCs w:val="18"/>
        </w:rPr>
        <w:t>lecture</w:t>
      </w:r>
      <w:r w:rsidR="0054503F" w:rsidRPr="00147CA4">
        <w:rPr>
          <w:rFonts w:ascii="Arial" w:hAnsi="Arial" w:cs="Arial"/>
          <w:sz w:val="18"/>
          <w:szCs w:val="18"/>
        </w:rPr>
        <w:t xml:space="preserve">s, </w:t>
      </w:r>
      <w:r w:rsidRPr="00147CA4">
        <w:rPr>
          <w:rFonts w:ascii="Arial" w:hAnsi="Arial" w:cs="Arial"/>
          <w:sz w:val="18"/>
          <w:szCs w:val="18"/>
        </w:rPr>
        <w:t xml:space="preserve">required readings </w:t>
      </w:r>
      <w:r w:rsidR="0054503F" w:rsidRPr="00147CA4">
        <w:rPr>
          <w:rFonts w:ascii="Arial" w:hAnsi="Arial" w:cs="Arial"/>
          <w:sz w:val="18"/>
          <w:szCs w:val="18"/>
        </w:rPr>
        <w:t xml:space="preserve">and found </w:t>
      </w:r>
      <w:r w:rsidRPr="00147CA4">
        <w:rPr>
          <w:rFonts w:ascii="Arial" w:hAnsi="Arial" w:cs="Arial"/>
          <w:sz w:val="18"/>
          <w:szCs w:val="18"/>
        </w:rPr>
        <w:t>article</w:t>
      </w:r>
      <w:r w:rsidR="0054503F" w:rsidRPr="00147CA4">
        <w:rPr>
          <w:rFonts w:ascii="Arial" w:hAnsi="Arial" w:cs="Arial"/>
          <w:sz w:val="18"/>
          <w:szCs w:val="18"/>
        </w:rPr>
        <w:t>s) and your own teaching/learning experiences;</w:t>
      </w:r>
    </w:p>
    <w:p w14:paraId="640D6FA6" w14:textId="5347D0F5" w:rsidR="002C5DF1" w:rsidRPr="00147CA4" w:rsidRDefault="001A3294">
      <w:pPr>
        <w:pStyle w:val="BodyText"/>
        <w:numPr>
          <w:ilvl w:val="0"/>
          <w:numId w:val="10"/>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comment</w:t>
      </w:r>
      <w:r w:rsidR="00846FA1" w:rsidRPr="00147CA4">
        <w:rPr>
          <w:rFonts w:ascii="Arial" w:hAnsi="Arial" w:cs="Arial"/>
          <w:color w:val="auto"/>
          <w:sz w:val="18"/>
          <w:szCs w:val="18"/>
        </w:rPr>
        <w:t xml:space="preserve"> on the blog contributions of your classmates in a professional and courteous manner</w:t>
      </w:r>
      <w:r w:rsidR="0054503F" w:rsidRPr="00147CA4">
        <w:rPr>
          <w:rFonts w:ascii="Arial" w:hAnsi="Arial" w:cs="Arial"/>
          <w:color w:val="auto"/>
          <w:sz w:val="18"/>
          <w:szCs w:val="18"/>
        </w:rPr>
        <w:t>.</w:t>
      </w:r>
    </w:p>
    <w:p w14:paraId="2FFF4D29" w14:textId="77777777" w:rsidR="00846FA1" w:rsidRPr="00147CA4" w:rsidRDefault="00846FA1" w:rsidP="00846FA1">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rPr>
      </w:pPr>
    </w:p>
    <w:p w14:paraId="5F461ED2" w14:textId="57DA9CE7" w:rsidR="002C5DF1" w:rsidRPr="00147CA4" w:rsidRDefault="002C5DF1" w:rsidP="001A329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N</w:t>
      </w:r>
      <w:r w:rsidR="001A3294" w:rsidRPr="00147CA4">
        <w:rPr>
          <w:rFonts w:ascii="Arial" w:hAnsi="Arial" w:cs="Arial"/>
          <w:color w:val="auto"/>
          <w:sz w:val="18"/>
          <w:szCs w:val="18"/>
        </w:rPr>
        <w:t xml:space="preserve">ote: </w:t>
      </w:r>
      <w:r w:rsidR="00D4484D" w:rsidRPr="00147CA4">
        <w:rPr>
          <w:rFonts w:ascii="Arial" w:hAnsi="Arial" w:cs="Arial"/>
          <w:color w:val="auto"/>
          <w:sz w:val="18"/>
          <w:szCs w:val="18"/>
        </w:rPr>
        <w:t xml:space="preserve">In an effort to create a community of practice, the contributions for assignments 2 and 3 will accessible to all your classmates. </w:t>
      </w:r>
      <w:r w:rsidR="00F95118">
        <w:rPr>
          <w:rFonts w:ascii="Arial" w:hAnsi="Arial" w:cs="Arial"/>
          <w:color w:val="auto"/>
          <w:sz w:val="18"/>
          <w:szCs w:val="18"/>
        </w:rPr>
        <w:t>Again, p</w:t>
      </w:r>
      <w:r w:rsidR="00F95118" w:rsidRPr="00F95118">
        <w:rPr>
          <w:rFonts w:ascii="Arial" w:hAnsi="Arial" w:cs="Arial"/>
          <w:color w:val="auto"/>
          <w:sz w:val="18"/>
          <w:szCs w:val="18"/>
        </w:rPr>
        <w:t>lease do not share anything that is private or overly personal. Contact me if you have concerns.</w:t>
      </w:r>
    </w:p>
    <w:p w14:paraId="12294D4E" w14:textId="77777777" w:rsidR="00B54746" w:rsidRPr="00147CA4" w:rsidRDefault="00B54746" w:rsidP="00846FA1">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55876102" w14:textId="1C595575" w:rsidR="00846FA1" w:rsidRPr="00147CA4" w:rsidRDefault="00F95118" w:rsidP="00846FA1">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Pr>
          <w:rFonts w:ascii="Arial" w:hAnsi="Arial" w:cs="Arial"/>
          <w:color w:val="auto"/>
          <w:sz w:val="18"/>
          <w:szCs w:val="18"/>
        </w:rPr>
        <w:t xml:space="preserve">Each of your contributions for </w:t>
      </w:r>
      <w:r w:rsidR="00846FA1" w:rsidRPr="00147CA4">
        <w:rPr>
          <w:rFonts w:ascii="Arial" w:hAnsi="Arial" w:cs="Arial"/>
          <w:color w:val="auto"/>
          <w:sz w:val="18"/>
          <w:szCs w:val="18"/>
        </w:rPr>
        <w:t>Assignment 2 and 3 will be graded based on the following rubric:</w:t>
      </w:r>
    </w:p>
    <w:p w14:paraId="45A161FE" w14:textId="77777777" w:rsidR="00FE6D1C" w:rsidRPr="00147CA4" w:rsidRDefault="00F32242" w:rsidP="00F32242">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542"/>
        <w:gridCol w:w="6005"/>
      </w:tblGrid>
      <w:tr w:rsidR="0007726F" w:rsidRPr="00147CA4" w14:paraId="660E2135" w14:textId="77777777" w:rsidTr="004E7167">
        <w:tc>
          <w:tcPr>
            <w:tcW w:w="1101" w:type="dxa"/>
            <w:shd w:val="clear" w:color="auto" w:fill="auto"/>
          </w:tcPr>
          <w:p w14:paraId="5B392610"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Grade</w:t>
            </w:r>
          </w:p>
        </w:tc>
        <w:tc>
          <w:tcPr>
            <w:tcW w:w="1559" w:type="dxa"/>
            <w:shd w:val="clear" w:color="auto" w:fill="auto"/>
          </w:tcPr>
          <w:p w14:paraId="3A761705"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Category</w:t>
            </w:r>
          </w:p>
        </w:tc>
        <w:tc>
          <w:tcPr>
            <w:tcW w:w="6196" w:type="dxa"/>
            <w:shd w:val="clear" w:color="auto" w:fill="auto"/>
          </w:tcPr>
          <w:p w14:paraId="5F5DE12C"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Criteria</w:t>
            </w:r>
          </w:p>
          <w:p w14:paraId="2F944454" w14:textId="77777777" w:rsidR="00B54746" w:rsidRPr="00147CA4" w:rsidRDefault="00B54746"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tc>
      </w:tr>
      <w:tr w:rsidR="0007726F" w:rsidRPr="00147CA4" w14:paraId="1DB59125" w14:textId="77777777" w:rsidTr="004E7167">
        <w:tc>
          <w:tcPr>
            <w:tcW w:w="1101" w:type="dxa"/>
            <w:shd w:val="clear" w:color="auto" w:fill="auto"/>
          </w:tcPr>
          <w:p w14:paraId="471CCE29"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A range</w:t>
            </w:r>
          </w:p>
        </w:tc>
        <w:tc>
          <w:tcPr>
            <w:tcW w:w="1559" w:type="dxa"/>
            <w:shd w:val="clear" w:color="auto" w:fill="auto"/>
          </w:tcPr>
          <w:p w14:paraId="371DE7EB"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Outstanding Contributor</w:t>
            </w:r>
          </w:p>
        </w:tc>
        <w:tc>
          <w:tcPr>
            <w:tcW w:w="6196" w:type="dxa"/>
            <w:shd w:val="clear" w:color="auto" w:fill="auto"/>
          </w:tcPr>
          <w:p w14:paraId="1156E0DD"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b/>
                <w:color w:val="auto"/>
                <w:sz w:val="18"/>
                <w:szCs w:val="18"/>
              </w:rPr>
              <w:t>Contributions reflect exceptional preparation.</w:t>
            </w:r>
            <w:r w:rsidRPr="00147CA4">
              <w:rPr>
                <w:rFonts w:ascii="Arial" w:hAnsi="Arial" w:cs="Arial"/>
                <w:color w:val="auto"/>
                <w:sz w:val="18"/>
                <w:szCs w:val="18"/>
              </w:rPr>
              <w:t xml:space="preserve"> Ideas offered are always substantive; provide one or more major insights as well as direction for the class.  </w:t>
            </w:r>
          </w:p>
          <w:p w14:paraId="4CFD447E" w14:textId="77777777" w:rsidR="00FE6D1C" w:rsidRPr="00147CA4" w:rsidRDefault="00FE6D1C">
            <w:pPr>
              <w:pStyle w:val="BodyText"/>
              <w:numPr>
                <w:ilvl w:val="0"/>
                <w:numId w:val="4"/>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Demonstrates excellent preparation (e.g., readings, course material, discussions, reflection of experiences, etc.). </w:t>
            </w:r>
          </w:p>
          <w:p w14:paraId="2B39772F" w14:textId="77777777" w:rsidR="00FE6D1C" w:rsidRPr="00147CA4" w:rsidRDefault="00FE6D1C">
            <w:pPr>
              <w:pStyle w:val="BodyText"/>
              <w:numPr>
                <w:ilvl w:val="0"/>
                <w:numId w:val="4"/>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Offers analysis, synthesis, and evaluation of course material when responding to discussion questions. </w:t>
            </w:r>
          </w:p>
          <w:p w14:paraId="569DFEA5" w14:textId="77777777" w:rsidR="00FE6D1C" w:rsidRPr="00147CA4" w:rsidRDefault="00FE6D1C">
            <w:pPr>
              <w:pStyle w:val="BodyText"/>
              <w:numPr>
                <w:ilvl w:val="0"/>
                <w:numId w:val="4"/>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Contributes in a very significant way to ongoing discussion: keeps analysis focused, responds very thoughtfully to other students' comments. </w:t>
            </w:r>
          </w:p>
          <w:p w14:paraId="063EDF1B" w14:textId="77777777" w:rsidR="00FE6D1C" w:rsidRPr="00147CA4" w:rsidRDefault="00FE6D1C">
            <w:pPr>
              <w:pStyle w:val="BodyText"/>
              <w:numPr>
                <w:ilvl w:val="0"/>
                <w:numId w:val="4"/>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Demonstrates ongoing very active involvement.</w:t>
            </w:r>
          </w:p>
          <w:p w14:paraId="3501B626" w14:textId="77777777" w:rsidR="00B54746" w:rsidRPr="00147CA4" w:rsidRDefault="00B54746" w:rsidP="00B54746">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720"/>
              <w:rPr>
                <w:rFonts w:ascii="Arial" w:hAnsi="Arial" w:cs="Arial"/>
                <w:color w:val="auto"/>
                <w:sz w:val="18"/>
                <w:szCs w:val="18"/>
              </w:rPr>
            </w:pPr>
          </w:p>
        </w:tc>
      </w:tr>
      <w:tr w:rsidR="0007726F" w:rsidRPr="00147CA4" w14:paraId="3CDBD163" w14:textId="77777777" w:rsidTr="004E7167">
        <w:tc>
          <w:tcPr>
            <w:tcW w:w="1101" w:type="dxa"/>
            <w:shd w:val="clear" w:color="auto" w:fill="auto"/>
          </w:tcPr>
          <w:p w14:paraId="598DFAE7"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B range</w:t>
            </w:r>
          </w:p>
        </w:tc>
        <w:tc>
          <w:tcPr>
            <w:tcW w:w="1559" w:type="dxa"/>
            <w:shd w:val="clear" w:color="auto" w:fill="auto"/>
          </w:tcPr>
          <w:p w14:paraId="36DF4E2E"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Very Good Contributor</w:t>
            </w:r>
          </w:p>
        </w:tc>
        <w:tc>
          <w:tcPr>
            <w:tcW w:w="6196" w:type="dxa"/>
            <w:shd w:val="clear" w:color="auto" w:fill="auto"/>
          </w:tcPr>
          <w:p w14:paraId="2FC70185" w14:textId="77777777" w:rsidR="008A0199" w:rsidRPr="00147CA4" w:rsidRDefault="008A0199" w:rsidP="00D4484D">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b/>
                <w:color w:val="auto"/>
                <w:sz w:val="18"/>
                <w:szCs w:val="18"/>
              </w:rPr>
              <w:t>Contributions reflect thorough preparation.</w:t>
            </w:r>
            <w:r w:rsidRPr="00147CA4">
              <w:rPr>
                <w:rFonts w:ascii="Arial" w:hAnsi="Arial" w:cs="Arial"/>
                <w:color w:val="auto"/>
                <w:sz w:val="18"/>
                <w:szCs w:val="18"/>
              </w:rPr>
              <w:t xml:space="preserve"> Ideas offered are usually substantive; provide good insights and sometimes direction for the class. </w:t>
            </w:r>
          </w:p>
          <w:p w14:paraId="009217BF" w14:textId="77777777" w:rsidR="008A0199" w:rsidRPr="00147CA4" w:rsidRDefault="008A0199">
            <w:pPr>
              <w:pStyle w:val="BodyText"/>
              <w:numPr>
                <w:ilvl w:val="0"/>
                <w:numId w:val="3"/>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Demonstrates good preparation (e.g., readings, course material, discussions, reflection of experiences, etc.).  </w:t>
            </w:r>
          </w:p>
          <w:p w14:paraId="7FA5B859" w14:textId="77777777" w:rsidR="008A0199" w:rsidRPr="00147CA4" w:rsidRDefault="008A0199">
            <w:pPr>
              <w:pStyle w:val="BodyText"/>
              <w:numPr>
                <w:ilvl w:val="0"/>
                <w:numId w:val="3"/>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Contributes well to discussion in an ongoing way: responds to other students' points, thinks through own points, questions others in a constructive way, offers and supports suggestions that may be counter to the majority opinion. </w:t>
            </w:r>
          </w:p>
          <w:p w14:paraId="139E36DB" w14:textId="77777777" w:rsidR="00FE6D1C" w:rsidRPr="00147CA4" w:rsidRDefault="008A0199">
            <w:pPr>
              <w:pStyle w:val="BodyText"/>
              <w:numPr>
                <w:ilvl w:val="0"/>
                <w:numId w:val="3"/>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Demonstrates consistent ongoing involvement</w:t>
            </w:r>
          </w:p>
          <w:p w14:paraId="37AB2CA0" w14:textId="77777777" w:rsidR="00B54746" w:rsidRPr="00147CA4" w:rsidRDefault="00B54746" w:rsidP="00B54746">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720"/>
              <w:rPr>
                <w:rFonts w:ascii="Arial" w:hAnsi="Arial" w:cs="Arial"/>
                <w:color w:val="auto"/>
                <w:sz w:val="18"/>
                <w:szCs w:val="18"/>
              </w:rPr>
            </w:pPr>
          </w:p>
        </w:tc>
      </w:tr>
      <w:tr w:rsidR="0007726F" w:rsidRPr="00147CA4" w14:paraId="265C1EFD" w14:textId="77777777" w:rsidTr="004E7167">
        <w:tc>
          <w:tcPr>
            <w:tcW w:w="1101" w:type="dxa"/>
            <w:shd w:val="clear" w:color="auto" w:fill="auto"/>
          </w:tcPr>
          <w:p w14:paraId="57FCA5F2"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C range</w:t>
            </w:r>
          </w:p>
        </w:tc>
        <w:tc>
          <w:tcPr>
            <w:tcW w:w="1559" w:type="dxa"/>
            <w:shd w:val="clear" w:color="auto" w:fill="auto"/>
          </w:tcPr>
          <w:p w14:paraId="12770CBC"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Good Contributor</w:t>
            </w:r>
          </w:p>
        </w:tc>
        <w:tc>
          <w:tcPr>
            <w:tcW w:w="6196" w:type="dxa"/>
            <w:shd w:val="clear" w:color="auto" w:fill="auto"/>
          </w:tcPr>
          <w:p w14:paraId="7C303746" w14:textId="77777777" w:rsidR="008A0199" w:rsidRPr="00147CA4" w:rsidRDefault="008A0199"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b/>
                <w:color w:val="auto"/>
                <w:sz w:val="18"/>
                <w:szCs w:val="18"/>
              </w:rPr>
              <w:t>Contributions reflect satisfactory preparation.</w:t>
            </w:r>
            <w:r w:rsidRPr="00147CA4">
              <w:rPr>
                <w:rFonts w:ascii="Arial" w:hAnsi="Arial" w:cs="Arial"/>
                <w:color w:val="auto"/>
                <w:sz w:val="18"/>
                <w:szCs w:val="18"/>
              </w:rPr>
              <w:t xml:space="preserve"> Ideas offered are sometimes substantive, provide generally useful insights but seldom offer a new direction for the discussion. </w:t>
            </w:r>
          </w:p>
          <w:p w14:paraId="60C5745C" w14:textId="77777777" w:rsidR="008A0199" w:rsidRPr="00147CA4" w:rsidRDefault="008A0199">
            <w:pPr>
              <w:pStyle w:val="BodyText"/>
              <w:numPr>
                <w:ilvl w:val="0"/>
                <w:numId w:val="5"/>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Demonstrates adequate preparation. </w:t>
            </w:r>
          </w:p>
          <w:p w14:paraId="120DD80C" w14:textId="77777777" w:rsidR="00FE6D1C" w:rsidRPr="00147CA4" w:rsidRDefault="008A0199">
            <w:pPr>
              <w:pStyle w:val="BodyText"/>
              <w:numPr>
                <w:ilvl w:val="0"/>
                <w:numId w:val="5"/>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Demonstrates periodic involvement in discussion.</w:t>
            </w:r>
          </w:p>
          <w:p w14:paraId="38260A0B" w14:textId="77777777" w:rsidR="00B54746" w:rsidRPr="00147CA4" w:rsidRDefault="00B54746" w:rsidP="00B54746">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720"/>
              <w:rPr>
                <w:rFonts w:ascii="Arial" w:hAnsi="Arial" w:cs="Arial"/>
                <w:color w:val="auto"/>
                <w:sz w:val="18"/>
                <w:szCs w:val="18"/>
              </w:rPr>
            </w:pPr>
          </w:p>
        </w:tc>
      </w:tr>
      <w:tr w:rsidR="0007726F" w:rsidRPr="00147CA4" w14:paraId="68E2BCC5" w14:textId="77777777" w:rsidTr="004E7167">
        <w:tc>
          <w:tcPr>
            <w:tcW w:w="1101" w:type="dxa"/>
            <w:shd w:val="clear" w:color="auto" w:fill="auto"/>
          </w:tcPr>
          <w:p w14:paraId="371DA554"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D range</w:t>
            </w:r>
          </w:p>
        </w:tc>
        <w:tc>
          <w:tcPr>
            <w:tcW w:w="1559" w:type="dxa"/>
            <w:shd w:val="clear" w:color="auto" w:fill="auto"/>
          </w:tcPr>
          <w:p w14:paraId="075C640E"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Minimal Contributor</w:t>
            </w:r>
          </w:p>
        </w:tc>
        <w:tc>
          <w:tcPr>
            <w:tcW w:w="6196" w:type="dxa"/>
            <w:shd w:val="clear" w:color="auto" w:fill="auto"/>
          </w:tcPr>
          <w:p w14:paraId="7E772D12" w14:textId="77777777" w:rsidR="008A0199" w:rsidRPr="00147CA4" w:rsidRDefault="008A0199"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b/>
                <w:color w:val="auto"/>
                <w:sz w:val="18"/>
                <w:szCs w:val="18"/>
              </w:rPr>
              <w:t>Contributions reflect inadequate preparation.</w:t>
            </w:r>
            <w:r w:rsidRPr="00147CA4">
              <w:rPr>
                <w:rFonts w:ascii="Arial" w:hAnsi="Arial" w:cs="Arial"/>
                <w:color w:val="auto"/>
                <w:sz w:val="18"/>
                <w:szCs w:val="18"/>
              </w:rPr>
              <w:t xml:space="preserve"> Ideas offered are seldom substantive and do not offer new direction for the discussion. </w:t>
            </w:r>
          </w:p>
          <w:p w14:paraId="3D091063" w14:textId="77777777" w:rsidR="008A0199" w:rsidRPr="00147CA4" w:rsidRDefault="008A0199">
            <w:pPr>
              <w:pStyle w:val="BodyText"/>
              <w:numPr>
                <w:ilvl w:val="0"/>
                <w:numId w:val="6"/>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Present, not disruptive. </w:t>
            </w:r>
          </w:p>
          <w:p w14:paraId="1FC681C1" w14:textId="77777777" w:rsidR="00FE6D1C" w:rsidRPr="00147CA4" w:rsidRDefault="008A0199">
            <w:pPr>
              <w:pStyle w:val="BodyText"/>
              <w:numPr>
                <w:ilvl w:val="0"/>
                <w:numId w:val="6"/>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Demonstrates very sporadic involvement in discussion.</w:t>
            </w:r>
          </w:p>
          <w:p w14:paraId="1D6C9026" w14:textId="77777777" w:rsidR="00B54746" w:rsidRPr="00147CA4" w:rsidRDefault="00B54746" w:rsidP="00B54746">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720"/>
              <w:rPr>
                <w:rFonts w:ascii="Arial" w:hAnsi="Arial" w:cs="Arial"/>
                <w:color w:val="auto"/>
                <w:sz w:val="18"/>
                <w:szCs w:val="18"/>
              </w:rPr>
            </w:pPr>
          </w:p>
        </w:tc>
      </w:tr>
      <w:tr w:rsidR="0007726F" w:rsidRPr="00147CA4" w14:paraId="6899D09F" w14:textId="77777777" w:rsidTr="004E7167">
        <w:tc>
          <w:tcPr>
            <w:tcW w:w="1101" w:type="dxa"/>
            <w:shd w:val="clear" w:color="auto" w:fill="auto"/>
          </w:tcPr>
          <w:p w14:paraId="5D70CFE5"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Fail</w:t>
            </w:r>
          </w:p>
        </w:tc>
        <w:tc>
          <w:tcPr>
            <w:tcW w:w="1559" w:type="dxa"/>
            <w:shd w:val="clear" w:color="auto" w:fill="auto"/>
          </w:tcPr>
          <w:p w14:paraId="4BE46779"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Non-Participant</w:t>
            </w:r>
          </w:p>
        </w:tc>
        <w:tc>
          <w:tcPr>
            <w:tcW w:w="6196" w:type="dxa"/>
            <w:shd w:val="clear" w:color="auto" w:fill="auto"/>
          </w:tcPr>
          <w:p w14:paraId="14625A49" w14:textId="77777777" w:rsidR="008A0199" w:rsidRPr="00147CA4" w:rsidRDefault="00B54746"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b/>
                <w:color w:val="auto"/>
                <w:sz w:val="18"/>
                <w:szCs w:val="18"/>
              </w:rPr>
              <w:t>C</w:t>
            </w:r>
            <w:r w:rsidR="008A0199" w:rsidRPr="00147CA4">
              <w:rPr>
                <w:rFonts w:ascii="Arial" w:hAnsi="Arial" w:cs="Arial"/>
                <w:b/>
                <w:color w:val="auto"/>
                <w:sz w:val="18"/>
                <w:szCs w:val="18"/>
              </w:rPr>
              <w:t>ontributes very little or nothing at all.</w:t>
            </w:r>
            <w:r w:rsidR="008A0199" w:rsidRPr="00147CA4">
              <w:rPr>
                <w:rFonts w:ascii="Arial" w:hAnsi="Arial" w:cs="Arial"/>
                <w:color w:val="auto"/>
                <w:sz w:val="18"/>
                <w:szCs w:val="18"/>
              </w:rPr>
              <w:t xml:space="preserve"> </w:t>
            </w:r>
          </w:p>
          <w:p w14:paraId="1C2E6762" w14:textId="77777777" w:rsidR="008A0199" w:rsidRPr="00147CA4" w:rsidRDefault="008A0199">
            <w:pPr>
              <w:pStyle w:val="BodyText"/>
              <w:numPr>
                <w:ilvl w:val="0"/>
                <w:numId w:val="7"/>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Not present. </w:t>
            </w:r>
          </w:p>
          <w:p w14:paraId="3B40CB4E" w14:textId="77777777" w:rsidR="008A0199" w:rsidRPr="00147CA4" w:rsidRDefault="008A0199">
            <w:pPr>
              <w:pStyle w:val="BodyText"/>
              <w:numPr>
                <w:ilvl w:val="0"/>
                <w:numId w:val="7"/>
              </w:numPr>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Demonstrates inadequate preparation. </w:t>
            </w:r>
          </w:p>
          <w:p w14:paraId="3FC44BB9" w14:textId="77777777" w:rsidR="00FE6D1C" w:rsidRPr="00147CA4" w:rsidRDefault="00FE6D1C" w:rsidP="004E7167">
            <w:pPr>
              <w:pStyle w:val="BodyText"/>
              <w:pBdr>
                <w:top w:val="none" w:sz="0" w:space="0" w:color="auto"/>
                <w:left w:val="none" w:sz="0" w:space="0" w:color="auto"/>
                <w:bottom w:val="none" w:sz="0" w:space="0" w:color="auto"/>
                <w:right w:val="none" w:sz="0" w:space="0" w:color="auto"/>
              </w:pBd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tc>
      </w:tr>
    </w:tbl>
    <w:p w14:paraId="6FE54A7C" w14:textId="77777777" w:rsidR="00B54746" w:rsidRPr="00147CA4" w:rsidRDefault="00B54746" w:rsidP="00F32242">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sz w:val="18"/>
          <w:szCs w:val="18"/>
        </w:rPr>
      </w:pPr>
    </w:p>
    <w:p w14:paraId="736A9672" w14:textId="67C707CD" w:rsidR="00147CA4" w:rsidRDefault="00147CA4" w:rsidP="001A329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59832793" w14:textId="1368297B" w:rsidR="00E31EB8" w:rsidRDefault="00E31EB8" w:rsidP="001A329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1E0C08A9" w14:textId="77777777" w:rsidR="00B83BC3" w:rsidRDefault="00B83BC3" w:rsidP="001A329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5CC94BB5" w14:textId="77777777" w:rsidR="00E31EB8" w:rsidRDefault="00E31EB8" w:rsidP="001A329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4F257A1B" w14:textId="77777777" w:rsidR="00F95118" w:rsidRPr="00147CA4" w:rsidRDefault="00F95118" w:rsidP="001A3294">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6831A067" w14:textId="7DC7A6EA" w:rsidR="003A59F0" w:rsidRPr="00147CA4" w:rsidRDefault="00F32242">
      <w:pPr>
        <w:pStyle w:val="BodyText"/>
        <w:numPr>
          <w:ilvl w:val="0"/>
          <w:numId w:val="8"/>
        </w:numPr>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F</w:t>
      </w:r>
      <w:r w:rsidR="003A59F0" w:rsidRPr="00147CA4">
        <w:rPr>
          <w:rFonts w:ascii="Arial" w:hAnsi="Arial" w:cs="Arial"/>
          <w:color w:val="auto"/>
          <w:sz w:val="18"/>
          <w:szCs w:val="18"/>
        </w:rPr>
        <w:t xml:space="preserve">inal Paper: Literature review </w:t>
      </w:r>
    </w:p>
    <w:p w14:paraId="3004C986" w14:textId="1FEA2F20" w:rsidR="00E345E3" w:rsidRPr="00147CA4" w:rsidRDefault="003A59F0" w:rsidP="003A59F0">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ind w:left="360"/>
        <w:rPr>
          <w:rFonts w:ascii="Arial" w:hAnsi="Arial" w:cs="Arial"/>
          <w:color w:val="auto"/>
          <w:sz w:val="18"/>
          <w:szCs w:val="18"/>
        </w:rPr>
      </w:pPr>
      <w:r w:rsidRPr="00147CA4">
        <w:rPr>
          <w:rFonts w:ascii="Arial" w:hAnsi="Arial" w:cs="Arial"/>
          <w:color w:val="auto"/>
          <w:sz w:val="18"/>
          <w:szCs w:val="18"/>
        </w:rPr>
        <w:t>Worth 40% of the course grade</w:t>
      </w:r>
    </w:p>
    <w:p w14:paraId="42B3D5D9" w14:textId="77777777" w:rsidR="007E5024" w:rsidRPr="00147CA4" w:rsidRDefault="007E5024" w:rsidP="005D32EB">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081FBA34" w14:textId="620D36E2" w:rsidR="001F197B" w:rsidRPr="00147CA4" w:rsidRDefault="001F197B" w:rsidP="00845D67">
      <w:pPr>
        <w:rPr>
          <w:rFonts w:ascii="Arial" w:hAnsi="Arial" w:cs="Arial"/>
          <w:sz w:val="18"/>
          <w:szCs w:val="18"/>
        </w:rPr>
      </w:pPr>
      <w:r w:rsidRPr="00147CA4">
        <w:rPr>
          <w:rFonts w:ascii="Arial" w:hAnsi="Arial" w:cs="Arial"/>
          <w:sz w:val="18"/>
          <w:szCs w:val="18"/>
        </w:rPr>
        <w:t>Within 5 calendar days of the final class, you are to submit by email</w:t>
      </w:r>
      <w:r w:rsidR="001A3294" w:rsidRPr="00147CA4">
        <w:rPr>
          <w:rFonts w:ascii="Arial" w:hAnsi="Arial" w:cs="Arial"/>
          <w:sz w:val="18"/>
          <w:szCs w:val="18"/>
        </w:rPr>
        <w:t xml:space="preserve"> </w:t>
      </w:r>
      <w:r w:rsidRPr="00147CA4">
        <w:rPr>
          <w:rFonts w:ascii="Arial" w:hAnsi="Arial" w:cs="Arial"/>
          <w:sz w:val="18"/>
          <w:szCs w:val="18"/>
        </w:rPr>
        <w:t xml:space="preserve">a written assignment of between 3500 and 4000 words that examines a topic of your own interest within the field. </w:t>
      </w:r>
    </w:p>
    <w:p w14:paraId="44372499" w14:textId="77777777" w:rsidR="001F197B" w:rsidRPr="00147CA4" w:rsidRDefault="001F197B" w:rsidP="005D32EB">
      <w:pPr>
        <w:rPr>
          <w:rFonts w:ascii="Arial" w:hAnsi="Arial" w:cs="Arial"/>
          <w:sz w:val="18"/>
          <w:szCs w:val="18"/>
        </w:rPr>
      </w:pPr>
    </w:p>
    <w:p w14:paraId="5D902DAE" w14:textId="72B1D009" w:rsidR="00F95118" w:rsidRDefault="00157B2A" w:rsidP="00F95118">
      <w:pPr>
        <w:rPr>
          <w:rFonts w:ascii="Arial" w:hAnsi="Arial" w:cs="Arial"/>
          <w:sz w:val="18"/>
          <w:szCs w:val="18"/>
        </w:rPr>
      </w:pPr>
      <w:r>
        <w:rPr>
          <w:rFonts w:ascii="Arial" w:hAnsi="Arial" w:cs="Arial"/>
          <w:sz w:val="18"/>
          <w:szCs w:val="18"/>
        </w:rPr>
        <w:t>IMPORTANT: P</w:t>
      </w:r>
      <w:r w:rsidR="00F95118">
        <w:rPr>
          <w:rFonts w:ascii="Arial" w:hAnsi="Arial" w:cs="Arial"/>
          <w:sz w:val="18"/>
          <w:szCs w:val="18"/>
        </w:rPr>
        <w:t>lease note that u</w:t>
      </w:r>
      <w:r w:rsidR="00F95118" w:rsidRPr="00F95118">
        <w:rPr>
          <w:rFonts w:ascii="Arial" w:hAnsi="Arial" w:cs="Arial"/>
          <w:sz w:val="18"/>
          <w:szCs w:val="18"/>
        </w:rPr>
        <w:t>nless an</w:t>
      </w:r>
      <w:r w:rsidR="00F95118">
        <w:rPr>
          <w:rFonts w:ascii="Arial" w:hAnsi="Arial" w:cs="Arial"/>
          <w:sz w:val="18"/>
          <w:szCs w:val="18"/>
        </w:rPr>
        <w:t xml:space="preserve"> alternative</w:t>
      </w:r>
      <w:r w:rsidR="00F95118" w:rsidRPr="00F95118">
        <w:rPr>
          <w:rFonts w:ascii="Arial" w:hAnsi="Arial" w:cs="Arial"/>
          <w:sz w:val="18"/>
          <w:szCs w:val="18"/>
        </w:rPr>
        <w:t xml:space="preserve"> arrangement is made with me</w:t>
      </w:r>
      <w:r w:rsidR="00F95118">
        <w:rPr>
          <w:rFonts w:ascii="Arial" w:hAnsi="Arial" w:cs="Arial"/>
          <w:sz w:val="18"/>
          <w:szCs w:val="18"/>
        </w:rPr>
        <w:t>, I am asking specifically for a literature review and nothing else!</w:t>
      </w:r>
    </w:p>
    <w:p w14:paraId="39AAB3F2" w14:textId="77777777" w:rsidR="00F95118" w:rsidRDefault="00F95118" w:rsidP="00F95118">
      <w:pPr>
        <w:rPr>
          <w:rFonts w:ascii="Arial" w:hAnsi="Arial" w:cs="Arial"/>
          <w:sz w:val="18"/>
          <w:szCs w:val="18"/>
        </w:rPr>
      </w:pPr>
    </w:p>
    <w:p w14:paraId="78B43E4C" w14:textId="3F3875C2" w:rsidR="00F95118" w:rsidRPr="00147CA4" w:rsidRDefault="00F95118" w:rsidP="00F95118">
      <w:pPr>
        <w:rPr>
          <w:rFonts w:ascii="Arial" w:hAnsi="Arial" w:cs="Arial"/>
          <w:sz w:val="18"/>
          <w:szCs w:val="18"/>
        </w:rPr>
      </w:pPr>
      <w:r>
        <w:rPr>
          <w:rFonts w:ascii="Arial" w:hAnsi="Arial" w:cs="Arial"/>
          <w:sz w:val="18"/>
          <w:szCs w:val="18"/>
        </w:rPr>
        <w:t>I</w:t>
      </w:r>
      <w:r w:rsidRPr="00147CA4">
        <w:rPr>
          <w:rFonts w:ascii="Arial" w:hAnsi="Arial" w:cs="Arial"/>
          <w:sz w:val="18"/>
          <w:szCs w:val="18"/>
        </w:rPr>
        <w:t xml:space="preserve"> have posted an outline of </w:t>
      </w:r>
      <w:r>
        <w:rPr>
          <w:rFonts w:ascii="Arial" w:hAnsi="Arial" w:cs="Arial"/>
          <w:sz w:val="18"/>
          <w:szCs w:val="18"/>
        </w:rPr>
        <w:t>my</w:t>
      </w:r>
      <w:r w:rsidRPr="00147CA4">
        <w:rPr>
          <w:rFonts w:ascii="Arial" w:hAnsi="Arial" w:cs="Arial"/>
          <w:sz w:val="18"/>
          <w:szCs w:val="18"/>
        </w:rPr>
        <w:t xml:space="preserve"> expectations in terms of </w:t>
      </w:r>
      <w:r>
        <w:rPr>
          <w:rFonts w:ascii="Arial" w:hAnsi="Arial" w:cs="Arial"/>
          <w:sz w:val="18"/>
          <w:szCs w:val="18"/>
        </w:rPr>
        <w:t>a literature review</w:t>
      </w:r>
      <w:r w:rsidRPr="00147CA4">
        <w:rPr>
          <w:rFonts w:ascii="Arial" w:hAnsi="Arial" w:cs="Arial"/>
          <w:sz w:val="18"/>
          <w:szCs w:val="18"/>
        </w:rPr>
        <w:t xml:space="preserve"> </w:t>
      </w:r>
      <w:r>
        <w:rPr>
          <w:rFonts w:ascii="Arial" w:hAnsi="Arial" w:cs="Arial"/>
          <w:sz w:val="18"/>
          <w:szCs w:val="18"/>
        </w:rPr>
        <w:t>on my website (see above).</w:t>
      </w:r>
      <w:r w:rsidRPr="00147CA4">
        <w:rPr>
          <w:rFonts w:ascii="Arial" w:hAnsi="Arial" w:cs="Arial"/>
          <w:sz w:val="18"/>
          <w:szCs w:val="18"/>
        </w:rPr>
        <w:t xml:space="preserve"> Please consult it carefully. </w:t>
      </w:r>
    </w:p>
    <w:p w14:paraId="0D6ECD0C" w14:textId="77777777" w:rsidR="00F95118" w:rsidRDefault="00F95118" w:rsidP="00845D67">
      <w:pPr>
        <w:rPr>
          <w:rFonts w:ascii="Arial" w:hAnsi="Arial" w:cs="Arial"/>
          <w:sz w:val="18"/>
          <w:szCs w:val="18"/>
        </w:rPr>
      </w:pPr>
    </w:p>
    <w:p w14:paraId="26344D23" w14:textId="1C0D0CCB" w:rsidR="00381586" w:rsidRDefault="001F197B" w:rsidP="00F95118">
      <w:pPr>
        <w:rPr>
          <w:rFonts w:ascii="Arial" w:hAnsi="Arial" w:cs="Arial"/>
          <w:sz w:val="18"/>
          <w:szCs w:val="18"/>
        </w:rPr>
      </w:pPr>
      <w:r w:rsidRPr="00147CA4">
        <w:rPr>
          <w:rFonts w:ascii="Arial" w:hAnsi="Arial" w:cs="Arial"/>
          <w:sz w:val="18"/>
          <w:szCs w:val="18"/>
        </w:rPr>
        <w:t xml:space="preserve">The aim of this assignment is to give you an opportunity to produce a formal graduate level academic paper that clarifies your critical reflections on a topic within second language education that you consider important. </w:t>
      </w:r>
      <w:r w:rsidR="00845D67" w:rsidRPr="00147CA4">
        <w:rPr>
          <w:rFonts w:ascii="Arial" w:hAnsi="Arial" w:cs="Arial"/>
          <w:sz w:val="18"/>
          <w:szCs w:val="18"/>
        </w:rPr>
        <w:t xml:space="preserve">Please see </w:t>
      </w:r>
      <w:r w:rsidR="00F95118">
        <w:rPr>
          <w:rFonts w:ascii="Arial" w:hAnsi="Arial" w:cs="Arial"/>
          <w:sz w:val="18"/>
          <w:szCs w:val="18"/>
        </w:rPr>
        <w:t>me</w:t>
      </w:r>
      <w:r w:rsidRPr="00147CA4">
        <w:rPr>
          <w:rFonts w:ascii="Arial" w:hAnsi="Arial" w:cs="Arial"/>
          <w:sz w:val="18"/>
          <w:szCs w:val="18"/>
        </w:rPr>
        <w:t xml:space="preserve"> if you need help in clarifying the topic of your paper</w:t>
      </w:r>
      <w:r w:rsidR="00F65627">
        <w:rPr>
          <w:rFonts w:ascii="Arial" w:hAnsi="Arial" w:cs="Arial"/>
          <w:sz w:val="18"/>
          <w:szCs w:val="18"/>
        </w:rPr>
        <w:t>.</w:t>
      </w:r>
    </w:p>
    <w:p w14:paraId="3BB08C88" w14:textId="77777777" w:rsidR="00F65627" w:rsidRPr="00147CA4" w:rsidRDefault="00F65627" w:rsidP="00F95118">
      <w:pPr>
        <w:rPr>
          <w:rFonts w:ascii="Arial" w:hAnsi="Arial" w:cs="Arial"/>
          <w:sz w:val="18"/>
          <w:szCs w:val="18"/>
        </w:rPr>
      </w:pPr>
    </w:p>
    <w:p w14:paraId="4B38AB21" w14:textId="60E93884" w:rsidR="00845D67" w:rsidRPr="00147CA4" w:rsidRDefault="001F197B" w:rsidP="00845D67">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You will be graded on your ability to write a paper that:</w:t>
      </w:r>
    </w:p>
    <w:p w14:paraId="5809F3D1" w14:textId="4A0CD0BB" w:rsidR="008E3FE4" w:rsidRPr="00147CA4" w:rsidRDefault="001F197B">
      <w:pPr>
        <w:pStyle w:val="BodyText"/>
        <w:numPr>
          <w:ilvl w:val="0"/>
          <w:numId w:val="2"/>
        </w:numPr>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000000"/>
          <w:sz w:val="18"/>
          <w:szCs w:val="18"/>
        </w:rPr>
        <w:t>contains the logical progression of an a</w:t>
      </w:r>
      <w:r w:rsidR="008E3FE4" w:rsidRPr="00147CA4">
        <w:rPr>
          <w:rFonts w:ascii="Arial" w:hAnsi="Arial" w:cs="Arial"/>
          <w:color w:val="000000"/>
          <w:sz w:val="18"/>
          <w:szCs w:val="18"/>
        </w:rPr>
        <w:t>rgument</w:t>
      </w:r>
      <w:r w:rsidR="00F95118">
        <w:rPr>
          <w:rFonts w:ascii="Arial" w:hAnsi="Arial" w:cs="Arial"/>
          <w:color w:val="000000"/>
          <w:sz w:val="18"/>
          <w:szCs w:val="18"/>
        </w:rPr>
        <w:t xml:space="preserve"> pertaining to a literature review</w:t>
      </w:r>
      <w:r w:rsidR="008E3FE4" w:rsidRPr="00147CA4">
        <w:rPr>
          <w:rFonts w:ascii="Arial" w:hAnsi="Arial" w:cs="Arial"/>
          <w:color w:val="000000"/>
          <w:sz w:val="18"/>
          <w:szCs w:val="18"/>
        </w:rPr>
        <w:t>;</w:t>
      </w:r>
    </w:p>
    <w:p w14:paraId="10DB892C" w14:textId="77777777" w:rsidR="008E3FE4" w:rsidRPr="00147CA4" w:rsidRDefault="001F197B">
      <w:pPr>
        <w:pStyle w:val="BodyText"/>
        <w:numPr>
          <w:ilvl w:val="0"/>
          <w:numId w:val="2"/>
        </w:numPr>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000000"/>
          <w:sz w:val="18"/>
          <w:szCs w:val="18"/>
        </w:rPr>
        <w:t xml:space="preserve">demonstrates a clear relationship between </w:t>
      </w:r>
      <w:r w:rsidR="006A2F41" w:rsidRPr="00147CA4">
        <w:rPr>
          <w:rFonts w:ascii="Arial" w:hAnsi="Arial" w:cs="Arial"/>
          <w:color w:val="000000"/>
          <w:sz w:val="18"/>
          <w:szCs w:val="18"/>
        </w:rPr>
        <w:t>description</w:t>
      </w:r>
      <w:r w:rsidR="008E3FE4" w:rsidRPr="00147CA4">
        <w:rPr>
          <w:rFonts w:ascii="Arial" w:hAnsi="Arial" w:cs="Arial"/>
          <w:color w:val="000000"/>
          <w:sz w:val="18"/>
          <w:szCs w:val="18"/>
        </w:rPr>
        <w:t xml:space="preserve"> and analysis;</w:t>
      </w:r>
    </w:p>
    <w:p w14:paraId="512A1435" w14:textId="77777777" w:rsidR="008E3FE4" w:rsidRPr="00147CA4" w:rsidRDefault="001F197B">
      <w:pPr>
        <w:pStyle w:val="BodyText"/>
        <w:numPr>
          <w:ilvl w:val="0"/>
          <w:numId w:val="2"/>
        </w:numPr>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000000"/>
          <w:sz w:val="18"/>
          <w:szCs w:val="18"/>
        </w:rPr>
        <w:t>is linked to concrete issue</w:t>
      </w:r>
      <w:r w:rsidR="00845D67" w:rsidRPr="00147CA4">
        <w:rPr>
          <w:rFonts w:ascii="Arial" w:hAnsi="Arial" w:cs="Arial"/>
          <w:color w:val="000000"/>
          <w:sz w:val="18"/>
          <w:szCs w:val="18"/>
        </w:rPr>
        <w:t>s related to teaching and learning</w:t>
      </w:r>
      <w:r w:rsidRPr="00147CA4">
        <w:rPr>
          <w:rFonts w:ascii="Arial" w:hAnsi="Arial" w:cs="Arial"/>
          <w:color w:val="000000"/>
          <w:sz w:val="18"/>
          <w:szCs w:val="18"/>
        </w:rPr>
        <w:t xml:space="preserve"> within the field; </w:t>
      </w:r>
    </w:p>
    <w:p w14:paraId="56560A12" w14:textId="22CAB958" w:rsidR="001F197B" w:rsidRPr="00147CA4" w:rsidRDefault="001F197B">
      <w:pPr>
        <w:pStyle w:val="BodyText"/>
        <w:numPr>
          <w:ilvl w:val="0"/>
          <w:numId w:val="2"/>
        </w:numPr>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r w:rsidRPr="00147CA4">
        <w:rPr>
          <w:rFonts w:ascii="Arial" w:hAnsi="Arial" w:cs="Arial"/>
          <w:color w:val="auto"/>
          <w:sz w:val="18"/>
          <w:szCs w:val="18"/>
        </w:rPr>
        <w:t xml:space="preserve">conforms to APA </w:t>
      </w:r>
      <w:r w:rsidR="00381586" w:rsidRPr="00147CA4">
        <w:rPr>
          <w:rFonts w:ascii="Arial" w:hAnsi="Arial" w:cs="Arial"/>
          <w:color w:val="auto"/>
          <w:sz w:val="18"/>
          <w:szCs w:val="18"/>
        </w:rPr>
        <w:t xml:space="preserve">(or formal academic alternative) </w:t>
      </w:r>
      <w:r w:rsidRPr="00147CA4">
        <w:rPr>
          <w:rFonts w:ascii="Arial" w:hAnsi="Arial" w:cs="Arial"/>
          <w:color w:val="auto"/>
          <w:sz w:val="18"/>
          <w:szCs w:val="18"/>
        </w:rPr>
        <w:t>referencing and citation style.</w:t>
      </w:r>
    </w:p>
    <w:p w14:paraId="3DCD460E" w14:textId="77777777" w:rsidR="008E3FE4" w:rsidRPr="00147CA4" w:rsidRDefault="008E3FE4" w:rsidP="005D32EB">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auto"/>
          <w:sz w:val="18"/>
          <w:szCs w:val="18"/>
        </w:rPr>
      </w:pPr>
    </w:p>
    <w:p w14:paraId="0705680C" w14:textId="77777777" w:rsidR="001F197B" w:rsidRPr="00147CA4" w:rsidRDefault="001F197B" w:rsidP="00845D67">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color w:val="000000"/>
          <w:sz w:val="18"/>
          <w:szCs w:val="18"/>
        </w:rPr>
      </w:pPr>
      <w:r w:rsidRPr="00147CA4">
        <w:rPr>
          <w:rFonts w:ascii="Arial" w:hAnsi="Arial" w:cs="Arial"/>
          <w:color w:val="auto"/>
          <w:sz w:val="18"/>
          <w:szCs w:val="18"/>
        </w:rPr>
        <w:t xml:space="preserve">For examples and guidelines on current APA style, consult the University’s Academic Writing Help Center at http://www.sass.uottawa.ca/writing/; or the on-line OWL/ Purdue Writing Lab at </w:t>
      </w:r>
      <w:r w:rsidRPr="00147CA4">
        <w:rPr>
          <w:rFonts w:ascii="Arial" w:hAnsi="Arial" w:cs="Arial"/>
          <w:color w:val="000000"/>
          <w:sz w:val="18"/>
          <w:szCs w:val="18"/>
        </w:rPr>
        <w:t>//owl.english.purdue.edu/owl/resource/560/01/</w:t>
      </w:r>
    </w:p>
    <w:p w14:paraId="7575497B" w14:textId="77777777" w:rsidR="00E345E3" w:rsidRPr="00147CA4" w:rsidRDefault="00E345E3" w:rsidP="005D32EB">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rPr>
          <w:rFonts w:ascii="Arial" w:hAnsi="Arial" w:cs="Arial"/>
          <w:b/>
          <w:sz w:val="18"/>
          <w:szCs w:val="18"/>
        </w:rPr>
      </w:pPr>
    </w:p>
    <w:p w14:paraId="76EB7CB4" w14:textId="77777777" w:rsidR="00C115B8" w:rsidRPr="00147CA4" w:rsidRDefault="00C115B8" w:rsidP="00C115B8">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bCs/>
          <w:color w:val="auto"/>
          <w:sz w:val="18"/>
          <w:szCs w:val="18"/>
        </w:rPr>
      </w:pPr>
      <w:r w:rsidRPr="00147CA4">
        <w:rPr>
          <w:rFonts w:ascii="Arial" w:hAnsi="Arial" w:cs="Arial"/>
          <w:b/>
          <w:bCs/>
          <w:color w:val="auto"/>
          <w:sz w:val="18"/>
          <w:szCs w:val="18"/>
        </w:rPr>
        <w:t>Late Assignment Policy</w:t>
      </w:r>
    </w:p>
    <w:p w14:paraId="431BF6E8" w14:textId="77777777" w:rsidR="00C115B8" w:rsidRPr="00147CA4" w:rsidRDefault="00C115B8" w:rsidP="00C115B8">
      <w:pPr>
        <w:widowControl w:val="0"/>
        <w:snapToGrid w:val="0"/>
        <w:rPr>
          <w:rFonts w:ascii="Arial" w:hAnsi="Arial" w:cs="Arial"/>
          <w:sz w:val="18"/>
          <w:szCs w:val="18"/>
        </w:rPr>
      </w:pPr>
    </w:p>
    <w:p w14:paraId="22DC0351" w14:textId="77777777" w:rsidR="00C115B8" w:rsidRPr="00147CA4" w:rsidRDefault="00C115B8" w:rsidP="00C115B8">
      <w:pPr>
        <w:widowControl w:val="0"/>
        <w:pBdr>
          <w:top w:val="single" w:sz="6" w:space="0" w:color="FFFFFF"/>
          <w:left w:val="single" w:sz="6" w:space="0" w:color="FFFFFF"/>
          <w:bottom w:val="single" w:sz="6" w:space="0" w:color="FFFFFF"/>
          <w:right w:val="single" w:sz="6"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rPr>
          <w:rFonts w:ascii="Arial" w:hAnsi="Arial" w:cs="Arial"/>
          <w:sz w:val="18"/>
          <w:szCs w:val="18"/>
        </w:rPr>
      </w:pPr>
      <w:r w:rsidRPr="00147CA4">
        <w:rPr>
          <w:rFonts w:ascii="Arial" w:hAnsi="Arial" w:cs="Arial"/>
          <w:sz w:val="18"/>
          <w:szCs w:val="18"/>
        </w:rPr>
        <w:t xml:space="preserve">Assignments which are submitted after the due date without an agreed upon extension are considered late assignments. The </w:t>
      </w:r>
      <w:r w:rsidRPr="00147CA4">
        <w:rPr>
          <w:rFonts w:ascii="Arial" w:hAnsi="Arial" w:cs="Arial"/>
          <w:sz w:val="18"/>
          <w:szCs w:val="18"/>
          <w:lang w:val="en-GB"/>
        </w:rPr>
        <w:t xml:space="preserve">penalty on late assignments in all courses in the Faculty of Education </w:t>
      </w:r>
      <w:r w:rsidRPr="00147CA4">
        <w:rPr>
          <w:rFonts w:ascii="Arial" w:hAnsi="Arial" w:cs="Arial"/>
          <w:sz w:val="18"/>
          <w:szCs w:val="18"/>
        </w:rPr>
        <w:t>is a grade loss of 5% per day up to a maximum of 10 days, after which time assignments will not be accepted. Please see me if you need an extension on an assignment, which I am happy to give within the restraints provided under university regulations. Please ensure that extension arrangements are confirmed by email.</w:t>
      </w:r>
    </w:p>
    <w:p w14:paraId="6D77F684" w14:textId="77777777" w:rsidR="00C115B8" w:rsidRPr="00147CA4" w:rsidRDefault="00C115B8" w:rsidP="00C115B8">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 w:val="0"/>
          <w:sz w:val="18"/>
          <w:szCs w:val="18"/>
        </w:rPr>
      </w:pPr>
    </w:p>
    <w:p w14:paraId="2E3919B8" w14:textId="77777777" w:rsidR="00C115B8" w:rsidRPr="00147CA4" w:rsidRDefault="00C115B8" w:rsidP="00C115B8">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Arial" w:hAnsi="Arial" w:cs="Arial"/>
          <w:bCs/>
          <w:sz w:val="18"/>
          <w:szCs w:val="18"/>
        </w:rPr>
      </w:pPr>
      <w:r w:rsidRPr="00147CA4">
        <w:rPr>
          <w:rFonts w:ascii="Arial" w:hAnsi="Arial" w:cs="Arial"/>
          <w:bCs/>
          <w:sz w:val="18"/>
          <w:szCs w:val="18"/>
        </w:rPr>
        <w:t>Academic Fraud</w:t>
      </w:r>
    </w:p>
    <w:p w14:paraId="5F9C73BF" w14:textId="77777777" w:rsidR="00C115B8" w:rsidRPr="00147CA4" w:rsidRDefault="00C115B8" w:rsidP="00C115B8">
      <w:pPr>
        <w:rPr>
          <w:rFonts w:ascii="Arial" w:hAnsi="Arial" w:cs="Arial"/>
          <w:sz w:val="18"/>
          <w:szCs w:val="18"/>
        </w:rPr>
      </w:pPr>
    </w:p>
    <w:p w14:paraId="1011404E" w14:textId="77777777" w:rsidR="00C115B8" w:rsidRPr="00147CA4" w:rsidRDefault="00C115B8" w:rsidP="00C115B8">
      <w:pPr>
        <w:rPr>
          <w:rFonts w:ascii="Arial" w:hAnsi="Arial" w:cs="Arial"/>
          <w:sz w:val="18"/>
          <w:szCs w:val="18"/>
        </w:rPr>
      </w:pPr>
      <w:r w:rsidRPr="00147CA4">
        <w:rPr>
          <w:rFonts w:ascii="Arial" w:hAnsi="Arial" w:cs="Arial"/>
          <w:sz w:val="18"/>
          <w:szCs w:val="18"/>
        </w:rPr>
        <w:t>Plagiarism: Plagiarism is one type of academic fraud. A student found guilty of committing plagiarism will be subject to sanctions, which range from receiving a mark F for the work in question, to being expelled from the University, and even the revocation of a degree or diploma already awarded.</w:t>
      </w:r>
    </w:p>
    <w:p w14:paraId="00DCA29E" w14:textId="77777777" w:rsidR="00C115B8" w:rsidRPr="00147CA4" w:rsidRDefault="00C115B8" w:rsidP="00C115B8">
      <w:pPr>
        <w:rPr>
          <w:rFonts w:ascii="Arial" w:hAnsi="Arial" w:cs="Arial"/>
          <w:sz w:val="18"/>
          <w:szCs w:val="18"/>
        </w:rPr>
      </w:pPr>
    </w:p>
    <w:p w14:paraId="2B57364E" w14:textId="77777777" w:rsidR="00C115B8" w:rsidRPr="00147CA4" w:rsidRDefault="00C115B8" w:rsidP="00C115B8">
      <w:pPr>
        <w:rPr>
          <w:rFonts w:ascii="Arial" w:hAnsi="Arial" w:cs="Arial"/>
          <w:sz w:val="18"/>
          <w:szCs w:val="18"/>
        </w:rPr>
      </w:pPr>
      <w:r w:rsidRPr="00147CA4">
        <w:rPr>
          <w:rFonts w:ascii="Arial" w:hAnsi="Arial" w:cs="Arial"/>
          <w:sz w:val="18"/>
          <w:szCs w:val="18"/>
        </w:rPr>
        <w:t>Intellectual Integrity: Honesty, probity, and moral integrity are of the utmost importance in interpersonal relations, and are thus the founding principles of a just and harmonious society whose members respect one another. Educational systems recognize that to educate is to promote the cardinal virtues: students must acquire not only the skills and knowledge specific to their discipline and a rich personal culture relevant in society, but also the moral behavior that allows them to be worthy citizens.</w:t>
      </w:r>
    </w:p>
    <w:p w14:paraId="4BCB1CF0" w14:textId="77777777" w:rsidR="00C115B8" w:rsidRPr="00147CA4" w:rsidRDefault="00C115B8" w:rsidP="00C115B8">
      <w:pPr>
        <w:rPr>
          <w:rFonts w:ascii="Arial" w:hAnsi="Arial" w:cs="Arial"/>
          <w:sz w:val="18"/>
          <w:szCs w:val="18"/>
        </w:rPr>
      </w:pPr>
    </w:p>
    <w:p w14:paraId="4A21F6EB" w14:textId="77777777" w:rsidR="00C115B8" w:rsidRPr="00147CA4" w:rsidRDefault="00C115B8" w:rsidP="00C115B8">
      <w:pPr>
        <w:rPr>
          <w:rFonts w:ascii="Arial" w:hAnsi="Arial" w:cs="Arial"/>
          <w:sz w:val="18"/>
          <w:szCs w:val="18"/>
        </w:rPr>
      </w:pPr>
      <w:r w:rsidRPr="00147CA4">
        <w:rPr>
          <w:rFonts w:ascii="Arial" w:hAnsi="Arial" w:cs="Arial"/>
          <w:sz w:val="18"/>
          <w:szCs w:val="18"/>
        </w:rPr>
        <w:t xml:space="preserve">For useful guidelines, please consult </w:t>
      </w:r>
      <w:hyperlink r:id="rId13" w:history="1">
        <w:r w:rsidRPr="00147CA4">
          <w:rPr>
            <w:rStyle w:val="Hyperlink"/>
            <w:rFonts w:ascii="Arial" w:hAnsi="Arial" w:cs="Arial"/>
            <w:sz w:val="18"/>
            <w:szCs w:val="18"/>
          </w:rPr>
          <w:t>http://www.uottawa.ca/vice-president-academic/academic-integrity</w:t>
        </w:r>
      </w:hyperlink>
    </w:p>
    <w:p w14:paraId="140A81B8" w14:textId="77777777" w:rsidR="00C115B8" w:rsidRPr="00147CA4" w:rsidRDefault="00C115B8" w:rsidP="00C115B8">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iCs/>
          <w:color w:val="auto"/>
          <w:sz w:val="18"/>
          <w:szCs w:val="18"/>
        </w:rPr>
      </w:pPr>
    </w:p>
    <w:p w14:paraId="721F3C58" w14:textId="77777777" w:rsidR="00C115B8" w:rsidRPr="00147CA4" w:rsidRDefault="00C115B8" w:rsidP="00C115B8">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b/>
          <w:iCs/>
          <w:color w:val="auto"/>
          <w:sz w:val="18"/>
          <w:szCs w:val="18"/>
        </w:rPr>
      </w:pPr>
      <w:r w:rsidRPr="00147CA4">
        <w:rPr>
          <w:rFonts w:ascii="Arial" w:hAnsi="Arial" w:cs="Arial"/>
          <w:b/>
          <w:iCs/>
          <w:color w:val="auto"/>
          <w:sz w:val="18"/>
          <w:szCs w:val="18"/>
        </w:rPr>
        <w:t>Resources in Case of Sexual Violence</w:t>
      </w:r>
    </w:p>
    <w:p w14:paraId="335AE744" w14:textId="77777777" w:rsidR="00C115B8" w:rsidRPr="00147CA4" w:rsidRDefault="00C115B8" w:rsidP="00C115B8">
      <w:pPr>
        <w:pStyle w:val="BodyText"/>
        <w:tabs>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iCs/>
          <w:color w:val="auto"/>
          <w:sz w:val="18"/>
          <w:szCs w:val="18"/>
        </w:rPr>
      </w:pPr>
    </w:p>
    <w:p w14:paraId="4166F9BD" w14:textId="77777777" w:rsidR="00C115B8" w:rsidRPr="00147CA4" w:rsidRDefault="00C115B8" w:rsidP="00C115B8">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sz w:val="18"/>
          <w:szCs w:val="18"/>
        </w:rPr>
      </w:pPr>
      <w:r w:rsidRPr="00147CA4">
        <w:rPr>
          <w:rFonts w:ascii="Arial" w:hAnsi="Arial" w:cs="Arial"/>
          <w:iCs/>
          <w:color w:val="auto"/>
          <w:sz w:val="18"/>
          <w:szCs w:val="18"/>
        </w:rPr>
        <w:t>The University of Ottawa will not tolerate any act of sexual violence. This includes acts such as rape and sexual harassment, as well as misconduct that take place without consent, which includes cyberbullying. The University, as well as various employee and student groups, offers a variety of services and resources to ensure that all uOttawa community members have access to confidential support and information, and to procedures for reporting an incident or filing a complaint. For more information, please visit the website</w:t>
      </w:r>
      <w:r w:rsidRPr="00147CA4">
        <w:rPr>
          <w:rFonts w:ascii="Arial" w:hAnsi="Arial" w:cs="Arial"/>
          <w:sz w:val="18"/>
          <w:szCs w:val="18"/>
        </w:rPr>
        <w:t xml:space="preserve"> </w:t>
      </w:r>
      <w:hyperlink r:id="rId14" w:history="1">
        <w:r w:rsidRPr="00147CA4">
          <w:rPr>
            <w:rStyle w:val="Hyperlink"/>
            <w:rFonts w:ascii="Arial" w:hAnsi="Arial" w:cs="Arial"/>
            <w:iCs/>
            <w:sz w:val="18"/>
            <w:szCs w:val="18"/>
          </w:rPr>
          <w:t>http://www.uottawa.ca/sexual-violence-support-and-prevention</w:t>
        </w:r>
      </w:hyperlink>
    </w:p>
    <w:p w14:paraId="26879FED" w14:textId="13FD250D" w:rsidR="00C115B8" w:rsidRDefault="00C115B8" w:rsidP="00C115B8">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sz w:val="18"/>
          <w:szCs w:val="18"/>
        </w:rPr>
      </w:pPr>
    </w:p>
    <w:p w14:paraId="71833145" w14:textId="740A5D94" w:rsidR="00D54C41" w:rsidRDefault="00D54C41" w:rsidP="00C115B8">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sz w:val="18"/>
          <w:szCs w:val="18"/>
        </w:rPr>
      </w:pPr>
    </w:p>
    <w:p w14:paraId="4CB4E941" w14:textId="77777777" w:rsidR="00157B2A" w:rsidRDefault="00157B2A" w:rsidP="00C115B8">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sz w:val="18"/>
          <w:szCs w:val="18"/>
        </w:rPr>
      </w:pPr>
    </w:p>
    <w:p w14:paraId="1086A1D7" w14:textId="17FB5F4B" w:rsidR="00D54C41" w:rsidRDefault="00D54C41" w:rsidP="00C115B8">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Style w:val="Hyperlink"/>
          <w:rFonts w:ascii="Arial" w:hAnsi="Arial" w:cs="Arial"/>
          <w:iCs/>
          <w:sz w:val="18"/>
          <w:szCs w:val="18"/>
        </w:rPr>
      </w:pPr>
    </w:p>
    <w:p w14:paraId="3C0F1FE3" w14:textId="77777777" w:rsidR="00C115B8" w:rsidRPr="00147CA4" w:rsidRDefault="00C115B8" w:rsidP="00C115B8">
      <w:pPr>
        <w:pBdr>
          <w:top w:val="single" w:sz="8" w:space="0" w:color="FFFFFF"/>
          <w:left w:val="single" w:sz="8" w:space="0" w:color="FFFFFF"/>
          <w:bottom w:val="single" w:sz="8" w:space="0" w:color="FFFFFF"/>
          <w:right w:val="single" w:sz="8" w:space="0" w:color="FFFFFF"/>
        </w:pBdr>
        <w:tabs>
          <w:tab w:val="left" w:pos="-105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2"/>
        </w:tabs>
        <w:jc w:val="both"/>
        <w:rPr>
          <w:rFonts w:ascii="Arial" w:hAnsi="Arial" w:cs="Arial"/>
          <w:b/>
          <w:sz w:val="18"/>
          <w:szCs w:val="18"/>
        </w:rPr>
      </w:pPr>
      <w:r w:rsidRPr="00147CA4">
        <w:rPr>
          <w:rFonts w:ascii="Arial" w:hAnsi="Arial" w:cs="Arial"/>
          <w:b/>
          <w:sz w:val="18"/>
          <w:szCs w:val="18"/>
        </w:rPr>
        <w:lastRenderedPageBreak/>
        <w:t xml:space="preserve">Access Service - For students needing adaptive measures </w:t>
      </w:r>
    </w:p>
    <w:p w14:paraId="2B472AAC" w14:textId="77777777" w:rsidR="00C115B8" w:rsidRPr="00147CA4" w:rsidRDefault="00C115B8" w:rsidP="00C11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18"/>
          <w:szCs w:val="18"/>
          <w:lang w:val="en-CA"/>
        </w:rPr>
      </w:pPr>
    </w:p>
    <w:p w14:paraId="7822FB77" w14:textId="0C146C9A" w:rsidR="00C115B8" w:rsidRPr="00147CA4" w:rsidRDefault="00C115B8" w:rsidP="00C11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18"/>
          <w:szCs w:val="18"/>
          <w:lang w:val="en-CA"/>
        </w:rPr>
      </w:pPr>
      <w:r w:rsidRPr="00147CA4">
        <w:rPr>
          <w:rFonts w:ascii="Arial" w:hAnsi="Arial" w:cs="Arial"/>
          <w:color w:val="000000"/>
          <w:sz w:val="18"/>
          <w:szCs w:val="18"/>
          <w:lang w:val="en-CA"/>
        </w:rPr>
        <w:t>If barriers might prevent you from integrating into university life and you may need adaptive measures to progress (physical setting, accommodations for assignments, arrangements for exams, learning strategies, etc.), contact Access Service</w:t>
      </w:r>
      <w:r w:rsidR="00D96C34">
        <w:rPr>
          <w:rFonts w:ascii="Arial" w:hAnsi="Arial" w:cs="Arial"/>
          <w:color w:val="000000"/>
          <w:sz w:val="18"/>
          <w:szCs w:val="18"/>
          <w:lang w:val="en-CA"/>
        </w:rPr>
        <w:t xml:space="preserve"> </w:t>
      </w:r>
      <w:r w:rsidRPr="00147CA4">
        <w:rPr>
          <w:rFonts w:ascii="Arial" w:hAnsi="Arial" w:cs="Arial"/>
          <w:color w:val="000000"/>
          <w:sz w:val="18"/>
          <w:szCs w:val="18"/>
          <w:lang w:val="en-CA"/>
        </w:rPr>
        <w:t xml:space="preserve">in person at the Desmarais Building, Room 3172, Laurier Avenue East; </w:t>
      </w:r>
      <w:r w:rsidR="00D96C34" w:rsidRPr="00D96C34">
        <w:rPr>
          <w:rFonts w:ascii="Arial" w:hAnsi="Arial" w:cs="Arial"/>
          <w:color w:val="000000"/>
          <w:sz w:val="18"/>
          <w:szCs w:val="18"/>
          <w:lang w:val="en-CA"/>
        </w:rPr>
        <w:t>by phone at 613-562-5976 - TTY: 613-562-5214</w:t>
      </w:r>
      <w:r w:rsidR="00D96C34">
        <w:rPr>
          <w:rFonts w:ascii="Arial" w:hAnsi="Arial" w:cs="Arial"/>
          <w:color w:val="000000"/>
          <w:sz w:val="18"/>
          <w:szCs w:val="18"/>
          <w:lang w:val="en-CA"/>
        </w:rPr>
        <w:t xml:space="preserve"> or </w:t>
      </w:r>
      <w:r w:rsidRPr="00147CA4">
        <w:rPr>
          <w:rFonts w:ascii="Arial" w:hAnsi="Arial" w:cs="Arial"/>
          <w:color w:val="000000"/>
          <w:sz w:val="18"/>
          <w:szCs w:val="18"/>
          <w:lang w:val="en-CA"/>
        </w:rPr>
        <w:t>online at https://web3.uottawa.ca/sass/apps/ventus/student/</w:t>
      </w:r>
    </w:p>
    <w:p w14:paraId="759DBD85" w14:textId="77777777" w:rsidR="00C115B8" w:rsidRPr="00147CA4" w:rsidRDefault="00C115B8" w:rsidP="00C11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18"/>
          <w:szCs w:val="18"/>
          <w:lang w:val="en-CA"/>
        </w:rPr>
      </w:pPr>
    </w:p>
    <w:p w14:paraId="3F7C7C3F" w14:textId="77777777" w:rsidR="00C115B8" w:rsidRPr="00147CA4" w:rsidRDefault="00C115B8" w:rsidP="00C115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18"/>
          <w:szCs w:val="18"/>
          <w:lang w:val="en-CA"/>
        </w:rPr>
      </w:pPr>
      <w:r w:rsidRPr="00147CA4">
        <w:rPr>
          <w:rFonts w:ascii="Arial" w:hAnsi="Arial" w:cs="Arial"/>
          <w:color w:val="000000"/>
          <w:sz w:val="18"/>
          <w:szCs w:val="18"/>
          <w:lang w:val="en-CA"/>
        </w:rPr>
        <w:t>Access Service designs services and implements measures to break down barriers that would otherwise impede the learning process for students with health problems (mental or physical), visual impairments or blindness, hearing impairments or deafness, permanent or temporary disabilities, or learning disabilities. It is the responsibility of the student to register with access services in order to receive adaptive measures. For more information about the services available, please see the guide at http://www.sass.uottawa.ca/access/students/.</w:t>
      </w:r>
    </w:p>
    <w:p w14:paraId="25B74A24"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18"/>
          <w:szCs w:val="18"/>
        </w:rPr>
      </w:pPr>
      <w:bookmarkStart w:id="2" w:name="_Toc48990159"/>
      <w:bookmarkStart w:id="3" w:name="_Toc48990311"/>
      <w:bookmarkStart w:id="4" w:name="_Toc48990355"/>
      <w:bookmarkStart w:id="5" w:name="_Toc48990458"/>
      <w:bookmarkStart w:id="6" w:name="_Toc48990697"/>
      <w:bookmarkStart w:id="7" w:name="_Toc48990725"/>
      <w:bookmarkStart w:id="8" w:name="_Toc48991399"/>
      <w:bookmarkStart w:id="9" w:name="_Toc460322848"/>
      <w:bookmarkStart w:id="10" w:name="_Toc461789035"/>
      <w:bookmarkStart w:id="11" w:name="_Toc491418834"/>
      <w:bookmarkEnd w:id="2"/>
      <w:bookmarkEnd w:id="3"/>
      <w:bookmarkEnd w:id="4"/>
      <w:bookmarkEnd w:id="5"/>
      <w:bookmarkEnd w:id="6"/>
      <w:bookmarkEnd w:id="7"/>
      <w:bookmarkEnd w:id="8"/>
      <w:bookmarkEnd w:id="9"/>
      <w:bookmarkEnd w:id="10"/>
      <w:bookmarkEnd w:id="11"/>
    </w:p>
    <w:p w14:paraId="03A404F9"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b/>
          <w:sz w:val="18"/>
          <w:szCs w:val="18"/>
        </w:rPr>
      </w:pPr>
      <w:r w:rsidRPr="00147CA4">
        <w:rPr>
          <w:rFonts w:ascii="Arial" w:hAnsi="Arial" w:cs="Arial"/>
          <w:b/>
          <w:sz w:val="18"/>
          <w:szCs w:val="18"/>
        </w:rPr>
        <w:t>Resources in Cases of Sexual Violence</w:t>
      </w:r>
    </w:p>
    <w:p w14:paraId="465F7948"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sz w:val="18"/>
          <w:szCs w:val="18"/>
        </w:rPr>
      </w:pPr>
    </w:p>
    <w:p w14:paraId="57BC9B2B"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rPr>
          <w:rFonts w:ascii="Arial" w:hAnsi="Arial" w:cs="Arial"/>
          <w:sz w:val="18"/>
          <w:szCs w:val="18"/>
        </w:rPr>
      </w:pPr>
      <w:r w:rsidRPr="00147CA4">
        <w:rPr>
          <w:rFonts w:ascii="Arial" w:hAnsi="Arial" w:cs="Arial"/>
          <w:sz w:val="18"/>
          <w:szCs w:val="18"/>
        </w:rPr>
        <w:t xml:space="preserve">The University of Ottawa will not tolerate any act of sexual violence. This includes acts such as rape and sexual harassment, as well as misconduct that take place without consent, which includes cyberbullying. The University, as well as various employee and student groups, offers a variety of services and resources to ensure that all uOttawa community members have access to confidential support and information, and to procedures for reporting an incident or filing a complaint. For more information, please visit the website </w:t>
      </w:r>
      <w:hyperlink r:id="rId15" w:history="1">
        <w:r w:rsidRPr="00147CA4">
          <w:rPr>
            <w:rFonts w:ascii="Arial" w:hAnsi="Arial" w:cs="Arial"/>
            <w:color w:val="0000FF"/>
            <w:sz w:val="18"/>
            <w:szCs w:val="18"/>
            <w:u w:val="single"/>
          </w:rPr>
          <w:t>http://www.uottawa.ca/sexual-violence-support-and-prevention</w:t>
        </w:r>
      </w:hyperlink>
      <w:r w:rsidRPr="00147CA4">
        <w:rPr>
          <w:rFonts w:ascii="Arial" w:hAnsi="Arial" w:cs="Arial"/>
          <w:sz w:val="18"/>
          <w:szCs w:val="18"/>
        </w:rPr>
        <w:t>.</w:t>
      </w:r>
    </w:p>
    <w:p w14:paraId="79999C8E"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18"/>
          <w:szCs w:val="18"/>
        </w:rPr>
      </w:pPr>
    </w:p>
    <w:p w14:paraId="1517EEEC"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18"/>
          <w:szCs w:val="18"/>
        </w:rPr>
      </w:pPr>
      <w:r w:rsidRPr="00147CA4">
        <w:rPr>
          <w:rFonts w:ascii="Arial" w:hAnsi="Arial" w:cs="Arial"/>
          <w:b/>
          <w:color w:val="000000"/>
          <w:sz w:val="18"/>
          <w:szCs w:val="18"/>
        </w:rPr>
        <w:t>Interim Measures to Combat Racial Discrimination</w:t>
      </w:r>
    </w:p>
    <w:p w14:paraId="5235869C"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00"/>
          <w:sz w:val="18"/>
          <w:szCs w:val="18"/>
        </w:rPr>
      </w:pPr>
    </w:p>
    <w:p w14:paraId="6A79F552"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Cs/>
          <w:color w:val="000000"/>
          <w:sz w:val="18"/>
          <w:szCs w:val="18"/>
        </w:rPr>
      </w:pPr>
      <w:r w:rsidRPr="00147CA4">
        <w:rPr>
          <w:rFonts w:ascii="Arial" w:hAnsi="Arial" w:cs="Arial"/>
          <w:bCs/>
          <w:color w:val="000000"/>
          <w:sz w:val="18"/>
          <w:szCs w:val="18"/>
        </w:rPr>
        <w:t>Based on a review University Policy 33, Section 8, the University President announced a set of interim measures to combat racial discrimination and to promote acceptance and inclusion on our campus and within our community. The latest information about these measures can be found at</w:t>
      </w:r>
      <w:r w:rsidRPr="00147CA4">
        <w:rPr>
          <w:rFonts w:ascii="Arial" w:hAnsi="Arial" w:cs="Arial"/>
          <w:bCs/>
          <w:sz w:val="18"/>
          <w:szCs w:val="18"/>
        </w:rPr>
        <w:t xml:space="preserve"> </w:t>
      </w:r>
      <w:hyperlink r:id="rId16" w:history="1">
        <w:r w:rsidRPr="00147CA4">
          <w:rPr>
            <w:rFonts w:ascii="Arial" w:hAnsi="Arial" w:cs="Arial"/>
            <w:bCs/>
            <w:color w:val="0000FF"/>
            <w:sz w:val="18"/>
            <w:szCs w:val="18"/>
            <w:u w:val="single"/>
          </w:rPr>
          <w:t>https://www.uottawa.ca/respect/en/combatting-racism-on-campus</w:t>
        </w:r>
      </w:hyperlink>
    </w:p>
    <w:p w14:paraId="63C54525"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Cs/>
          <w:color w:val="000000"/>
          <w:sz w:val="18"/>
          <w:szCs w:val="18"/>
        </w:rPr>
      </w:pPr>
    </w:p>
    <w:p w14:paraId="21FA8E09" w14:textId="77777777" w:rsidR="00C115B8" w:rsidRPr="00147CA4" w:rsidRDefault="00C115B8" w:rsidP="00C115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Cs/>
          <w:color w:val="000000"/>
          <w:sz w:val="18"/>
          <w:szCs w:val="18"/>
        </w:rPr>
      </w:pPr>
      <w:r w:rsidRPr="00147CA4">
        <w:rPr>
          <w:rFonts w:ascii="Arial" w:hAnsi="Arial" w:cs="Arial"/>
          <w:bCs/>
          <w:color w:val="000000"/>
          <w:sz w:val="18"/>
          <w:szCs w:val="18"/>
        </w:rPr>
        <w:t>In addition, you might be interested in the latest measures to promote Francophone</w:t>
      </w:r>
      <w:r w:rsidRPr="00147CA4">
        <w:rPr>
          <w:rFonts w:ascii="Arial" w:hAnsi="Arial" w:cs="Arial"/>
          <w:bCs/>
          <w:sz w:val="18"/>
          <w:szCs w:val="18"/>
        </w:rPr>
        <w:t xml:space="preserve"> and Indigenous students on campus at </w:t>
      </w:r>
      <w:hyperlink r:id="rId17" w:history="1">
        <w:r w:rsidRPr="00147CA4">
          <w:rPr>
            <w:rFonts w:ascii="Arial" w:hAnsi="Arial" w:cs="Arial"/>
            <w:bCs/>
            <w:color w:val="0000FF"/>
            <w:sz w:val="18"/>
            <w:szCs w:val="18"/>
            <w:u w:val="single"/>
          </w:rPr>
          <w:t>https://www.uottawa.ca/francophonie-bilingualism/policies-regulations</w:t>
        </w:r>
      </w:hyperlink>
      <w:r w:rsidRPr="00147CA4">
        <w:rPr>
          <w:rFonts w:ascii="Arial" w:hAnsi="Arial" w:cs="Arial"/>
          <w:bCs/>
          <w:color w:val="000000"/>
          <w:sz w:val="18"/>
          <w:szCs w:val="18"/>
        </w:rPr>
        <w:t xml:space="preserve"> and</w:t>
      </w:r>
    </w:p>
    <w:p w14:paraId="1F511B49" w14:textId="45D35B8F" w:rsidR="00C115B8" w:rsidRDefault="00000000" w:rsidP="00B83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Fonts w:ascii="Arial" w:hAnsi="Arial" w:cs="Arial"/>
          <w:b/>
          <w:color w:val="0000FF"/>
          <w:sz w:val="18"/>
          <w:szCs w:val="18"/>
          <w:u w:val="single"/>
        </w:rPr>
      </w:pPr>
      <w:hyperlink r:id="rId18" w:history="1">
        <w:r w:rsidR="00C115B8" w:rsidRPr="00147CA4">
          <w:rPr>
            <w:rFonts w:ascii="Arial" w:hAnsi="Arial" w:cs="Arial"/>
            <w:b/>
            <w:color w:val="0000FF"/>
            <w:sz w:val="18"/>
            <w:szCs w:val="18"/>
            <w:u w:val="single"/>
          </w:rPr>
          <w:t>https://www2.uottawa.ca/about-us/indigenous</w:t>
        </w:r>
      </w:hyperlink>
    </w:p>
    <w:p w14:paraId="586C6253" w14:textId="77777777" w:rsidR="00B83BC3" w:rsidRPr="00147CA4" w:rsidRDefault="00B83BC3" w:rsidP="00B83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rPr>
          <w:rStyle w:val="Hyperlink"/>
          <w:rFonts w:ascii="Arial" w:hAnsi="Arial" w:cs="Arial"/>
          <w:iCs/>
          <w:sz w:val="18"/>
          <w:szCs w:val="18"/>
        </w:rPr>
      </w:pPr>
    </w:p>
    <w:p w14:paraId="14A92F01" w14:textId="76A84DE6" w:rsidR="00C115B8" w:rsidRPr="00147CA4" w:rsidRDefault="00C115B8" w:rsidP="00C115B8">
      <w:pPr>
        <w:pStyle w:val="BodyText"/>
        <w:tabs>
          <w:tab w:val="clear" w:pos="5040"/>
          <w:tab w:val="clear" w:pos="5760"/>
          <w:tab w:val="clear" w:pos="6480"/>
          <w:tab w:val="clear" w:pos="7200"/>
          <w:tab w:val="clear" w:pos="7920"/>
          <w:tab w:val="clear" w:pos="8640"/>
          <w:tab w:val="left" w:pos="-546"/>
          <w:tab w:val="left" w:pos="-210"/>
          <w:tab w:val="left" w:pos="1020"/>
          <w:tab w:val="left" w:pos="1950"/>
          <w:tab w:val="left" w:pos="2670"/>
          <w:tab w:val="left" w:pos="3390"/>
          <w:tab w:val="left" w:pos="4110"/>
          <w:tab w:val="left" w:pos="4830"/>
          <w:tab w:val="left" w:pos="5550"/>
          <w:tab w:val="left" w:pos="6270"/>
          <w:tab w:val="left" w:pos="6990"/>
          <w:tab w:val="left" w:pos="7710"/>
          <w:tab w:val="left" w:pos="8430"/>
          <w:tab w:val="left" w:pos="9150"/>
        </w:tabs>
        <w:rPr>
          <w:rFonts w:ascii="Arial" w:hAnsi="Arial" w:cs="Arial"/>
          <w:sz w:val="18"/>
          <w:szCs w:val="18"/>
        </w:rPr>
      </w:pPr>
      <w:r w:rsidRPr="00147CA4">
        <w:rPr>
          <w:rFonts w:ascii="Arial" w:hAnsi="Arial" w:cs="Arial"/>
          <w:b/>
          <w:bCs/>
          <w:iCs/>
          <w:color w:val="auto"/>
          <w:sz w:val="18"/>
          <w:szCs w:val="18"/>
        </w:rPr>
        <w:t>Grading Scale</w:t>
      </w:r>
    </w:p>
    <w:tbl>
      <w:tblPr>
        <w:tblW w:w="9011" w:type="dxa"/>
        <w:tblLayout w:type="fixed"/>
        <w:tblCellMar>
          <w:left w:w="80" w:type="dxa"/>
          <w:right w:w="80" w:type="dxa"/>
        </w:tblCellMar>
        <w:tblLook w:val="0000" w:firstRow="0" w:lastRow="0" w:firstColumn="0" w:lastColumn="0" w:noHBand="0" w:noVBand="0"/>
      </w:tblPr>
      <w:tblGrid>
        <w:gridCol w:w="1430"/>
        <w:gridCol w:w="918"/>
        <w:gridCol w:w="1276"/>
        <w:gridCol w:w="5387"/>
      </w:tblGrid>
      <w:tr w:rsidR="00C115B8" w:rsidRPr="00147CA4" w14:paraId="25A24D9B" w14:textId="77777777">
        <w:tc>
          <w:tcPr>
            <w:tcW w:w="1430" w:type="dxa"/>
            <w:tcBorders>
              <w:top w:val="single" w:sz="6" w:space="0" w:color="auto"/>
              <w:left w:val="single" w:sz="6" w:space="0" w:color="auto"/>
              <w:bottom w:val="single" w:sz="6" w:space="0" w:color="auto"/>
              <w:right w:val="single" w:sz="6" w:space="0" w:color="auto"/>
            </w:tcBorders>
          </w:tcPr>
          <w:p w14:paraId="397D063E"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A+</w:t>
            </w:r>
          </w:p>
          <w:p w14:paraId="0C6539F0"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90-100%</w:t>
            </w:r>
          </w:p>
          <w:p w14:paraId="226C759F" w14:textId="77777777" w:rsidR="00C115B8" w:rsidRPr="00147CA4" w:rsidRDefault="00C115B8">
            <w:pPr>
              <w:widowControl w:val="0"/>
              <w:snapToGrid w:val="0"/>
              <w:rPr>
                <w:rFonts w:ascii="Arial" w:hAnsi="Arial" w:cs="Arial"/>
                <w:sz w:val="18"/>
                <w:szCs w:val="18"/>
              </w:rPr>
            </w:pPr>
          </w:p>
        </w:tc>
        <w:tc>
          <w:tcPr>
            <w:tcW w:w="918" w:type="dxa"/>
            <w:tcBorders>
              <w:top w:val="single" w:sz="6" w:space="0" w:color="auto"/>
              <w:left w:val="single" w:sz="6" w:space="0" w:color="auto"/>
              <w:bottom w:val="single" w:sz="6" w:space="0" w:color="auto"/>
              <w:right w:val="single" w:sz="6" w:space="0" w:color="auto"/>
            </w:tcBorders>
          </w:tcPr>
          <w:p w14:paraId="35E9088A"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 xml:space="preserve">10 points </w:t>
            </w:r>
          </w:p>
        </w:tc>
        <w:tc>
          <w:tcPr>
            <w:tcW w:w="1276" w:type="dxa"/>
            <w:tcBorders>
              <w:top w:val="single" w:sz="6" w:space="0" w:color="auto"/>
              <w:left w:val="single" w:sz="6" w:space="0" w:color="auto"/>
              <w:bottom w:val="single" w:sz="6" w:space="0" w:color="auto"/>
              <w:right w:val="single" w:sz="6" w:space="0" w:color="auto"/>
            </w:tcBorders>
          </w:tcPr>
          <w:p w14:paraId="47F95D51"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Exceptional</w:t>
            </w:r>
          </w:p>
        </w:tc>
        <w:tc>
          <w:tcPr>
            <w:tcW w:w="5387" w:type="dxa"/>
            <w:tcBorders>
              <w:top w:val="single" w:sz="6" w:space="0" w:color="auto"/>
              <w:left w:val="single" w:sz="6" w:space="0" w:color="auto"/>
              <w:bottom w:val="single" w:sz="6" w:space="0" w:color="auto"/>
              <w:right w:val="single" w:sz="6" w:space="0" w:color="auto"/>
            </w:tcBorders>
          </w:tcPr>
          <w:p w14:paraId="447DB555"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 xml:space="preserve">Demonstrates a thorough knowledge of all relevant concepts and techniques; complete in content and presented in a clear, coherent and effective manner; novel and original. </w:t>
            </w:r>
          </w:p>
        </w:tc>
      </w:tr>
      <w:tr w:rsidR="00C115B8" w:rsidRPr="00147CA4" w14:paraId="0A99C45E" w14:textId="77777777">
        <w:tc>
          <w:tcPr>
            <w:tcW w:w="1430" w:type="dxa"/>
            <w:tcBorders>
              <w:top w:val="single" w:sz="6" w:space="0" w:color="auto"/>
              <w:left w:val="single" w:sz="6" w:space="0" w:color="auto"/>
              <w:bottom w:val="single" w:sz="6" w:space="0" w:color="auto"/>
              <w:right w:val="single" w:sz="6" w:space="0" w:color="auto"/>
            </w:tcBorders>
          </w:tcPr>
          <w:p w14:paraId="5E87F0F9"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A</w:t>
            </w:r>
          </w:p>
          <w:p w14:paraId="20346D1B"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85-89%</w:t>
            </w:r>
          </w:p>
        </w:tc>
        <w:tc>
          <w:tcPr>
            <w:tcW w:w="918" w:type="dxa"/>
            <w:tcBorders>
              <w:top w:val="single" w:sz="6" w:space="0" w:color="auto"/>
              <w:left w:val="single" w:sz="6" w:space="0" w:color="auto"/>
              <w:bottom w:val="single" w:sz="6" w:space="0" w:color="auto"/>
              <w:right w:val="single" w:sz="6" w:space="0" w:color="auto"/>
            </w:tcBorders>
          </w:tcPr>
          <w:p w14:paraId="164A66D3"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9 points</w:t>
            </w:r>
          </w:p>
        </w:tc>
        <w:tc>
          <w:tcPr>
            <w:tcW w:w="1276" w:type="dxa"/>
            <w:tcBorders>
              <w:top w:val="single" w:sz="6" w:space="0" w:color="auto"/>
              <w:left w:val="single" w:sz="6" w:space="0" w:color="auto"/>
              <w:bottom w:val="single" w:sz="6" w:space="0" w:color="auto"/>
              <w:right w:val="single" w:sz="6" w:space="0" w:color="auto"/>
            </w:tcBorders>
          </w:tcPr>
          <w:p w14:paraId="3F57611A"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Excellent</w:t>
            </w:r>
          </w:p>
        </w:tc>
        <w:tc>
          <w:tcPr>
            <w:tcW w:w="5387" w:type="dxa"/>
            <w:tcBorders>
              <w:top w:val="single" w:sz="6" w:space="0" w:color="auto"/>
              <w:left w:val="single" w:sz="6" w:space="0" w:color="auto"/>
              <w:bottom w:val="single" w:sz="6" w:space="0" w:color="auto"/>
              <w:right w:val="single" w:sz="6" w:space="0" w:color="auto"/>
            </w:tcBorders>
          </w:tcPr>
          <w:p w14:paraId="163501FB"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 xml:space="preserve">Demonstrates a thorough knowledge of all relevant concepts and techniques; complete in its content, with a clear and coherent presentation. </w:t>
            </w:r>
          </w:p>
        </w:tc>
      </w:tr>
      <w:tr w:rsidR="00C115B8" w:rsidRPr="00147CA4" w14:paraId="016A2D20" w14:textId="77777777">
        <w:tc>
          <w:tcPr>
            <w:tcW w:w="1430" w:type="dxa"/>
            <w:tcBorders>
              <w:top w:val="single" w:sz="6" w:space="0" w:color="auto"/>
              <w:left w:val="single" w:sz="6" w:space="0" w:color="auto"/>
              <w:bottom w:val="single" w:sz="6" w:space="0" w:color="auto"/>
              <w:right w:val="single" w:sz="6" w:space="0" w:color="auto"/>
            </w:tcBorders>
          </w:tcPr>
          <w:p w14:paraId="480EF6E1"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A-</w:t>
            </w:r>
          </w:p>
          <w:p w14:paraId="01220071"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80-84%</w:t>
            </w:r>
          </w:p>
        </w:tc>
        <w:tc>
          <w:tcPr>
            <w:tcW w:w="918" w:type="dxa"/>
            <w:tcBorders>
              <w:top w:val="single" w:sz="6" w:space="0" w:color="auto"/>
              <w:left w:val="single" w:sz="6" w:space="0" w:color="auto"/>
              <w:bottom w:val="single" w:sz="6" w:space="0" w:color="auto"/>
              <w:right w:val="single" w:sz="6" w:space="0" w:color="auto"/>
            </w:tcBorders>
          </w:tcPr>
          <w:p w14:paraId="10779558"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8 points</w:t>
            </w:r>
          </w:p>
        </w:tc>
        <w:tc>
          <w:tcPr>
            <w:tcW w:w="1276" w:type="dxa"/>
            <w:tcBorders>
              <w:top w:val="single" w:sz="6" w:space="0" w:color="auto"/>
              <w:left w:val="single" w:sz="6" w:space="0" w:color="auto"/>
              <w:bottom w:val="single" w:sz="6" w:space="0" w:color="auto"/>
              <w:right w:val="single" w:sz="6" w:space="0" w:color="auto"/>
            </w:tcBorders>
          </w:tcPr>
          <w:p w14:paraId="56A8FD7A"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Excellent</w:t>
            </w:r>
          </w:p>
          <w:p w14:paraId="2C11129E" w14:textId="77777777" w:rsidR="00C115B8" w:rsidRPr="00147CA4" w:rsidRDefault="00C115B8">
            <w:pPr>
              <w:widowControl w:val="0"/>
              <w:snapToGrid w:val="0"/>
              <w:rPr>
                <w:rFonts w:ascii="Arial" w:hAnsi="Arial" w:cs="Arial"/>
                <w:sz w:val="18"/>
                <w:szCs w:val="18"/>
              </w:rPr>
            </w:pPr>
          </w:p>
        </w:tc>
        <w:tc>
          <w:tcPr>
            <w:tcW w:w="5387" w:type="dxa"/>
            <w:tcBorders>
              <w:top w:val="single" w:sz="6" w:space="0" w:color="auto"/>
              <w:left w:val="single" w:sz="6" w:space="0" w:color="auto"/>
              <w:bottom w:val="single" w:sz="6" w:space="0" w:color="auto"/>
              <w:right w:val="single" w:sz="6" w:space="0" w:color="auto"/>
            </w:tcBorders>
          </w:tcPr>
          <w:p w14:paraId="2603F8BD"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Demonstrates a thorough knowledge of relevant concepts and techniques; largely complete in its content and clearly presented; however, some minor aspect of the assignment which may pertain to content or effective communication is lacking.</w:t>
            </w:r>
          </w:p>
        </w:tc>
      </w:tr>
      <w:tr w:rsidR="00C115B8" w:rsidRPr="00147CA4" w14:paraId="7DD14380" w14:textId="77777777">
        <w:tc>
          <w:tcPr>
            <w:tcW w:w="1430" w:type="dxa"/>
            <w:tcBorders>
              <w:top w:val="single" w:sz="6" w:space="0" w:color="auto"/>
              <w:left w:val="single" w:sz="6" w:space="0" w:color="auto"/>
              <w:bottom w:val="single" w:sz="6" w:space="0" w:color="auto"/>
              <w:right w:val="single" w:sz="6" w:space="0" w:color="auto"/>
            </w:tcBorders>
          </w:tcPr>
          <w:p w14:paraId="6151DC85"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B+</w:t>
            </w:r>
          </w:p>
          <w:p w14:paraId="1C85C77E"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75-79%</w:t>
            </w:r>
          </w:p>
        </w:tc>
        <w:tc>
          <w:tcPr>
            <w:tcW w:w="918" w:type="dxa"/>
            <w:tcBorders>
              <w:top w:val="single" w:sz="6" w:space="0" w:color="auto"/>
              <w:left w:val="single" w:sz="6" w:space="0" w:color="auto"/>
              <w:bottom w:val="single" w:sz="6" w:space="0" w:color="auto"/>
              <w:right w:val="single" w:sz="6" w:space="0" w:color="auto"/>
            </w:tcBorders>
          </w:tcPr>
          <w:p w14:paraId="5342DE4D"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7 points</w:t>
            </w:r>
          </w:p>
        </w:tc>
        <w:tc>
          <w:tcPr>
            <w:tcW w:w="1276" w:type="dxa"/>
            <w:tcBorders>
              <w:top w:val="single" w:sz="6" w:space="0" w:color="auto"/>
              <w:left w:val="single" w:sz="6" w:space="0" w:color="auto"/>
              <w:bottom w:val="single" w:sz="6" w:space="0" w:color="auto"/>
              <w:right w:val="single" w:sz="6" w:space="0" w:color="auto"/>
            </w:tcBorders>
          </w:tcPr>
          <w:p w14:paraId="47570C49"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Very Good</w:t>
            </w:r>
          </w:p>
          <w:p w14:paraId="717F1DF7" w14:textId="77777777" w:rsidR="00C115B8" w:rsidRPr="00147CA4" w:rsidRDefault="00C115B8">
            <w:pPr>
              <w:widowControl w:val="0"/>
              <w:snapToGrid w:val="0"/>
              <w:rPr>
                <w:rFonts w:ascii="Arial" w:hAnsi="Arial" w:cs="Arial"/>
                <w:sz w:val="18"/>
                <w:szCs w:val="18"/>
              </w:rPr>
            </w:pPr>
          </w:p>
        </w:tc>
        <w:tc>
          <w:tcPr>
            <w:tcW w:w="5387" w:type="dxa"/>
            <w:tcBorders>
              <w:top w:val="single" w:sz="6" w:space="0" w:color="auto"/>
              <w:left w:val="single" w:sz="6" w:space="0" w:color="auto"/>
              <w:bottom w:val="single" w:sz="6" w:space="0" w:color="auto"/>
              <w:right w:val="single" w:sz="6" w:space="0" w:color="auto"/>
            </w:tcBorders>
          </w:tcPr>
          <w:p w14:paraId="34AD7794"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Demonstrates adequate knowledge of relevant concepts and techniques; both informative and clearly presented; however, the response is incomplete as some substantive aspect of the assignment has been overlooked.</w:t>
            </w:r>
          </w:p>
        </w:tc>
      </w:tr>
      <w:tr w:rsidR="00C115B8" w:rsidRPr="00147CA4" w14:paraId="14E8284C" w14:textId="77777777">
        <w:tc>
          <w:tcPr>
            <w:tcW w:w="1430" w:type="dxa"/>
            <w:tcBorders>
              <w:top w:val="single" w:sz="6" w:space="0" w:color="auto"/>
              <w:left w:val="single" w:sz="6" w:space="0" w:color="auto"/>
              <w:bottom w:val="single" w:sz="6" w:space="0" w:color="auto"/>
              <w:right w:val="single" w:sz="6" w:space="0" w:color="auto"/>
            </w:tcBorders>
          </w:tcPr>
          <w:p w14:paraId="6017846D"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B</w:t>
            </w:r>
          </w:p>
          <w:p w14:paraId="01403E6A"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70-74%</w:t>
            </w:r>
          </w:p>
        </w:tc>
        <w:tc>
          <w:tcPr>
            <w:tcW w:w="918" w:type="dxa"/>
            <w:tcBorders>
              <w:top w:val="single" w:sz="6" w:space="0" w:color="auto"/>
              <w:left w:val="single" w:sz="6" w:space="0" w:color="auto"/>
              <w:bottom w:val="single" w:sz="6" w:space="0" w:color="auto"/>
              <w:right w:val="single" w:sz="6" w:space="0" w:color="auto"/>
            </w:tcBorders>
          </w:tcPr>
          <w:p w14:paraId="18A722CE"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6 points</w:t>
            </w:r>
          </w:p>
        </w:tc>
        <w:tc>
          <w:tcPr>
            <w:tcW w:w="1276" w:type="dxa"/>
            <w:tcBorders>
              <w:top w:val="single" w:sz="6" w:space="0" w:color="auto"/>
              <w:left w:val="single" w:sz="6" w:space="0" w:color="auto"/>
              <w:bottom w:val="single" w:sz="6" w:space="0" w:color="auto"/>
              <w:right w:val="single" w:sz="6" w:space="0" w:color="auto"/>
            </w:tcBorders>
          </w:tcPr>
          <w:p w14:paraId="5EEEF873" w14:textId="77777777" w:rsidR="00C115B8" w:rsidRPr="00147CA4" w:rsidRDefault="00C115B8">
            <w:pPr>
              <w:pStyle w:val="Heading3"/>
              <w:rPr>
                <w:rFonts w:cs="Arial"/>
                <w:b w:val="0"/>
                <w:sz w:val="18"/>
                <w:szCs w:val="18"/>
              </w:rPr>
            </w:pPr>
            <w:r w:rsidRPr="00147CA4">
              <w:rPr>
                <w:rFonts w:cs="Arial"/>
                <w:b w:val="0"/>
                <w:sz w:val="18"/>
                <w:szCs w:val="18"/>
              </w:rPr>
              <w:t>Very Good</w:t>
            </w:r>
          </w:p>
          <w:p w14:paraId="10BE414A" w14:textId="77777777" w:rsidR="00C115B8" w:rsidRPr="00147CA4" w:rsidRDefault="00C115B8">
            <w:pPr>
              <w:widowControl w:val="0"/>
              <w:snapToGrid w:val="0"/>
              <w:rPr>
                <w:rFonts w:ascii="Arial" w:hAnsi="Arial" w:cs="Arial"/>
                <w:sz w:val="18"/>
                <w:szCs w:val="18"/>
              </w:rPr>
            </w:pPr>
          </w:p>
        </w:tc>
        <w:tc>
          <w:tcPr>
            <w:tcW w:w="5387" w:type="dxa"/>
            <w:tcBorders>
              <w:top w:val="single" w:sz="6" w:space="0" w:color="auto"/>
              <w:left w:val="single" w:sz="6" w:space="0" w:color="auto"/>
              <w:bottom w:val="single" w:sz="6" w:space="0" w:color="auto"/>
              <w:right w:val="single" w:sz="6" w:space="0" w:color="auto"/>
            </w:tcBorders>
          </w:tcPr>
          <w:p w14:paraId="6DDB6615"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Demonstrates adequate knowledge of relevant concepts and techniques; however, the response is incomplete as some substantive aspect of the assignment has been overlooked; in addition, there are difficulties with effective communication.</w:t>
            </w:r>
          </w:p>
        </w:tc>
      </w:tr>
      <w:tr w:rsidR="00C115B8" w:rsidRPr="00147CA4" w14:paraId="4830D32B" w14:textId="77777777">
        <w:trPr>
          <w:trHeight w:val="849"/>
        </w:trPr>
        <w:tc>
          <w:tcPr>
            <w:tcW w:w="1430" w:type="dxa"/>
            <w:tcBorders>
              <w:top w:val="single" w:sz="6" w:space="0" w:color="auto"/>
              <w:left w:val="single" w:sz="6" w:space="0" w:color="auto"/>
              <w:bottom w:val="single" w:sz="6" w:space="0" w:color="auto"/>
              <w:right w:val="single" w:sz="6" w:space="0" w:color="auto"/>
            </w:tcBorders>
          </w:tcPr>
          <w:p w14:paraId="295E980B"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C+</w:t>
            </w:r>
          </w:p>
          <w:p w14:paraId="2CFBACD2"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65-69%</w:t>
            </w:r>
          </w:p>
        </w:tc>
        <w:tc>
          <w:tcPr>
            <w:tcW w:w="918" w:type="dxa"/>
            <w:tcBorders>
              <w:top w:val="single" w:sz="6" w:space="0" w:color="auto"/>
              <w:left w:val="single" w:sz="6" w:space="0" w:color="auto"/>
              <w:bottom w:val="single" w:sz="6" w:space="0" w:color="auto"/>
              <w:right w:val="single" w:sz="6" w:space="0" w:color="auto"/>
            </w:tcBorders>
          </w:tcPr>
          <w:p w14:paraId="4E21D16D"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5 points</w:t>
            </w:r>
          </w:p>
        </w:tc>
        <w:tc>
          <w:tcPr>
            <w:tcW w:w="1276" w:type="dxa"/>
            <w:tcBorders>
              <w:top w:val="single" w:sz="6" w:space="0" w:color="auto"/>
              <w:left w:val="single" w:sz="6" w:space="0" w:color="auto"/>
              <w:bottom w:val="single" w:sz="6" w:space="0" w:color="auto"/>
              <w:right w:val="single" w:sz="6" w:space="0" w:color="auto"/>
            </w:tcBorders>
          </w:tcPr>
          <w:p w14:paraId="026C13F9"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Good</w:t>
            </w:r>
          </w:p>
        </w:tc>
        <w:tc>
          <w:tcPr>
            <w:tcW w:w="5387" w:type="dxa"/>
            <w:tcBorders>
              <w:top w:val="single" w:sz="6" w:space="0" w:color="auto"/>
              <w:left w:val="single" w:sz="6" w:space="0" w:color="auto"/>
              <w:bottom w:val="single" w:sz="6" w:space="0" w:color="auto"/>
              <w:right w:val="single" w:sz="6" w:space="0" w:color="auto"/>
            </w:tcBorders>
          </w:tcPr>
          <w:p w14:paraId="0746F4FA"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Demonstrates basic knowledge of relevant concepts and techniques; a substantive aspect of the assignment has been overlooked; in addition, the difficulties with effective communication result in a lack of clarity such that readers or listeners struggle to get the information.</w:t>
            </w:r>
          </w:p>
        </w:tc>
      </w:tr>
      <w:tr w:rsidR="00C115B8" w:rsidRPr="00147CA4" w14:paraId="6511BACD" w14:textId="77777777">
        <w:tc>
          <w:tcPr>
            <w:tcW w:w="1430" w:type="dxa"/>
            <w:tcBorders>
              <w:top w:val="single" w:sz="6" w:space="0" w:color="auto"/>
              <w:left w:val="single" w:sz="6" w:space="0" w:color="auto"/>
              <w:bottom w:val="single" w:sz="6" w:space="0" w:color="auto"/>
              <w:right w:val="single" w:sz="6" w:space="0" w:color="auto"/>
            </w:tcBorders>
          </w:tcPr>
          <w:p w14:paraId="1421F9DF"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C</w:t>
            </w:r>
          </w:p>
          <w:p w14:paraId="767BA1B9"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60-64%</w:t>
            </w:r>
          </w:p>
        </w:tc>
        <w:tc>
          <w:tcPr>
            <w:tcW w:w="918" w:type="dxa"/>
            <w:tcBorders>
              <w:top w:val="single" w:sz="6" w:space="0" w:color="auto"/>
              <w:left w:val="single" w:sz="6" w:space="0" w:color="auto"/>
              <w:bottom w:val="single" w:sz="6" w:space="0" w:color="auto"/>
              <w:right w:val="single" w:sz="6" w:space="0" w:color="auto"/>
            </w:tcBorders>
          </w:tcPr>
          <w:p w14:paraId="7FF81B82"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4 points</w:t>
            </w:r>
          </w:p>
        </w:tc>
        <w:tc>
          <w:tcPr>
            <w:tcW w:w="1276" w:type="dxa"/>
            <w:tcBorders>
              <w:top w:val="single" w:sz="6" w:space="0" w:color="auto"/>
              <w:left w:val="single" w:sz="6" w:space="0" w:color="auto"/>
              <w:bottom w:val="single" w:sz="6" w:space="0" w:color="auto"/>
              <w:right w:val="single" w:sz="6" w:space="0" w:color="auto"/>
            </w:tcBorders>
          </w:tcPr>
          <w:p w14:paraId="6C443A3E"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Fail</w:t>
            </w:r>
          </w:p>
        </w:tc>
        <w:tc>
          <w:tcPr>
            <w:tcW w:w="5387" w:type="dxa"/>
            <w:tcBorders>
              <w:top w:val="single" w:sz="6" w:space="0" w:color="auto"/>
              <w:left w:val="single" w:sz="6" w:space="0" w:color="auto"/>
              <w:bottom w:val="single" w:sz="6" w:space="0" w:color="auto"/>
              <w:right w:val="single" w:sz="6" w:space="0" w:color="auto"/>
            </w:tcBorders>
          </w:tcPr>
          <w:p w14:paraId="107B4BA5" w14:textId="77777777" w:rsidR="00C115B8" w:rsidRPr="00147CA4" w:rsidRDefault="00C115B8">
            <w:pPr>
              <w:widowControl w:val="0"/>
              <w:snapToGrid w:val="0"/>
              <w:rPr>
                <w:rFonts w:ascii="Arial" w:hAnsi="Arial" w:cs="Arial"/>
                <w:sz w:val="18"/>
                <w:szCs w:val="18"/>
              </w:rPr>
            </w:pPr>
            <w:r w:rsidRPr="00147CA4">
              <w:rPr>
                <w:rFonts w:ascii="Arial" w:hAnsi="Arial" w:cs="Arial"/>
                <w:sz w:val="18"/>
                <w:szCs w:val="18"/>
              </w:rPr>
              <w:t>As noted in revised Senate regulations, all grades below C+ (65%) are failing grades for graduate students.</w:t>
            </w:r>
          </w:p>
        </w:tc>
      </w:tr>
    </w:tbl>
    <w:p w14:paraId="006214CE" w14:textId="77777777" w:rsidR="00E345E3" w:rsidRPr="00147CA4" w:rsidRDefault="00E345E3" w:rsidP="00B83BC3">
      <w:pPr>
        <w:pStyle w:val="Heading4"/>
        <w:widowControl/>
        <w:pBdr>
          <w:top w:val="single" w:sz="6" w:space="0" w:color="FFFFFF"/>
          <w:left w:val="single" w:sz="6" w:space="0" w:color="FFFFFF"/>
          <w:bottom w:val="single" w:sz="6" w:space="0" w:color="FFFFFF"/>
          <w:right w:val="single" w:sz="6" w:space="0" w:color="FFFFFF"/>
        </w:pBdr>
        <w:tabs>
          <w:tab w:val="clear" w:pos="-1566"/>
          <w:tab w:val="clear" w:pos="-1230"/>
          <w:tab w:val="clear" w:pos="-510"/>
          <w:tab w:val="clear" w:pos="930"/>
          <w:tab w:val="clear" w:pos="1650"/>
          <w:tab w:val="clear" w:pos="2370"/>
          <w:tab w:val="clear" w:pos="3090"/>
          <w:tab w:val="clear" w:pos="3810"/>
          <w:tab w:val="clear" w:pos="4530"/>
          <w:tab w:val="clear" w:pos="5250"/>
          <w:tab w:val="clear" w:pos="5970"/>
          <w:tab w:val="clear" w:pos="6690"/>
          <w:tab w:val="clear" w:pos="7410"/>
          <w:tab w:val="clear" w:pos="8130"/>
          <w:tab w:val="clear" w:pos="8850"/>
          <w:tab w:val="left" w:pos="-10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Arial" w:hAnsi="Arial" w:cs="Arial"/>
          <w:sz w:val="18"/>
          <w:szCs w:val="18"/>
        </w:rPr>
      </w:pPr>
    </w:p>
    <w:sectPr w:rsidR="00E345E3" w:rsidRPr="00147CA4" w:rsidSect="00E345E3">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6AD9" w14:textId="77777777" w:rsidR="00427202" w:rsidRDefault="00427202">
      <w:r>
        <w:separator/>
      </w:r>
    </w:p>
  </w:endnote>
  <w:endnote w:type="continuationSeparator" w:id="0">
    <w:p w14:paraId="65AE2B05" w14:textId="77777777" w:rsidR="00427202" w:rsidRDefault="0042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3A5F" w14:textId="77777777" w:rsidR="00AE2CED" w:rsidRDefault="00AE2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A7D3" w14:textId="77777777" w:rsidR="00AE2CED" w:rsidRDefault="00AE2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8CE4" w14:textId="77777777" w:rsidR="00AE2CED" w:rsidRDefault="00AE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BE13" w14:textId="77777777" w:rsidR="00427202" w:rsidRDefault="00427202">
      <w:r>
        <w:separator/>
      </w:r>
    </w:p>
  </w:footnote>
  <w:footnote w:type="continuationSeparator" w:id="0">
    <w:p w14:paraId="75940688" w14:textId="77777777" w:rsidR="00427202" w:rsidRDefault="0042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8AA7" w14:textId="77777777" w:rsidR="005B7B49" w:rsidRDefault="005B7B49" w:rsidP="00E345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6CECF" w14:textId="77777777" w:rsidR="005B7B49" w:rsidRDefault="005B7B49" w:rsidP="00E345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24C6" w14:textId="77777777" w:rsidR="005B7B49" w:rsidRDefault="005B7B49" w:rsidP="00E345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59F0">
      <w:rPr>
        <w:rStyle w:val="PageNumber"/>
        <w:noProof/>
      </w:rPr>
      <w:t>6</w:t>
    </w:r>
    <w:r>
      <w:rPr>
        <w:rStyle w:val="PageNumber"/>
      </w:rPr>
      <w:fldChar w:fldCharType="end"/>
    </w:r>
  </w:p>
  <w:p w14:paraId="3E439366" w14:textId="77777777" w:rsidR="005B7B49" w:rsidRDefault="005B7B49" w:rsidP="00E345E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B625" w14:textId="52030695" w:rsidR="00AE2CED" w:rsidRDefault="00AE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19F"/>
    <w:multiLevelType w:val="hybridMultilevel"/>
    <w:tmpl w:val="3AA06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E2725"/>
    <w:multiLevelType w:val="hybridMultilevel"/>
    <w:tmpl w:val="50BCC6D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9D531B"/>
    <w:multiLevelType w:val="hybridMultilevel"/>
    <w:tmpl w:val="DA7C5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F4674C"/>
    <w:multiLevelType w:val="hybridMultilevel"/>
    <w:tmpl w:val="4B3EF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03EB0"/>
    <w:multiLevelType w:val="hybridMultilevel"/>
    <w:tmpl w:val="479CB0D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4B137B"/>
    <w:multiLevelType w:val="hybridMultilevel"/>
    <w:tmpl w:val="2D9C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65B96"/>
    <w:multiLevelType w:val="hybridMultilevel"/>
    <w:tmpl w:val="D1FEB370"/>
    <w:lvl w:ilvl="0" w:tplc="AAAE7F8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244C39"/>
    <w:multiLevelType w:val="hybridMultilevel"/>
    <w:tmpl w:val="B2B8E8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FB3D47"/>
    <w:multiLevelType w:val="hybridMultilevel"/>
    <w:tmpl w:val="3E6AEC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D43400E"/>
    <w:multiLevelType w:val="hybridMultilevel"/>
    <w:tmpl w:val="1D54A98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9364AD"/>
    <w:multiLevelType w:val="hybridMultilevel"/>
    <w:tmpl w:val="9F74CC6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F05798"/>
    <w:multiLevelType w:val="hybridMultilevel"/>
    <w:tmpl w:val="74FED65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76B738A"/>
    <w:multiLevelType w:val="hybridMultilevel"/>
    <w:tmpl w:val="8A660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C0308F6"/>
    <w:multiLevelType w:val="hybridMultilevel"/>
    <w:tmpl w:val="C836626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D52CEA"/>
    <w:multiLevelType w:val="hybridMultilevel"/>
    <w:tmpl w:val="77BE471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B31581F"/>
    <w:multiLevelType w:val="hybridMultilevel"/>
    <w:tmpl w:val="DB26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1323D"/>
    <w:multiLevelType w:val="hybridMultilevel"/>
    <w:tmpl w:val="11DC638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C85478D"/>
    <w:multiLevelType w:val="hybridMultilevel"/>
    <w:tmpl w:val="5EA0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16834"/>
    <w:multiLevelType w:val="hybridMultilevel"/>
    <w:tmpl w:val="A15CD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52422F"/>
    <w:multiLevelType w:val="hybridMultilevel"/>
    <w:tmpl w:val="8402A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5907D5"/>
    <w:multiLevelType w:val="hybridMultilevel"/>
    <w:tmpl w:val="67E2CFE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E37444"/>
    <w:multiLevelType w:val="hybridMultilevel"/>
    <w:tmpl w:val="282C91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E33231C"/>
    <w:multiLevelType w:val="hybridMultilevel"/>
    <w:tmpl w:val="418630B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B74663"/>
    <w:multiLevelType w:val="hybridMultilevel"/>
    <w:tmpl w:val="12640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AFC266A"/>
    <w:multiLevelType w:val="hybridMultilevel"/>
    <w:tmpl w:val="B656A65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0DC7B97"/>
    <w:multiLevelType w:val="hybridMultilevel"/>
    <w:tmpl w:val="4310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36823EE"/>
    <w:multiLevelType w:val="hybridMultilevel"/>
    <w:tmpl w:val="4E00D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0918B9"/>
    <w:multiLevelType w:val="hybridMultilevel"/>
    <w:tmpl w:val="5532EE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C6469FE"/>
    <w:multiLevelType w:val="hybridMultilevel"/>
    <w:tmpl w:val="ED845F44"/>
    <w:lvl w:ilvl="0" w:tplc="4190A7B2">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D865206"/>
    <w:multiLevelType w:val="hybridMultilevel"/>
    <w:tmpl w:val="FB7EB39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24347160">
    <w:abstractNumId w:val="15"/>
  </w:num>
  <w:num w:numId="2" w16cid:durableId="1169562686">
    <w:abstractNumId w:val="5"/>
  </w:num>
  <w:num w:numId="3" w16cid:durableId="918099412">
    <w:abstractNumId w:val="18"/>
  </w:num>
  <w:num w:numId="4" w16cid:durableId="1879511339">
    <w:abstractNumId w:val="7"/>
  </w:num>
  <w:num w:numId="5" w16cid:durableId="2052799697">
    <w:abstractNumId w:val="25"/>
  </w:num>
  <w:num w:numId="6" w16cid:durableId="196506025">
    <w:abstractNumId w:val="26"/>
  </w:num>
  <w:num w:numId="7" w16cid:durableId="965739602">
    <w:abstractNumId w:val="19"/>
  </w:num>
  <w:num w:numId="8" w16cid:durableId="637224391">
    <w:abstractNumId w:val="3"/>
  </w:num>
  <w:num w:numId="9" w16cid:durableId="1394231362">
    <w:abstractNumId w:val="17"/>
  </w:num>
  <w:num w:numId="10" w16cid:durableId="379282875">
    <w:abstractNumId w:val="2"/>
  </w:num>
  <w:num w:numId="11" w16cid:durableId="1546140058">
    <w:abstractNumId w:val="0"/>
  </w:num>
  <w:num w:numId="12" w16cid:durableId="1994023906">
    <w:abstractNumId w:val="8"/>
  </w:num>
  <w:num w:numId="13" w16cid:durableId="501240583">
    <w:abstractNumId w:val="27"/>
  </w:num>
  <w:num w:numId="14" w16cid:durableId="1633442847">
    <w:abstractNumId w:val="23"/>
  </w:num>
  <w:num w:numId="15" w16cid:durableId="684478923">
    <w:abstractNumId w:val="10"/>
  </w:num>
  <w:num w:numId="16" w16cid:durableId="134952975">
    <w:abstractNumId w:val="16"/>
  </w:num>
  <w:num w:numId="17" w16cid:durableId="116263179">
    <w:abstractNumId w:val="11"/>
  </w:num>
  <w:num w:numId="18" w16cid:durableId="1043942935">
    <w:abstractNumId w:val="1"/>
  </w:num>
  <w:num w:numId="19" w16cid:durableId="594899514">
    <w:abstractNumId w:val="29"/>
  </w:num>
  <w:num w:numId="20" w16cid:durableId="2066484201">
    <w:abstractNumId w:val="4"/>
  </w:num>
  <w:num w:numId="21" w16cid:durableId="238945653">
    <w:abstractNumId w:val="28"/>
  </w:num>
  <w:num w:numId="22" w16cid:durableId="907158046">
    <w:abstractNumId w:val="9"/>
  </w:num>
  <w:num w:numId="23" w16cid:durableId="826359597">
    <w:abstractNumId w:val="6"/>
  </w:num>
  <w:num w:numId="24" w16cid:durableId="637732920">
    <w:abstractNumId w:val="24"/>
  </w:num>
  <w:num w:numId="25" w16cid:durableId="2030912551">
    <w:abstractNumId w:val="20"/>
  </w:num>
  <w:num w:numId="26" w16cid:durableId="1693871770">
    <w:abstractNumId w:val="22"/>
  </w:num>
  <w:num w:numId="27" w16cid:durableId="973486362">
    <w:abstractNumId w:val="21"/>
  </w:num>
  <w:num w:numId="28" w16cid:durableId="99305988">
    <w:abstractNumId w:val="14"/>
  </w:num>
  <w:num w:numId="29" w16cid:durableId="736823704">
    <w:abstractNumId w:val="13"/>
  </w:num>
  <w:num w:numId="30" w16cid:durableId="184748095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FD"/>
    <w:rsid w:val="00012A11"/>
    <w:rsid w:val="0002571A"/>
    <w:rsid w:val="00026FBE"/>
    <w:rsid w:val="00052600"/>
    <w:rsid w:val="00053888"/>
    <w:rsid w:val="000621F9"/>
    <w:rsid w:val="0007726F"/>
    <w:rsid w:val="000953E5"/>
    <w:rsid w:val="000963DD"/>
    <w:rsid w:val="00097EC6"/>
    <w:rsid w:val="000A30F9"/>
    <w:rsid w:val="000B203D"/>
    <w:rsid w:val="000B3CF7"/>
    <w:rsid w:val="000B5038"/>
    <w:rsid w:val="000C53A7"/>
    <w:rsid w:val="000C57B1"/>
    <w:rsid w:val="000D39DD"/>
    <w:rsid w:val="000F38DE"/>
    <w:rsid w:val="00104EBA"/>
    <w:rsid w:val="0012282A"/>
    <w:rsid w:val="00125043"/>
    <w:rsid w:val="00131EAF"/>
    <w:rsid w:val="00132E08"/>
    <w:rsid w:val="00135923"/>
    <w:rsid w:val="00147CA4"/>
    <w:rsid w:val="0015183D"/>
    <w:rsid w:val="001537FE"/>
    <w:rsid w:val="001575B5"/>
    <w:rsid w:val="00157B2A"/>
    <w:rsid w:val="00165433"/>
    <w:rsid w:val="00170486"/>
    <w:rsid w:val="00190D3E"/>
    <w:rsid w:val="001A3294"/>
    <w:rsid w:val="001A5B24"/>
    <w:rsid w:val="001B4F1A"/>
    <w:rsid w:val="001B63F7"/>
    <w:rsid w:val="001C4878"/>
    <w:rsid w:val="001C5032"/>
    <w:rsid w:val="001D1900"/>
    <w:rsid w:val="001F197B"/>
    <w:rsid w:val="001F7F83"/>
    <w:rsid w:val="00205F54"/>
    <w:rsid w:val="002136C8"/>
    <w:rsid w:val="002353ED"/>
    <w:rsid w:val="00236A46"/>
    <w:rsid w:val="00250084"/>
    <w:rsid w:val="002572F5"/>
    <w:rsid w:val="00257656"/>
    <w:rsid w:val="0026420B"/>
    <w:rsid w:val="0026487F"/>
    <w:rsid w:val="00274C42"/>
    <w:rsid w:val="002808F2"/>
    <w:rsid w:val="00284E83"/>
    <w:rsid w:val="00285ED6"/>
    <w:rsid w:val="002979A1"/>
    <w:rsid w:val="002B7702"/>
    <w:rsid w:val="002C3D56"/>
    <w:rsid w:val="002C5DF1"/>
    <w:rsid w:val="002C6CE9"/>
    <w:rsid w:val="002D3A08"/>
    <w:rsid w:val="002D6E5E"/>
    <w:rsid w:val="002E24C0"/>
    <w:rsid w:val="002E65EC"/>
    <w:rsid w:val="002F4468"/>
    <w:rsid w:val="002F5C93"/>
    <w:rsid w:val="00306A90"/>
    <w:rsid w:val="00320A08"/>
    <w:rsid w:val="00326AFC"/>
    <w:rsid w:val="00334826"/>
    <w:rsid w:val="003515EF"/>
    <w:rsid w:val="00360FFE"/>
    <w:rsid w:val="00362C26"/>
    <w:rsid w:val="00372948"/>
    <w:rsid w:val="00381586"/>
    <w:rsid w:val="00384D53"/>
    <w:rsid w:val="0039006C"/>
    <w:rsid w:val="003A0491"/>
    <w:rsid w:val="003A1C3E"/>
    <w:rsid w:val="003A59F0"/>
    <w:rsid w:val="003F79BA"/>
    <w:rsid w:val="004140F3"/>
    <w:rsid w:val="004147A5"/>
    <w:rsid w:val="0041705B"/>
    <w:rsid w:val="00422935"/>
    <w:rsid w:val="00427202"/>
    <w:rsid w:val="00436A83"/>
    <w:rsid w:val="004426B8"/>
    <w:rsid w:val="004460D2"/>
    <w:rsid w:val="004527CE"/>
    <w:rsid w:val="00470C79"/>
    <w:rsid w:val="00492314"/>
    <w:rsid w:val="004A334C"/>
    <w:rsid w:val="004B67E4"/>
    <w:rsid w:val="004C0045"/>
    <w:rsid w:val="004C3299"/>
    <w:rsid w:val="004D2AAD"/>
    <w:rsid w:val="004E4BCB"/>
    <w:rsid w:val="004E7167"/>
    <w:rsid w:val="004E773B"/>
    <w:rsid w:val="004F385D"/>
    <w:rsid w:val="004F3F8E"/>
    <w:rsid w:val="00504316"/>
    <w:rsid w:val="005106C2"/>
    <w:rsid w:val="00513D78"/>
    <w:rsid w:val="00544FFE"/>
    <w:rsid w:val="0054503F"/>
    <w:rsid w:val="00552AF9"/>
    <w:rsid w:val="005531B0"/>
    <w:rsid w:val="005640D8"/>
    <w:rsid w:val="00564CC5"/>
    <w:rsid w:val="00581B7A"/>
    <w:rsid w:val="005830B3"/>
    <w:rsid w:val="0059077C"/>
    <w:rsid w:val="00591F3E"/>
    <w:rsid w:val="00593A20"/>
    <w:rsid w:val="005B7B49"/>
    <w:rsid w:val="005C254F"/>
    <w:rsid w:val="005C2853"/>
    <w:rsid w:val="005C5776"/>
    <w:rsid w:val="005D32EB"/>
    <w:rsid w:val="005D4C79"/>
    <w:rsid w:val="005D4E37"/>
    <w:rsid w:val="005E00D6"/>
    <w:rsid w:val="005E6477"/>
    <w:rsid w:val="00600AF2"/>
    <w:rsid w:val="00611070"/>
    <w:rsid w:val="00613420"/>
    <w:rsid w:val="00614070"/>
    <w:rsid w:val="006162F7"/>
    <w:rsid w:val="00625324"/>
    <w:rsid w:val="00636D55"/>
    <w:rsid w:val="0064475B"/>
    <w:rsid w:val="00651332"/>
    <w:rsid w:val="0067129C"/>
    <w:rsid w:val="0067776E"/>
    <w:rsid w:val="006A2F41"/>
    <w:rsid w:val="006B60C9"/>
    <w:rsid w:val="006B6E26"/>
    <w:rsid w:val="006B7E4D"/>
    <w:rsid w:val="006C6A18"/>
    <w:rsid w:val="006C7467"/>
    <w:rsid w:val="006D00AB"/>
    <w:rsid w:val="00700FC7"/>
    <w:rsid w:val="00702167"/>
    <w:rsid w:val="00705898"/>
    <w:rsid w:val="00713ED4"/>
    <w:rsid w:val="00717C34"/>
    <w:rsid w:val="007240D7"/>
    <w:rsid w:val="00724323"/>
    <w:rsid w:val="00725175"/>
    <w:rsid w:val="007277C2"/>
    <w:rsid w:val="00733BC6"/>
    <w:rsid w:val="00735F12"/>
    <w:rsid w:val="0074307B"/>
    <w:rsid w:val="007607A1"/>
    <w:rsid w:val="00762FA9"/>
    <w:rsid w:val="00772368"/>
    <w:rsid w:val="00774312"/>
    <w:rsid w:val="007924BE"/>
    <w:rsid w:val="007A32CD"/>
    <w:rsid w:val="007B0E1D"/>
    <w:rsid w:val="007B4DFD"/>
    <w:rsid w:val="007C62EE"/>
    <w:rsid w:val="007C7A71"/>
    <w:rsid w:val="007E5024"/>
    <w:rsid w:val="007E62EF"/>
    <w:rsid w:val="007F3A1D"/>
    <w:rsid w:val="007F4DB9"/>
    <w:rsid w:val="00815A23"/>
    <w:rsid w:val="0081619C"/>
    <w:rsid w:val="0082489B"/>
    <w:rsid w:val="00840216"/>
    <w:rsid w:val="00843D5B"/>
    <w:rsid w:val="00845D67"/>
    <w:rsid w:val="00846FA1"/>
    <w:rsid w:val="00851976"/>
    <w:rsid w:val="00861C86"/>
    <w:rsid w:val="008732FF"/>
    <w:rsid w:val="00874399"/>
    <w:rsid w:val="00876D38"/>
    <w:rsid w:val="008770F6"/>
    <w:rsid w:val="00883F77"/>
    <w:rsid w:val="008A0199"/>
    <w:rsid w:val="008A380B"/>
    <w:rsid w:val="008B6FB6"/>
    <w:rsid w:val="008B7DE2"/>
    <w:rsid w:val="008C0DC8"/>
    <w:rsid w:val="008C67AE"/>
    <w:rsid w:val="008C787B"/>
    <w:rsid w:val="008D75EE"/>
    <w:rsid w:val="008E3FE4"/>
    <w:rsid w:val="008E43C9"/>
    <w:rsid w:val="008E5B3D"/>
    <w:rsid w:val="008E6825"/>
    <w:rsid w:val="008F5488"/>
    <w:rsid w:val="008F73E3"/>
    <w:rsid w:val="00902866"/>
    <w:rsid w:val="009078D3"/>
    <w:rsid w:val="00915A0E"/>
    <w:rsid w:val="00946744"/>
    <w:rsid w:val="0097484F"/>
    <w:rsid w:val="009803D5"/>
    <w:rsid w:val="009C5FDE"/>
    <w:rsid w:val="009C75B4"/>
    <w:rsid w:val="009D2995"/>
    <w:rsid w:val="009F1FC7"/>
    <w:rsid w:val="00A06118"/>
    <w:rsid w:val="00A06B42"/>
    <w:rsid w:val="00A11A9E"/>
    <w:rsid w:val="00A15049"/>
    <w:rsid w:val="00A208F2"/>
    <w:rsid w:val="00A34029"/>
    <w:rsid w:val="00A42DEB"/>
    <w:rsid w:val="00A462F7"/>
    <w:rsid w:val="00A54D74"/>
    <w:rsid w:val="00A756A3"/>
    <w:rsid w:val="00A8580A"/>
    <w:rsid w:val="00AA3349"/>
    <w:rsid w:val="00AE2CED"/>
    <w:rsid w:val="00AE5576"/>
    <w:rsid w:val="00AE7AA2"/>
    <w:rsid w:val="00B03A03"/>
    <w:rsid w:val="00B07BB6"/>
    <w:rsid w:val="00B40BE4"/>
    <w:rsid w:val="00B50623"/>
    <w:rsid w:val="00B54746"/>
    <w:rsid w:val="00B55A66"/>
    <w:rsid w:val="00B64139"/>
    <w:rsid w:val="00B64D4D"/>
    <w:rsid w:val="00B67B63"/>
    <w:rsid w:val="00B73125"/>
    <w:rsid w:val="00B81E51"/>
    <w:rsid w:val="00B83A64"/>
    <w:rsid w:val="00B83BC3"/>
    <w:rsid w:val="00B976B2"/>
    <w:rsid w:val="00BA5FAF"/>
    <w:rsid w:val="00BB11BB"/>
    <w:rsid w:val="00BB1DED"/>
    <w:rsid w:val="00BB3DB5"/>
    <w:rsid w:val="00BE23ED"/>
    <w:rsid w:val="00BE6C0D"/>
    <w:rsid w:val="00BF12F4"/>
    <w:rsid w:val="00BF5D01"/>
    <w:rsid w:val="00C00066"/>
    <w:rsid w:val="00C115B8"/>
    <w:rsid w:val="00C140F8"/>
    <w:rsid w:val="00C16AA0"/>
    <w:rsid w:val="00C233E2"/>
    <w:rsid w:val="00C2711C"/>
    <w:rsid w:val="00C27312"/>
    <w:rsid w:val="00C36179"/>
    <w:rsid w:val="00C51DC1"/>
    <w:rsid w:val="00C63DB1"/>
    <w:rsid w:val="00C6443B"/>
    <w:rsid w:val="00C8090B"/>
    <w:rsid w:val="00C87EBA"/>
    <w:rsid w:val="00C934EB"/>
    <w:rsid w:val="00C94230"/>
    <w:rsid w:val="00C94A8D"/>
    <w:rsid w:val="00CA287B"/>
    <w:rsid w:val="00CB6E5B"/>
    <w:rsid w:val="00CD486A"/>
    <w:rsid w:val="00CE4219"/>
    <w:rsid w:val="00CE4737"/>
    <w:rsid w:val="00D10B34"/>
    <w:rsid w:val="00D13C82"/>
    <w:rsid w:val="00D148FB"/>
    <w:rsid w:val="00D21102"/>
    <w:rsid w:val="00D22C72"/>
    <w:rsid w:val="00D35792"/>
    <w:rsid w:val="00D42606"/>
    <w:rsid w:val="00D4484D"/>
    <w:rsid w:val="00D4566D"/>
    <w:rsid w:val="00D54C41"/>
    <w:rsid w:val="00D61BA8"/>
    <w:rsid w:val="00D6525D"/>
    <w:rsid w:val="00D65CA7"/>
    <w:rsid w:val="00D66CA4"/>
    <w:rsid w:val="00D75C87"/>
    <w:rsid w:val="00D82103"/>
    <w:rsid w:val="00D96C34"/>
    <w:rsid w:val="00DC0F07"/>
    <w:rsid w:val="00DC12E9"/>
    <w:rsid w:val="00DE5742"/>
    <w:rsid w:val="00DE601B"/>
    <w:rsid w:val="00DE77E3"/>
    <w:rsid w:val="00DF3521"/>
    <w:rsid w:val="00E038F6"/>
    <w:rsid w:val="00E05427"/>
    <w:rsid w:val="00E05E66"/>
    <w:rsid w:val="00E11CA8"/>
    <w:rsid w:val="00E11CD3"/>
    <w:rsid w:val="00E12083"/>
    <w:rsid w:val="00E27693"/>
    <w:rsid w:val="00E31EB8"/>
    <w:rsid w:val="00E345E3"/>
    <w:rsid w:val="00E4353F"/>
    <w:rsid w:val="00E46179"/>
    <w:rsid w:val="00E51C90"/>
    <w:rsid w:val="00E64108"/>
    <w:rsid w:val="00E83E5D"/>
    <w:rsid w:val="00E92913"/>
    <w:rsid w:val="00EB1A9D"/>
    <w:rsid w:val="00EB6E70"/>
    <w:rsid w:val="00ED73D4"/>
    <w:rsid w:val="00EE302A"/>
    <w:rsid w:val="00EF756C"/>
    <w:rsid w:val="00F03795"/>
    <w:rsid w:val="00F044DA"/>
    <w:rsid w:val="00F05A80"/>
    <w:rsid w:val="00F05BC0"/>
    <w:rsid w:val="00F16044"/>
    <w:rsid w:val="00F32242"/>
    <w:rsid w:val="00F44084"/>
    <w:rsid w:val="00F44C96"/>
    <w:rsid w:val="00F51685"/>
    <w:rsid w:val="00F52C4E"/>
    <w:rsid w:val="00F563E8"/>
    <w:rsid w:val="00F56DCA"/>
    <w:rsid w:val="00F56E9E"/>
    <w:rsid w:val="00F62583"/>
    <w:rsid w:val="00F65627"/>
    <w:rsid w:val="00F66201"/>
    <w:rsid w:val="00F70745"/>
    <w:rsid w:val="00F7082B"/>
    <w:rsid w:val="00F70E27"/>
    <w:rsid w:val="00F76213"/>
    <w:rsid w:val="00F7770F"/>
    <w:rsid w:val="00F81657"/>
    <w:rsid w:val="00F81BC3"/>
    <w:rsid w:val="00F87286"/>
    <w:rsid w:val="00F95118"/>
    <w:rsid w:val="00F96FC3"/>
    <w:rsid w:val="00FC3BD0"/>
    <w:rsid w:val="00FE6D1C"/>
    <w:rsid w:val="00FF5368"/>
    <w:rsid w:val="00FF6B2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B992B"/>
  <w15:docId w15:val="{3702D652-46D4-4141-BF2F-E56746F8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59F"/>
    <w:rPr>
      <w:sz w:val="24"/>
      <w:szCs w:val="24"/>
      <w:lang w:val="en-US"/>
    </w:rPr>
  </w:style>
  <w:style w:type="paragraph" w:styleId="Heading1">
    <w:name w:val="heading 1"/>
    <w:basedOn w:val="Normal"/>
    <w:qFormat/>
    <w:pPr>
      <w:jc w:val="center"/>
      <w:outlineLvl w:val="0"/>
    </w:pPr>
    <w:rPr>
      <w:rFonts w:ascii="Arial" w:hAnsi="Arial"/>
      <w:b/>
      <w:szCs w:val="20"/>
      <w:lang w:val="en-CA"/>
    </w:rPr>
  </w:style>
  <w:style w:type="paragraph" w:styleId="Heading2">
    <w:name w:val="heading 2"/>
    <w:basedOn w:val="Normal"/>
    <w:next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outlineLvl w:val="1"/>
    </w:pPr>
    <w:rPr>
      <w:rFonts w:ascii="Arial" w:eastAsia="Arial Unicode MS" w:hAnsi="Arial"/>
      <w:b/>
      <w:sz w:val="20"/>
      <w:szCs w:val="20"/>
    </w:rPr>
  </w:style>
  <w:style w:type="paragraph" w:styleId="Heading3">
    <w:name w:val="heading 3"/>
    <w:basedOn w:val="Normal"/>
    <w:next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outlineLvl w:val="2"/>
    </w:pPr>
    <w:rPr>
      <w:rFonts w:ascii="Arial" w:eastAsia="Arial Unicode MS" w:hAnsi="Arial"/>
      <w:b/>
      <w:sz w:val="20"/>
      <w:szCs w:val="20"/>
    </w:rPr>
  </w:style>
  <w:style w:type="paragraph" w:styleId="Heading4">
    <w:name w:val="heading 4"/>
    <w:basedOn w:val="Normal"/>
    <w:next w:val="Normal"/>
    <w:qFormat/>
    <w:pPr>
      <w:widowControl w:val="0"/>
      <w:tabs>
        <w:tab w:val="left" w:pos="-1566"/>
        <w:tab w:val="left" w:pos="-1230"/>
        <w:tab w:val="left" w:pos="-510"/>
        <w:tab w:val="left" w:pos="0"/>
        <w:tab w:val="left" w:pos="930"/>
        <w:tab w:val="left" w:pos="1650"/>
        <w:tab w:val="left" w:pos="2370"/>
        <w:tab w:val="left" w:pos="3090"/>
        <w:tab w:val="left" w:pos="3810"/>
        <w:tab w:val="left" w:pos="4530"/>
        <w:tab w:val="left" w:pos="5250"/>
        <w:tab w:val="left" w:pos="5970"/>
        <w:tab w:val="left" w:pos="6690"/>
        <w:tab w:val="left" w:pos="7410"/>
        <w:tab w:val="left" w:pos="8130"/>
        <w:tab w:val="left" w:pos="8850"/>
      </w:tabs>
      <w:snapToGrid w:val="0"/>
      <w:ind w:left="510"/>
      <w:outlineLvl w:val="3"/>
    </w:pPr>
    <w:rPr>
      <w:rFonts w:ascii="Baskerville Old Face" w:eastAsia="Arial Unicode MS" w:hAnsi="Baskerville Old Face" w:cs="Arial Unicode MS"/>
      <w:b/>
      <w:szCs w:val="20"/>
    </w:rPr>
  </w:style>
  <w:style w:type="paragraph" w:styleId="Heading5">
    <w:name w:val="heading 5"/>
    <w:basedOn w:val="Normal"/>
    <w:next w:val="Normal"/>
    <w:qFormat/>
    <w:pPr>
      <w:widowControl w:val="0"/>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510"/>
      <w:outlineLvl w:val="4"/>
    </w:pPr>
    <w:rPr>
      <w:rFonts w:ascii="Baskerville Old Face" w:eastAsia="Arial Unicode MS" w:hAnsi="Baskerville Old Face" w:cs="Arial Unicode MS"/>
      <w:b/>
      <w:szCs w:val="20"/>
    </w:rPr>
  </w:style>
  <w:style w:type="paragraph" w:styleId="Heading6">
    <w:name w:val="heading 6"/>
    <w:basedOn w:val="Normal"/>
    <w:next w:val="Normal"/>
    <w:qFormat/>
    <w:pPr>
      <w:keepNext/>
      <w:pBdr>
        <w:top w:val="single" w:sz="6" w:space="0" w:color="FFFFFF"/>
        <w:left w:val="single" w:sz="6" w:space="0" w:color="FFFFFF"/>
        <w:bottom w:val="single" w:sz="6" w:space="0" w:color="FFFFFF"/>
        <w:right w:val="single" w:sz="6" w:space="0" w:color="FFFFFF"/>
      </w:pBdr>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firstLine="510"/>
      <w:outlineLvl w:val="5"/>
    </w:pPr>
    <w:rPr>
      <w:rFonts w:ascii="Baskerville Old Face" w:eastAsia="Arial Unicode MS" w:hAnsi="Baskerville Old Face" w:cs="Arial Unicode MS"/>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top w:val="single" w:sz="6" w:space="0" w:color="FFFFFF"/>
        <w:left w:val="single" w:sz="6" w:space="0" w:color="FFFFFF"/>
        <w:bottom w:val="single" w:sz="6" w:space="0" w:color="FFFFFF"/>
        <w:right w:val="single" w:sz="6" w:space="0" w:color="FFFFFF"/>
      </w:pBdr>
      <w:tabs>
        <w:tab w:val="left" w:pos="0"/>
        <w:tab w:val="center" w:pos="709"/>
        <w:tab w:val="left" w:pos="5040"/>
        <w:tab w:val="left" w:pos="5760"/>
        <w:tab w:val="left" w:pos="6480"/>
        <w:tab w:val="left" w:pos="7200"/>
        <w:tab w:val="left" w:pos="7920"/>
        <w:tab w:val="left" w:pos="8640"/>
        <w:tab w:val="left" w:pos="9360"/>
      </w:tabs>
      <w:snapToGrid w:val="0"/>
    </w:pPr>
    <w:rPr>
      <w:rFonts w:ascii="Baskerville Old Face" w:hAnsi="Baskerville Old Face"/>
      <w:color w:val="0000FF"/>
      <w:szCs w:val="20"/>
    </w:rPr>
  </w:style>
  <w:style w:type="character" w:styleId="Hyperlink">
    <w:name w:val="Hyperlink"/>
    <w:rPr>
      <w:color w:val="0000FF"/>
      <w:sz w:val="20"/>
      <w:u w:val="single"/>
    </w:rPr>
  </w:style>
  <w:style w:type="paragraph" w:styleId="Title">
    <w:name w:val="Title"/>
    <w:basedOn w:val="Normal"/>
    <w:qFormat/>
    <w:pPr>
      <w:jc w:val="center"/>
    </w:pPr>
    <w:rPr>
      <w:rFonts w:ascii="Arial" w:eastAsia="Times" w:hAnsi="Arial"/>
      <w:b/>
      <w:color w:val="000000"/>
      <w:sz w:val="20"/>
      <w:szCs w:val="20"/>
    </w:rPr>
  </w:style>
  <w:style w:type="paragraph" w:styleId="BodyText2">
    <w:name w:val="Body Text 2"/>
    <w:basedOn w:val="Normal"/>
    <w:pPr>
      <w:pBdr>
        <w:top w:val="single" w:sz="6" w:space="0" w:color="FFFFFF"/>
        <w:left w:val="single" w:sz="6" w:space="0" w:color="FFFFFF"/>
        <w:bottom w:val="single" w:sz="6" w:space="0" w:color="FFFFFF"/>
        <w:right w:val="single" w:sz="6" w:space="0" w:color="FFFFFF"/>
      </w:pBdr>
      <w:tabs>
        <w:tab w:val="left" w:pos="-1056"/>
        <w:tab w:val="left" w:pos="-720"/>
        <w:tab w:val="left" w:pos="0"/>
        <w:tab w:val="left" w:pos="5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pPr>
    <w:rPr>
      <w:rFonts w:ascii="Baskerville Old Face" w:hAnsi="Baskerville Old Face"/>
      <w:szCs w:val="20"/>
    </w:rPr>
  </w:style>
  <w:style w:type="paragraph" w:styleId="BalloonText">
    <w:name w:val="Balloon Text"/>
    <w:basedOn w:val="Normal"/>
    <w:semiHidden/>
    <w:rsid w:val="001046BA"/>
    <w:rPr>
      <w:rFonts w:ascii="Tahoma" w:hAnsi="Tahoma" w:cs="Tahoma"/>
      <w:sz w:val="16"/>
      <w:szCs w:val="16"/>
    </w:rPr>
  </w:style>
  <w:style w:type="paragraph" w:customStyle="1" w:styleId="Address">
    <w:name w:val="Address"/>
    <w:basedOn w:val="Normal"/>
    <w:next w:val="Normal"/>
    <w:rsid w:val="00346127"/>
    <w:pPr>
      <w:widowControl w:val="0"/>
    </w:pPr>
    <w:rPr>
      <w:i/>
      <w:snapToGrid w:val="0"/>
      <w:szCs w:val="20"/>
    </w:rPr>
  </w:style>
  <w:style w:type="paragraph" w:customStyle="1" w:styleId="DefinitionTerm">
    <w:name w:val="Definition Term"/>
    <w:basedOn w:val="Normal"/>
    <w:next w:val="Normal"/>
    <w:rsid w:val="001269C6"/>
    <w:pPr>
      <w:widowControl w:val="0"/>
    </w:pPr>
    <w:rPr>
      <w:rFonts w:ascii="Arial" w:hAnsi="Arial"/>
      <w:snapToGrid w:val="0"/>
      <w:szCs w:val="20"/>
    </w:rPr>
  </w:style>
  <w:style w:type="character" w:customStyle="1" w:styleId="a">
    <w:name w:val="a"/>
    <w:basedOn w:val="DefaultParagraphFont"/>
    <w:rsid w:val="001269C6"/>
  </w:style>
  <w:style w:type="paragraph" w:styleId="Header">
    <w:name w:val="header"/>
    <w:basedOn w:val="Normal"/>
    <w:link w:val="HeaderChar"/>
    <w:uiPriority w:val="99"/>
    <w:unhideWhenUsed/>
    <w:rsid w:val="00245157"/>
    <w:pPr>
      <w:tabs>
        <w:tab w:val="center" w:pos="4320"/>
        <w:tab w:val="right" w:pos="8640"/>
      </w:tabs>
    </w:pPr>
  </w:style>
  <w:style w:type="character" w:customStyle="1" w:styleId="HeaderChar">
    <w:name w:val="Header Char"/>
    <w:link w:val="Header"/>
    <w:uiPriority w:val="99"/>
    <w:rsid w:val="00245157"/>
    <w:rPr>
      <w:sz w:val="24"/>
      <w:szCs w:val="24"/>
    </w:rPr>
  </w:style>
  <w:style w:type="character" w:styleId="PageNumber">
    <w:name w:val="page number"/>
    <w:basedOn w:val="DefaultParagraphFont"/>
    <w:uiPriority w:val="99"/>
    <w:semiHidden/>
    <w:unhideWhenUsed/>
    <w:rsid w:val="00245157"/>
  </w:style>
  <w:style w:type="character" w:customStyle="1" w:styleId="BodyTextChar">
    <w:name w:val="Body Text Char"/>
    <w:link w:val="BodyText"/>
    <w:rsid w:val="009078D3"/>
    <w:rPr>
      <w:rFonts w:ascii="Baskerville Old Face" w:hAnsi="Baskerville Old Face"/>
      <w:color w:val="0000FF"/>
      <w:sz w:val="24"/>
      <w:lang w:val="en-US"/>
    </w:rPr>
  </w:style>
  <w:style w:type="character" w:styleId="CommentReference">
    <w:name w:val="annotation reference"/>
    <w:uiPriority w:val="99"/>
    <w:semiHidden/>
    <w:unhideWhenUsed/>
    <w:rsid w:val="00097EC6"/>
    <w:rPr>
      <w:sz w:val="16"/>
      <w:szCs w:val="16"/>
    </w:rPr>
  </w:style>
  <w:style w:type="paragraph" w:styleId="CommentText">
    <w:name w:val="annotation text"/>
    <w:basedOn w:val="Normal"/>
    <w:link w:val="CommentTextChar"/>
    <w:uiPriority w:val="99"/>
    <w:semiHidden/>
    <w:unhideWhenUsed/>
    <w:rsid w:val="00097EC6"/>
    <w:rPr>
      <w:sz w:val="20"/>
      <w:szCs w:val="20"/>
    </w:rPr>
  </w:style>
  <w:style w:type="character" w:customStyle="1" w:styleId="CommentTextChar">
    <w:name w:val="Comment Text Char"/>
    <w:link w:val="CommentText"/>
    <w:uiPriority w:val="99"/>
    <w:semiHidden/>
    <w:rsid w:val="00097EC6"/>
    <w:rPr>
      <w:lang w:val="en-US" w:eastAsia="en-US"/>
    </w:rPr>
  </w:style>
  <w:style w:type="paragraph" w:styleId="CommentSubject">
    <w:name w:val="annotation subject"/>
    <w:basedOn w:val="CommentText"/>
    <w:next w:val="CommentText"/>
    <w:link w:val="CommentSubjectChar"/>
    <w:uiPriority w:val="99"/>
    <w:semiHidden/>
    <w:unhideWhenUsed/>
    <w:rsid w:val="00097EC6"/>
    <w:rPr>
      <w:b/>
      <w:bCs/>
    </w:rPr>
  </w:style>
  <w:style w:type="character" w:customStyle="1" w:styleId="CommentSubjectChar">
    <w:name w:val="Comment Subject Char"/>
    <w:link w:val="CommentSubject"/>
    <w:uiPriority w:val="99"/>
    <w:semiHidden/>
    <w:rsid w:val="00097EC6"/>
    <w:rPr>
      <w:b/>
      <w:bCs/>
      <w:lang w:val="en-US" w:eastAsia="en-US"/>
    </w:rPr>
  </w:style>
  <w:style w:type="table" w:styleId="TableGrid">
    <w:name w:val="Table Grid"/>
    <w:basedOn w:val="TableNormal"/>
    <w:uiPriority w:val="59"/>
    <w:rsid w:val="00FE6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degrees">
    <w:name w:val="contribdegrees"/>
    <w:rsid w:val="00B64D4D"/>
  </w:style>
  <w:style w:type="paragraph" w:styleId="NoSpacing">
    <w:name w:val="No Spacing"/>
    <w:uiPriority w:val="1"/>
    <w:qFormat/>
    <w:rsid w:val="00B64D4D"/>
    <w:rPr>
      <w:rFonts w:ascii="Calibri" w:eastAsia="Calibri" w:hAnsi="Calibri"/>
      <w:sz w:val="22"/>
      <w:szCs w:val="22"/>
    </w:rPr>
  </w:style>
  <w:style w:type="character" w:customStyle="1" w:styleId="authors">
    <w:name w:val="authors"/>
    <w:rsid w:val="00D42606"/>
  </w:style>
  <w:style w:type="character" w:customStyle="1" w:styleId="Date1">
    <w:name w:val="Date1"/>
    <w:rsid w:val="00D42606"/>
  </w:style>
  <w:style w:type="character" w:customStyle="1" w:styleId="arttitle">
    <w:name w:val="art_title"/>
    <w:rsid w:val="00D42606"/>
  </w:style>
  <w:style w:type="character" w:customStyle="1" w:styleId="serialtitle">
    <w:name w:val="serial_title"/>
    <w:rsid w:val="00D42606"/>
  </w:style>
  <w:style w:type="character" w:customStyle="1" w:styleId="volumeissue">
    <w:name w:val="volume_issue"/>
    <w:rsid w:val="00D42606"/>
  </w:style>
  <w:style w:type="character" w:customStyle="1" w:styleId="pagerange">
    <w:name w:val="page_range"/>
    <w:rsid w:val="00D42606"/>
  </w:style>
  <w:style w:type="character" w:customStyle="1" w:styleId="doilink">
    <w:name w:val="doi_link"/>
    <w:rsid w:val="00D42606"/>
  </w:style>
  <w:style w:type="character" w:customStyle="1" w:styleId="UnresolvedMention1">
    <w:name w:val="Unresolved Mention1"/>
    <w:uiPriority w:val="99"/>
    <w:semiHidden/>
    <w:unhideWhenUsed/>
    <w:rsid w:val="00D42606"/>
    <w:rPr>
      <w:color w:val="605E5C"/>
      <w:shd w:val="clear" w:color="auto" w:fill="E1DFDD"/>
    </w:rPr>
  </w:style>
  <w:style w:type="character" w:styleId="Strong">
    <w:name w:val="Strong"/>
    <w:basedOn w:val="DefaultParagraphFont"/>
    <w:uiPriority w:val="22"/>
    <w:qFormat/>
    <w:rsid w:val="00CD486A"/>
    <w:rPr>
      <w:b/>
      <w:bCs/>
    </w:rPr>
  </w:style>
  <w:style w:type="character" w:styleId="FollowedHyperlink">
    <w:name w:val="FollowedHyperlink"/>
    <w:basedOn w:val="DefaultParagraphFont"/>
    <w:uiPriority w:val="99"/>
    <w:semiHidden/>
    <w:unhideWhenUsed/>
    <w:rsid w:val="00F44084"/>
    <w:rPr>
      <w:color w:val="800080" w:themeColor="followedHyperlink"/>
      <w:u w:val="single"/>
    </w:rPr>
  </w:style>
  <w:style w:type="paragraph" w:styleId="ListParagraph">
    <w:name w:val="List Paragraph"/>
    <w:basedOn w:val="Normal"/>
    <w:uiPriority w:val="34"/>
    <w:qFormat/>
    <w:rsid w:val="002C5DF1"/>
    <w:pPr>
      <w:ind w:left="720"/>
      <w:contextualSpacing/>
    </w:pPr>
  </w:style>
  <w:style w:type="paragraph" w:styleId="Revision">
    <w:name w:val="Revision"/>
    <w:hidden/>
    <w:uiPriority w:val="99"/>
    <w:semiHidden/>
    <w:rsid w:val="004C0045"/>
    <w:rPr>
      <w:sz w:val="24"/>
      <w:szCs w:val="24"/>
      <w:lang w:val="en-US"/>
    </w:rPr>
  </w:style>
  <w:style w:type="paragraph" w:customStyle="1" w:styleId="Default">
    <w:name w:val="Default"/>
    <w:rsid w:val="00C115B8"/>
    <w:pPr>
      <w:widowControl w:val="0"/>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5531B0"/>
    <w:rPr>
      <w:color w:val="605E5C"/>
      <w:shd w:val="clear" w:color="auto" w:fill="E1DFDD"/>
    </w:rPr>
  </w:style>
  <w:style w:type="paragraph" w:customStyle="1" w:styleId="UNIWebCitation">
    <w:name w:val="UNIWebCitation"/>
    <w:basedOn w:val="Normal"/>
    <w:rsid w:val="00362C26"/>
    <w:pPr>
      <w:tabs>
        <w:tab w:val="left" w:pos="850"/>
      </w:tabs>
      <w:spacing w:line="259" w:lineRule="auto"/>
      <w:ind w:left="1162" w:hanging="850"/>
      <w:jc w:val="both"/>
    </w:pPr>
    <w:rPr>
      <w:sz w:val="22"/>
      <w:szCs w:val="22"/>
      <w:lang w:eastAsia="en-CA"/>
    </w:rPr>
  </w:style>
  <w:style w:type="paragraph" w:styleId="Footer">
    <w:name w:val="footer"/>
    <w:basedOn w:val="Normal"/>
    <w:link w:val="FooterChar"/>
    <w:uiPriority w:val="99"/>
    <w:unhideWhenUsed/>
    <w:rsid w:val="00AE2CED"/>
    <w:pPr>
      <w:tabs>
        <w:tab w:val="center" w:pos="4680"/>
        <w:tab w:val="right" w:pos="9360"/>
      </w:tabs>
    </w:pPr>
  </w:style>
  <w:style w:type="character" w:customStyle="1" w:styleId="FooterChar">
    <w:name w:val="Footer Char"/>
    <w:basedOn w:val="DefaultParagraphFont"/>
    <w:link w:val="Footer"/>
    <w:uiPriority w:val="99"/>
    <w:rsid w:val="00AE2CE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1960">
      <w:bodyDiv w:val="1"/>
      <w:marLeft w:val="0"/>
      <w:marRight w:val="0"/>
      <w:marTop w:val="0"/>
      <w:marBottom w:val="0"/>
      <w:divBdr>
        <w:top w:val="none" w:sz="0" w:space="0" w:color="auto"/>
        <w:left w:val="none" w:sz="0" w:space="0" w:color="auto"/>
        <w:bottom w:val="none" w:sz="0" w:space="0" w:color="auto"/>
        <w:right w:val="none" w:sz="0" w:space="0" w:color="auto"/>
      </w:divBdr>
    </w:div>
    <w:div w:id="63261041">
      <w:bodyDiv w:val="1"/>
      <w:marLeft w:val="0"/>
      <w:marRight w:val="0"/>
      <w:marTop w:val="0"/>
      <w:marBottom w:val="0"/>
      <w:divBdr>
        <w:top w:val="none" w:sz="0" w:space="0" w:color="auto"/>
        <w:left w:val="none" w:sz="0" w:space="0" w:color="auto"/>
        <w:bottom w:val="none" w:sz="0" w:space="0" w:color="auto"/>
        <w:right w:val="none" w:sz="0" w:space="0" w:color="auto"/>
      </w:divBdr>
    </w:div>
    <w:div w:id="811677504">
      <w:bodyDiv w:val="1"/>
      <w:marLeft w:val="0"/>
      <w:marRight w:val="0"/>
      <w:marTop w:val="0"/>
      <w:marBottom w:val="0"/>
      <w:divBdr>
        <w:top w:val="none" w:sz="0" w:space="0" w:color="auto"/>
        <w:left w:val="none" w:sz="0" w:space="0" w:color="auto"/>
        <w:bottom w:val="none" w:sz="0" w:space="0" w:color="auto"/>
        <w:right w:val="none" w:sz="0" w:space="0" w:color="auto"/>
      </w:divBdr>
    </w:div>
    <w:div w:id="976030833">
      <w:bodyDiv w:val="1"/>
      <w:marLeft w:val="0"/>
      <w:marRight w:val="0"/>
      <w:marTop w:val="0"/>
      <w:marBottom w:val="0"/>
      <w:divBdr>
        <w:top w:val="none" w:sz="0" w:space="0" w:color="auto"/>
        <w:left w:val="none" w:sz="0" w:space="0" w:color="auto"/>
        <w:bottom w:val="none" w:sz="0" w:space="0" w:color="auto"/>
        <w:right w:val="none" w:sz="0" w:space="0" w:color="auto"/>
      </w:divBdr>
    </w:div>
    <w:div w:id="1087338993">
      <w:bodyDiv w:val="1"/>
      <w:marLeft w:val="0"/>
      <w:marRight w:val="0"/>
      <w:marTop w:val="0"/>
      <w:marBottom w:val="0"/>
      <w:divBdr>
        <w:top w:val="none" w:sz="0" w:space="0" w:color="auto"/>
        <w:left w:val="none" w:sz="0" w:space="0" w:color="auto"/>
        <w:bottom w:val="none" w:sz="0" w:space="0" w:color="auto"/>
        <w:right w:val="none" w:sz="0" w:space="0" w:color="auto"/>
      </w:divBdr>
    </w:div>
    <w:div w:id="1548445110">
      <w:bodyDiv w:val="1"/>
      <w:marLeft w:val="0"/>
      <w:marRight w:val="0"/>
      <w:marTop w:val="0"/>
      <w:marBottom w:val="0"/>
      <w:divBdr>
        <w:top w:val="none" w:sz="0" w:space="0" w:color="auto"/>
        <w:left w:val="none" w:sz="0" w:space="0" w:color="auto"/>
        <w:bottom w:val="none" w:sz="0" w:space="0" w:color="auto"/>
        <w:right w:val="none" w:sz="0" w:space="0" w:color="auto"/>
      </w:divBdr>
    </w:div>
    <w:div w:id="185938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6k3Cr_lstM&amp;list=PL75414151AE67617A" TargetMode="External"/><Relationship Id="rId13" Type="http://schemas.openxmlformats.org/officeDocument/2006/relationships/hyperlink" Target="http://www.uottawa.ca/vice-president-academic/academic-integrity" TargetMode="External"/><Relationship Id="rId18" Type="http://schemas.openxmlformats.org/officeDocument/2006/relationships/hyperlink" Target="https://www2.uottawa.ca/about-us/indigeno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dfleming@uottawa.ca" TargetMode="External"/><Relationship Id="rId12" Type="http://schemas.openxmlformats.org/officeDocument/2006/relationships/hyperlink" Target="https://www.uottawa.ca/clmc/foundations/languagePolicy" TargetMode="External"/><Relationship Id="rId17" Type="http://schemas.openxmlformats.org/officeDocument/2006/relationships/hyperlink" Target="https://www.uottawa.ca/francophonie-bilingualism/policies-regul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ottawa.ca/respect/en/combatting-racism-on-campu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uglasfleming.weebly.com/selected-publications.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ottawa.ca/sexual-violence-support-and-prevention" TargetMode="External"/><Relationship Id="rId23" Type="http://schemas.openxmlformats.org/officeDocument/2006/relationships/header" Target="header3.xml"/><Relationship Id="rId10" Type="http://schemas.openxmlformats.org/officeDocument/2006/relationships/hyperlink" Target="https://link-springer-com.proxy.bib.uottawa.ca/referenceworkentry/10.1007%2F978-3-319-02344-1_1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4LqZdkkBDas" TargetMode="External"/><Relationship Id="rId14" Type="http://schemas.openxmlformats.org/officeDocument/2006/relationships/hyperlink" Target="http://www.uottawa.ca/sexual-violence-support-and-preven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U of O</Company>
  <LinksUpToDate>false</LinksUpToDate>
  <CharactersWithSpaces>21686</CharactersWithSpaces>
  <SharedDoc>false</SharedDoc>
  <HLinks>
    <vt:vector size="30" baseType="variant">
      <vt:variant>
        <vt:i4>1966144</vt:i4>
      </vt:variant>
      <vt:variant>
        <vt:i4>12</vt:i4>
      </vt:variant>
      <vt:variant>
        <vt:i4>0</vt:i4>
      </vt:variant>
      <vt:variant>
        <vt:i4>5</vt:i4>
      </vt:variant>
      <vt:variant>
        <vt:lpwstr>http://www.uottawa.ca/plagiarism.pdf</vt:lpwstr>
      </vt:variant>
      <vt:variant>
        <vt:lpwstr/>
      </vt:variant>
      <vt:variant>
        <vt:i4>2424951</vt:i4>
      </vt:variant>
      <vt:variant>
        <vt:i4>9</vt:i4>
      </vt:variant>
      <vt:variant>
        <vt:i4>0</vt:i4>
      </vt:variant>
      <vt:variant>
        <vt:i4>5</vt:i4>
      </vt:variant>
      <vt:variant>
        <vt:lpwstr>https://teslcanadajournal.ca/tesl/index.php/tesl/article/view/1247/1070</vt:lpwstr>
      </vt:variant>
      <vt:variant>
        <vt:lpwstr/>
      </vt:variant>
      <vt:variant>
        <vt:i4>2490477</vt:i4>
      </vt:variant>
      <vt:variant>
        <vt:i4>6</vt:i4>
      </vt:variant>
      <vt:variant>
        <vt:i4>0</vt:i4>
      </vt:variant>
      <vt:variant>
        <vt:i4>5</vt:i4>
      </vt:variant>
      <vt:variant>
        <vt:lpwstr>https://teslcanadajournal.ca/tesl/index.php/tesl/article/view/</vt:lpwstr>
      </vt:variant>
      <vt:variant>
        <vt:lpwstr/>
      </vt:variant>
      <vt:variant>
        <vt:i4>720899</vt:i4>
      </vt:variant>
      <vt:variant>
        <vt:i4>3</vt:i4>
      </vt:variant>
      <vt:variant>
        <vt:i4>0</vt:i4>
      </vt:variant>
      <vt:variant>
        <vt:i4>5</vt:i4>
      </vt:variant>
      <vt:variant>
        <vt:lpwstr>https://journals.lib.unb.ca/index.php/CJAL/article/view/19927</vt:lpwstr>
      </vt:variant>
      <vt:variant>
        <vt:lpwstr/>
      </vt:variant>
      <vt:variant>
        <vt:i4>655426</vt:i4>
      </vt:variant>
      <vt:variant>
        <vt:i4>0</vt:i4>
      </vt:variant>
      <vt:variant>
        <vt:i4>0</vt:i4>
      </vt:variant>
      <vt:variant>
        <vt:i4>5</vt:i4>
      </vt:variant>
      <vt:variant>
        <vt:lpwstr>https://doi.org/10.1080/15348458.2016.1277948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
  <dc:creator>U d'O</dc:creator>
  <cp:keywords/>
  <dc:description/>
  <cp:lastModifiedBy>Douglas Fleming</cp:lastModifiedBy>
  <cp:revision>3</cp:revision>
  <cp:lastPrinted>2018-12-17T16:02:00Z</cp:lastPrinted>
  <dcterms:created xsi:type="dcterms:W3CDTF">2022-11-29T20:28:00Z</dcterms:created>
  <dcterms:modified xsi:type="dcterms:W3CDTF">2022-12-05T18:23:00Z</dcterms:modified>
</cp:coreProperties>
</file>