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A887" w14:textId="77777777" w:rsidR="005B3AA4" w:rsidRDefault="005B3AA4" w:rsidP="005B3AA4"/>
    <w:p w14:paraId="73184724" w14:textId="77777777" w:rsidR="005B3AA4" w:rsidRDefault="005B3AA4" w:rsidP="005B3AA4">
      <w:r>
        <w:t>ID: 141</w:t>
      </w:r>
    </w:p>
    <w:p w14:paraId="056E12EA" w14:textId="77777777" w:rsidR="005B3AA4" w:rsidRDefault="005B3AA4" w:rsidP="005B3AA4">
      <w:r>
        <w:t>Language and Translation</w:t>
      </w:r>
    </w:p>
    <w:p w14:paraId="6AD83E99" w14:textId="77777777" w:rsidR="005B3AA4" w:rsidRDefault="005B3AA4" w:rsidP="005B3AA4">
      <w:r>
        <w:t>Topics: Language and Translation</w:t>
      </w:r>
    </w:p>
    <w:p w14:paraId="04E65824" w14:textId="77777777" w:rsidR="005B3AA4" w:rsidRDefault="005B3AA4" w:rsidP="005B3AA4">
      <w:r>
        <w:t>Keywords: ESL/EFL; Deleuze “native speaker”; decolonialization</w:t>
      </w:r>
    </w:p>
    <w:p w14:paraId="13D00791" w14:textId="77777777" w:rsidR="005B3AA4" w:rsidRDefault="005B3AA4" w:rsidP="005B3AA4">
      <w:r>
        <w:t>Breaking Colonization in Teaching English as an International Language: The Native Speaker and Deleuze’s Becoming</w:t>
      </w:r>
    </w:p>
    <w:p w14:paraId="2EBEF8C7" w14:textId="77777777" w:rsidR="005B3AA4" w:rsidRDefault="005B3AA4" w:rsidP="005B3AA4"/>
    <w:p w14:paraId="6F5ABF7C" w14:textId="77777777" w:rsidR="005B3AA4" w:rsidRDefault="005B3AA4" w:rsidP="005B3AA4">
      <w:r>
        <w:t>Douglas Fleming</w:t>
      </w:r>
    </w:p>
    <w:p w14:paraId="0770E60C" w14:textId="77777777" w:rsidR="005B3AA4" w:rsidRDefault="005B3AA4" w:rsidP="005B3AA4"/>
    <w:p w14:paraId="1136005A" w14:textId="77777777" w:rsidR="005B3AA4" w:rsidRDefault="005B3AA4" w:rsidP="005B3AA4">
      <w:r>
        <w:t>University of Ottawa, Canada; dfleming@uottawa.ca</w:t>
      </w:r>
    </w:p>
    <w:p w14:paraId="5FB833B1" w14:textId="77777777" w:rsidR="005B3AA4" w:rsidRDefault="005B3AA4" w:rsidP="005B3AA4"/>
    <w:p w14:paraId="6AED911E" w14:textId="72EF267D" w:rsidR="000F49F8" w:rsidRDefault="005B3AA4" w:rsidP="005B3AA4">
      <w:r>
        <w:t xml:space="preserve">This session explores how one of the principles of mainstream linguistics, as critiqued by Deleuze and Guattari, has complicated (and even countered) work in international language teacher education. I do this first by briefly reviewing how some of the major figures in Western philosophy have debated the nature of language. Then Deleuze &amp; </w:t>
      </w:r>
      <w:proofErr w:type="spellStart"/>
      <w:r>
        <w:t>Guattari’s</w:t>
      </w:r>
      <w:proofErr w:type="spellEnd"/>
      <w:r>
        <w:t xml:space="preserve"> (1993) critique of some of the tenants of modern linguistic theory is outlined. My discussion then turns to applied linguistics and the notion of the “native speaker”. This is concretized through a discussion of how this notion affected the design of a multi-year professional development project for English-as-a-Second/Foreign-Language (ESL / EFL) teachers from rural and remote areas in Western Chinese provinces. I conclude with reflections on how Deleuze’s use of the concept of “becoming” helps us understand the language teacher’s role as a “sorcerer” in this context. The taboos I seek to challenge in this presentation have to do with how notions long dominant within applied linguistics have been </w:t>
      </w:r>
      <w:r>
        <w:t>conceptualized</w:t>
      </w:r>
      <w:r>
        <w:t xml:space="preserve">, such as the native speaker, fluency, language transfer, second language, and ESL/EFL. Challenging these antiquated concepts help us work towards international language teaching that breaks with patterns of </w:t>
      </w:r>
      <w:r>
        <w:t>colonization</w:t>
      </w:r>
    </w:p>
    <w:sectPr w:rsidR="000F49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A4"/>
    <w:rsid w:val="000F49F8"/>
    <w:rsid w:val="005B3AA4"/>
    <w:rsid w:val="00F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F270"/>
  <w15:chartTrackingRefBased/>
  <w15:docId w15:val="{9C5D1ACC-62BA-49F5-88D7-9C11CE90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Fleming</dc:creator>
  <cp:keywords/>
  <dc:description/>
  <cp:lastModifiedBy>Douglas Fleming</cp:lastModifiedBy>
  <cp:revision>1</cp:revision>
  <dcterms:created xsi:type="dcterms:W3CDTF">2022-09-12T21:28:00Z</dcterms:created>
  <dcterms:modified xsi:type="dcterms:W3CDTF">2022-09-12T21:44:00Z</dcterms:modified>
</cp:coreProperties>
</file>