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44FF4" w14:textId="77777777" w:rsidR="00992E71" w:rsidRPr="001D57BA" w:rsidRDefault="00992E71" w:rsidP="00F86C94">
      <w:pPr>
        <w:jc w:val="center"/>
        <w:rPr>
          <w:rFonts w:ascii="Arial" w:hAnsi="Arial" w:cs="Arial"/>
          <w:b/>
          <w:sz w:val="16"/>
          <w:szCs w:val="16"/>
        </w:rPr>
      </w:pPr>
      <w:r w:rsidRPr="001D57BA">
        <w:rPr>
          <w:rFonts w:ascii="Arial" w:hAnsi="Arial" w:cs="Arial"/>
          <w:b/>
          <w:sz w:val="16"/>
          <w:szCs w:val="16"/>
        </w:rPr>
        <w:t>University of Ottawa - Faculty of Education</w:t>
      </w:r>
    </w:p>
    <w:p w14:paraId="3F1C1C5B" w14:textId="77777777" w:rsidR="00992E71" w:rsidRPr="001D57BA" w:rsidRDefault="00992E71" w:rsidP="00F86C94">
      <w:pPr>
        <w:jc w:val="center"/>
        <w:rPr>
          <w:rFonts w:ascii="Arial" w:hAnsi="Arial" w:cs="Arial"/>
          <w:b/>
          <w:sz w:val="16"/>
          <w:szCs w:val="16"/>
        </w:rPr>
      </w:pPr>
      <w:r w:rsidRPr="001D57BA">
        <w:rPr>
          <w:rFonts w:ascii="Arial" w:hAnsi="Arial" w:cs="Arial"/>
          <w:b/>
          <w:sz w:val="16"/>
          <w:szCs w:val="16"/>
        </w:rPr>
        <w:t>Teacher Education</w:t>
      </w:r>
    </w:p>
    <w:p w14:paraId="14504D17" w14:textId="42E361FB" w:rsidR="00992E71" w:rsidRPr="001D57BA" w:rsidRDefault="00992E71" w:rsidP="00F86C94">
      <w:pPr>
        <w:widowControl w:val="0"/>
        <w:jc w:val="center"/>
        <w:rPr>
          <w:rFonts w:ascii="Arial" w:hAnsi="Arial" w:cs="Arial"/>
          <w:sz w:val="16"/>
          <w:szCs w:val="16"/>
        </w:rPr>
      </w:pPr>
      <w:r w:rsidRPr="001D57BA">
        <w:rPr>
          <w:rFonts w:ascii="Arial" w:hAnsi="Arial" w:cs="Arial"/>
          <w:b/>
          <w:sz w:val="16"/>
          <w:szCs w:val="16"/>
        </w:rPr>
        <w:t>Course Outline</w:t>
      </w:r>
      <w:r w:rsidR="0084473B" w:rsidRPr="001D57BA">
        <w:rPr>
          <w:rFonts w:ascii="Arial" w:hAnsi="Arial" w:cs="Arial"/>
          <w:b/>
          <w:sz w:val="16"/>
          <w:szCs w:val="16"/>
        </w:rPr>
        <w:t xml:space="preserve">: </w:t>
      </w:r>
      <w:r w:rsidR="006B2CFC" w:rsidRPr="001D57BA">
        <w:rPr>
          <w:rFonts w:ascii="Arial" w:hAnsi="Arial" w:cs="Arial"/>
          <w:b/>
          <w:sz w:val="16"/>
          <w:szCs w:val="16"/>
        </w:rPr>
        <w:t xml:space="preserve">Winter </w:t>
      </w:r>
      <w:r w:rsidR="00AF64BF" w:rsidRPr="001D57BA">
        <w:rPr>
          <w:rFonts w:ascii="Arial" w:hAnsi="Arial" w:cs="Arial"/>
          <w:b/>
          <w:sz w:val="16"/>
          <w:szCs w:val="16"/>
        </w:rPr>
        <w:t>20</w:t>
      </w:r>
      <w:r w:rsidR="008D5ACD" w:rsidRPr="001D57BA">
        <w:rPr>
          <w:rFonts w:ascii="Arial" w:hAnsi="Arial" w:cs="Arial"/>
          <w:b/>
          <w:sz w:val="16"/>
          <w:szCs w:val="16"/>
        </w:rPr>
        <w:t>2</w:t>
      </w:r>
      <w:r w:rsidR="008D0A71" w:rsidRPr="001D57BA">
        <w:rPr>
          <w:rFonts w:ascii="Arial" w:hAnsi="Arial" w:cs="Arial"/>
          <w:b/>
          <w:sz w:val="16"/>
          <w:szCs w:val="16"/>
        </w:rPr>
        <w:t>3</w:t>
      </w:r>
      <w:r w:rsidRPr="001D57BA">
        <w:rPr>
          <w:rFonts w:ascii="Arial" w:hAnsi="Arial" w:cs="Arial"/>
          <w:sz w:val="16"/>
          <w:szCs w:val="16"/>
        </w:rPr>
        <w:fldChar w:fldCharType="begin"/>
      </w:r>
      <w:r w:rsidRPr="001D57BA">
        <w:rPr>
          <w:rFonts w:ascii="Arial" w:hAnsi="Arial" w:cs="Arial"/>
          <w:sz w:val="16"/>
          <w:szCs w:val="16"/>
        </w:rPr>
        <w:instrText xml:space="preserve"> TC \l2 "</w:instrText>
      </w:r>
      <w:r w:rsidRPr="001D57BA">
        <w:rPr>
          <w:rFonts w:ascii="Arial" w:hAnsi="Arial" w:cs="Arial"/>
          <w:sz w:val="16"/>
          <w:szCs w:val="16"/>
        </w:rPr>
        <w:fldChar w:fldCharType="end"/>
      </w:r>
    </w:p>
    <w:p w14:paraId="22C9D905" w14:textId="2C4E92E9" w:rsidR="00F45C88" w:rsidRPr="001D57BA" w:rsidRDefault="0084473B" w:rsidP="00F86C94">
      <w:pPr>
        <w:jc w:val="center"/>
        <w:rPr>
          <w:rFonts w:ascii="Arial" w:hAnsi="Arial" w:cs="Arial"/>
          <w:b/>
          <w:sz w:val="16"/>
          <w:szCs w:val="16"/>
        </w:rPr>
      </w:pPr>
      <w:r w:rsidRPr="001D57BA">
        <w:rPr>
          <w:rFonts w:ascii="Arial" w:hAnsi="Arial" w:cs="Arial"/>
          <w:b/>
          <w:bCs/>
          <w:sz w:val="16"/>
          <w:szCs w:val="16"/>
        </w:rPr>
        <w:t xml:space="preserve">PED </w:t>
      </w:r>
      <w:r w:rsidR="00FC2815" w:rsidRPr="001D57BA">
        <w:rPr>
          <w:rFonts w:ascii="Arial" w:hAnsi="Arial" w:cs="Arial"/>
          <w:b/>
          <w:bCs/>
          <w:sz w:val="16"/>
          <w:szCs w:val="16"/>
        </w:rPr>
        <w:t>3129</w:t>
      </w:r>
      <w:r w:rsidR="00C51ED7" w:rsidRPr="001D57BA">
        <w:rPr>
          <w:rFonts w:ascii="Arial" w:hAnsi="Arial" w:cs="Arial"/>
          <w:b/>
          <w:bCs/>
          <w:sz w:val="16"/>
          <w:szCs w:val="16"/>
        </w:rPr>
        <w:t xml:space="preserve"> K</w:t>
      </w:r>
      <w:r w:rsidR="00B13A1E">
        <w:rPr>
          <w:rFonts w:ascii="Arial" w:hAnsi="Arial" w:cs="Arial"/>
          <w:b/>
          <w:bCs/>
          <w:sz w:val="16"/>
          <w:szCs w:val="16"/>
        </w:rPr>
        <w:t>200</w:t>
      </w:r>
      <w:r w:rsidR="00FC2815" w:rsidRPr="001D57BA">
        <w:rPr>
          <w:rFonts w:ascii="Arial" w:hAnsi="Arial" w:cs="Arial"/>
          <w:b/>
          <w:bCs/>
          <w:sz w:val="16"/>
          <w:szCs w:val="16"/>
        </w:rPr>
        <w:t>:</w:t>
      </w:r>
      <w:r w:rsidRPr="001D57BA">
        <w:rPr>
          <w:rFonts w:ascii="Arial" w:hAnsi="Arial" w:cs="Arial"/>
          <w:b/>
          <w:bCs/>
          <w:sz w:val="16"/>
          <w:szCs w:val="16"/>
        </w:rPr>
        <w:t xml:space="preserve"> Second</w:t>
      </w:r>
      <w:r w:rsidRPr="001D57BA">
        <w:rPr>
          <w:rFonts w:ascii="Arial" w:hAnsi="Arial" w:cs="Arial"/>
          <w:b/>
          <w:sz w:val="16"/>
          <w:szCs w:val="16"/>
        </w:rPr>
        <w:t xml:space="preserve"> Language Perspectives in Education</w:t>
      </w:r>
    </w:p>
    <w:p w14:paraId="07983E96" w14:textId="057CE0D4" w:rsidR="00992E71" w:rsidRPr="001D57BA" w:rsidRDefault="00992E71" w:rsidP="00F27A64">
      <w:pPr>
        <w:rPr>
          <w:rFonts w:ascii="Arial" w:hAnsi="Arial" w:cs="Arial"/>
          <w:sz w:val="16"/>
          <w:szCs w:val="16"/>
        </w:rPr>
      </w:pPr>
      <w:r w:rsidRPr="001D57BA">
        <w:rPr>
          <w:rFonts w:ascii="Arial" w:hAnsi="Arial" w:cs="Arial"/>
          <w:sz w:val="16"/>
          <w:szCs w:val="16"/>
        </w:rPr>
        <w:fldChar w:fldCharType="begin"/>
      </w:r>
      <w:r w:rsidRPr="001D57BA">
        <w:rPr>
          <w:rFonts w:ascii="Arial" w:hAnsi="Arial" w:cs="Arial"/>
          <w:sz w:val="16"/>
          <w:szCs w:val="16"/>
        </w:rPr>
        <w:instrText xml:space="preserve"> TC \l5 "</w:instrText>
      </w:r>
      <w:r w:rsidRPr="001D57BA">
        <w:rPr>
          <w:rFonts w:ascii="Arial" w:hAnsi="Arial" w:cs="Arial"/>
          <w:sz w:val="16"/>
          <w:szCs w:val="16"/>
        </w:rPr>
        <w:fldChar w:fldCharType="end"/>
      </w:r>
    </w:p>
    <w:p w14:paraId="3EEC6BCD" w14:textId="47B2F0D7" w:rsidR="00992E71" w:rsidRPr="001D57BA" w:rsidRDefault="00992E71" w:rsidP="00F27A64">
      <w:pPr>
        <w:widowControl w:val="0"/>
        <w:pBdr>
          <w:top w:val="single" w:sz="5" w:space="0" w:color="000000"/>
          <w:left w:val="single" w:sz="5" w:space="0" w:color="000000"/>
          <w:bottom w:val="single" w:sz="5" w:space="0" w:color="000000"/>
          <w:right w:val="single" w:sz="5" w:space="0" w:color="000000"/>
        </w:pBdr>
        <w:tabs>
          <w:tab w:val="left" w:pos="-1056"/>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212"/>
        </w:tabs>
        <w:rPr>
          <w:rFonts w:ascii="Arial" w:hAnsi="Arial" w:cs="Arial"/>
          <w:sz w:val="16"/>
          <w:szCs w:val="16"/>
        </w:rPr>
      </w:pPr>
      <w:r w:rsidRPr="001D57BA">
        <w:rPr>
          <w:rFonts w:ascii="Arial" w:hAnsi="Arial" w:cs="Arial"/>
          <w:sz w:val="16"/>
          <w:szCs w:val="16"/>
        </w:rPr>
        <w:t>Professor:</w:t>
      </w:r>
      <w:r w:rsidR="00E80C5A" w:rsidRPr="001D57BA">
        <w:rPr>
          <w:rFonts w:ascii="Arial" w:hAnsi="Arial" w:cs="Arial"/>
          <w:sz w:val="16"/>
          <w:szCs w:val="16"/>
        </w:rPr>
        <w:tab/>
      </w:r>
      <w:r w:rsidR="00E80C5A" w:rsidRPr="001D57BA">
        <w:rPr>
          <w:rFonts w:ascii="Arial" w:hAnsi="Arial" w:cs="Arial"/>
          <w:sz w:val="16"/>
          <w:szCs w:val="16"/>
        </w:rPr>
        <w:tab/>
      </w:r>
      <w:r w:rsidR="00630ED3" w:rsidRPr="001D57BA">
        <w:rPr>
          <w:rFonts w:ascii="Arial" w:hAnsi="Arial" w:cs="Arial"/>
          <w:sz w:val="16"/>
          <w:szCs w:val="16"/>
        </w:rPr>
        <w:t>Douglas Fleming</w:t>
      </w:r>
      <w:r w:rsidR="00E80C5A" w:rsidRPr="001D57BA">
        <w:rPr>
          <w:rFonts w:ascii="Arial" w:hAnsi="Arial" w:cs="Arial"/>
          <w:sz w:val="16"/>
          <w:szCs w:val="16"/>
        </w:rPr>
        <w:t xml:space="preserve"> </w:t>
      </w:r>
      <w:r w:rsidR="00FC2815" w:rsidRPr="001D57BA">
        <w:rPr>
          <w:rFonts w:ascii="Arial" w:hAnsi="Arial" w:cs="Arial"/>
          <w:sz w:val="16"/>
          <w:szCs w:val="16"/>
        </w:rPr>
        <w:t>PhD</w:t>
      </w:r>
    </w:p>
    <w:p w14:paraId="74A351DE" w14:textId="1617DACD" w:rsidR="00F64C87" w:rsidRPr="001D57BA" w:rsidRDefault="00F64C87" w:rsidP="00F27A64">
      <w:pPr>
        <w:widowControl w:val="0"/>
        <w:pBdr>
          <w:top w:val="single" w:sz="5" w:space="0" w:color="000000"/>
          <w:left w:val="single" w:sz="5" w:space="0" w:color="000000"/>
          <w:bottom w:val="single" w:sz="5" w:space="0" w:color="000000"/>
          <w:right w:val="single" w:sz="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lang w:val="en-CA"/>
        </w:rPr>
      </w:pPr>
      <w:r w:rsidRPr="001D57BA">
        <w:rPr>
          <w:rFonts w:ascii="Arial" w:hAnsi="Arial" w:cs="Arial"/>
          <w:sz w:val="16"/>
          <w:szCs w:val="16"/>
        </w:rPr>
        <w:t>Class Location:</w:t>
      </w:r>
      <w:r w:rsidRPr="001D57BA">
        <w:rPr>
          <w:rFonts w:ascii="Arial" w:hAnsi="Arial" w:cs="Arial"/>
          <w:sz w:val="16"/>
          <w:szCs w:val="16"/>
        </w:rPr>
        <w:tab/>
      </w:r>
      <w:r w:rsidR="00087F5A" w:rsidRPr="001D57BA">
        <w:rPr>
          <w:rFonts w:ascii="Arial" w:hAnsi="Arial" w:cs="Arial"/>
          <w:sz w:val="16"/>
          <w:szCs w:val="16"/>
        </w:rPr>
        <w:tab/>
      </w:r>
      <w:r w:rsidR="008D0A71" w:rsidRPr="001D57BA">
        <w:rPr>
          <w:rFonts w:ascii="Arial" w:hAnsi="Arial" w:cs="Arial"/>
          <w:sz w:val="16"/>
          <w:szCs w:val="16"/>
        </w:rPr>
        <w:t>LMX 240</w:t>
      </w:r>
    </w:p>
    <w:p w14:paraId="3888AA95" w14:textId="1DB3DA5C" w:rsidR="00F64C87" w:rsidRPr="001D57BA" w:rsidRDefault="00F64C87" w:rsidP="00F27A64">
      <w:pPr>
        <w:widowControl w:val="0"/>
        <w:pBdr>
          <w:top w:val="single" w:sz="5" w:space="0" w:color="000000"/>
          <w:left w:val="single" w:sz="5" w:space="0" w:color="000000"/>
          <w:bottom w:val="single" w:sz="5" w:space="0" w:color="000000"/>
          <w:right w:val="single" w:sz="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r w:rsidRPr="001D57BA">
        <w:rPr>
          <w:rFonts w:ascii="Arial" w:hAnsi="Arial" w:cs="Arial"/>
          <w:sz w:val="16"/>
          <w:szCs w:val="16"/>
        </w:rPr>
        <w:t>Class Time:</w:t>
      </w:r>
      <w:r w:rsidRPr="001D57BA">
        <w:rPr>
          <w:rFonts w:ascii="Arial" w:hAnsi="Arial" w:cs="Arial"/>
          <w:sz w:val="16"/>
          <w:szCs w:val="16"/>
        </w:rPr>
        <w:tab/>
      </w:r>
      <w:r w:rsidRPr="001D57BA">
        <w:rPr>
          <w:rFonts w:ascii="Arial" w:hAnsi="Arial" w:cs="Arial"/>
          <w:sz w:val="16"/>
          <w:szCs w:val="16"/>
        </w:rPr>
        <w:tab/>
      </w:r>
      <w:r w:rsidR="00D708CE" w:rsidRPr="001D57BA">
        <w:rPr>
          <w:rFonts w:ascii="Arial" w:hAnsi="Arial" w:cs="Arial"/>
          <w:sz w:val="16"/>
          <w:szCs w:val="16"/>
        </w:rPr>
        <w:t xml:space="preserve">Mondays </w:t>
      </w:r>
      <w:r w:rsidR="008D0A71" w:rsidRPr="001D57BA">
        <w:rPr>
          <w:rFonts w:ascii="Arial" w:hAnsi="Arial" w:cs="Arial"/>
          <w:sz w:val="16"/>
          <w:szCs w:val="16"/>
        </w:rPr>
        <w:t>2</w:t>
      </w:r>
      <w:r w:rsidR="00D708CE" w:rsidRPr="001D57BA">
        <w:rPr>
          <w:rFonts w:ascii="Arial" w:hAnsi="Arial" w:cs="Arial"/>
          <w:sz w:val="16"/>
          <w:szCs w:val="16"/>
        </w:rPr>
        <w:t>:30</w:t>
      </w:r>
      <w:r w:rsidR="008D0A71" w:rsidRPr="001D57BA">
        <w:rPr>
          <w:rFonts w:ascii="Arial" w:hAnsi="Arial" w:cs="Arial"/>
          <w:sz w:val="16"/>
          <w:szCs w:val="16"/>
        </w:rPr>
        <w:t>p</w:t>
      </w:r>
      <w:r w:rsidR="00D708CE" w:rsidRPr="001D57BA">
        <w:rPr>
          <w:rFonts w:ascii="Arial" w:hAnsi="Arial" w:cs="Arial"/>
          <w:sz w:val="16"/>
          <w:szCs w:val="16"/>
        </w:rPr>
        <w:t>m-5:30pm</w:t>
      </w:r>
    </w:p>
    <w:p w14:paraId="368E9A63" w14:textId="17CCBE43" w:rsidR="00992E71" w:rsidRPr="001D57BA" w:rsidRDefault="00992E71" w:rsidP="00F27A64">
      <w:pPr>
        <w:widowControl w:val="0"/>
        <w:pBdr>
          <w:top w:val="single" w:sz="5" w:space="0" w:color="000000"/>
          <w:left w:val="single" w:sz="5" w:space="0" w:color="000000"/>
          <w:bottom w:val="single" w:sz="5" w:space="0" w:color="000000"/>
          <w:right w:val="single" w:sz="5" w:space="0" w:color="000000"/>
        </w:pBdr>
        <w:tabs>
          <w:tab w:val="left" w:pos="-1056"/>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212"/>
        </w:tabs>
        <w:rPr>
          <w:rFonts w:ascii="Arial" w:hAnsi="Arial" w:cs="Arial"/>
          <w:sz w:val="16"/>
          <w:szCs w:val="16"/>
        </w:rPr>
      </w:pPr>
      <w:r w:rsidRPr="001D57BA">
        <w:rPr>
          <w:rFonts w:ascii="Arial" w:hAnsi="Arial" w:cs="Arial"/>
          <w:sz w:val="16"/>
          <w:szCs w:val="16"/>
        </w:rPr>
        <w:t>Office Hours:</w:t>
      </w:r>
      <w:r w:rsidR="00D21FE6" w:rsidRPr="001D57BA">
        <w:rPr>
          <w:rFonts w:ascii="Arial" w:hAnsi="Arial" w:cs="Arial"/>
          <w:sz w:val="16"/>
          <w:szCs w:val="16"/>
        </w:rPr>
        <w:tab/>
      </w:r>
      <w:r w:rsidR="00D21FE6" w:rsidRPr="001D57BA">
        <w:rPr>
          <w:rFonts w:ascii="Arial" w:hAnsi="Arial" w:cs="Arial"/>
          <w:sz w:val="16"/>
          <w:szCs w:val="16"/>
        </w:rPr>
        <w:tab/>
      </w:r>
      <w:r w:rsidRPr="001D57BA">
        <w:rPr>
          <w:rFonts w:ascii="Arial" w:hAnsi="Arial" w:cs="Arial"/>
          <w:sz w:val="16"/>
          <w:szCs w:val="16"/>
        </w:rPr>
        <w:t>Office Location:</w:t>
      </w:r>
      <w:r w:rsidR="00630ED3" w:rsidRPr="001D57BA">
        <w:rPr>
          <w:rFonts w:ascii="Arial" w:hAnsi="Arial" w:cs="Arial"/>
          <w:sz w:val="16"/>
          <w:szCs w:val="16"/>
        </w:rPr>
        <w:tab/>
        <w:t>LMX</w:t>
      </w:r>
      <w:r w:rsidR="00DF3B56" w:rsidRPr="001D57BA">
        <w:rPr>
          <w:rFonts w:ascii="Arial" w:hAnsi="Arial" w:cs="Arial"/>
          <w:sz w:val="16"/>
          <w:szCs w:val="16"/>
        </w:rPr>
        <w:t>371</w:t>
      </w:r>
    </w:p>
    <w:p w14:paraId="1CAF558E" w14:textId="45F17453" w:rsidR="00C51ED7" w:rsidRPr="001D57BA" w:rsidRDefault="00992E71" w:rsidP="00F27A64">
      <w:pPr>
        <w:pBdr>
          <w:top w:val="single" w:sz="5" w:space="0" w:color="000000"/>
          <w:left w:val="single" w:sz="5" w:space="0" w:color="000000"/>
          <w:bottom w:val="single" w:sz="5" w:space="0" w:color="000000"/>
          <w:right w:val="single" w:sz="5" w:space="0" w:color="000000"/>
        </w:pBdr>
        <w:tabs>
          <w:tab w:val="left" w:pos="-1056"/>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212"/>
        </w:tabs>
        <w:rPr>
          <w:rFonts w:ascii="Arial" w:hAnsi="Arial" w:cs="Arial"/>
          <w:sz w:val="16"/>
          <w:szCs w:val="16"/>
        </w:rPr>
      </w:pPr>
      <w:r w:rsidRPr="001D57BA">
        <w:rPr>
          <w:rFonts w:ascii="Arial" w:hAnsi="Arial" w:cs="Arial"/>
          <w:sz w:val="16"/>
          <w:szCs w:val="16"/>
        </w:rPr>
        <w:t>Telephone:</w:t>
      </w:r>
      <w:r w:rsidR="00630ED3" w:rsidRPr="001D57BA">
        <w:rPr>
          <w:rFonts w:ascii="Arial" w:hAnsi="Arial" w:cs="Arial"/>
          <w:sz w:val="16"/>
          <w:szCs w:val="16"/>
        </w:rPr>
        <w:tab/>
      </w:r>
      <w:r w:rsidR="00630ED3" w:rsidRPr="001D57BA">
        <w:rPr>
          <w:rFonts w:ascii="Arial" w:hAnsi="Arial" w:cs="Arial"/>
          <w:sz w:val="16"/>
          <w:szCs w:val="16"/>
        </w:rPr>
        <w:tab/>
        <w:t xml:space="preserve">613-562-5800 ext. </w:t>
      </w:r>
      <w:r w:rsidR="00DF3B56" w:rsidRPr="001D57BA">
        <w:rPr>
          <w:rFonts w:ascii="Arial" w:hAnsi="Arial" w:cs="Arial"/>
          <w:sz w:val="16"/>
          <w:szCs w:val="16"/>
        </w:rPr>
        <w:t>4151</w:t>
      </w:r>
      <w:r w:rsidR="00F86C94">
        <w:rPr>
          <w:rFonts w:ascii="Arial" w:hAnsi="Arial" w:cs="Arial"/>
          <w:sz w:val="16"/>
          <w:szCs w:val="16"/>
        </w:rPr>
        <w:t xml:space="preserve"> (rarely accessed)</w:t>
      </w:r>
    </w:p>
    <w:p w14:paraId="411E1231" w14:textId="2EB22FF1" w:rsidR="00992E71" w:rsidRPr="001D57BA" w:rsidRDefault="00C51ED7" w:rsidP="00F27A64">
      <w:pPr>
        <w:pBdr>
          <w:top w:val="single" w:sz="5" w:space="0" w:color="000000"/>
          <w:left w:val="single" w:sz="5" w:space="0" w:color="000000"/>
          <w:bottom w:val="single" w:sz="5" w:space="0" w:color="000000"/>
          <w:right w:val="single" w:sz="5" w:space="0" w:color="000000"/>
        </w:pBdr>
        <w:tabs>
          <w:tab w:val="left" w:pos="-1056"/>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212"/>
        </w:tabs>
        <w:rPr>
          <w:rFonts w:ascii="Arial" w:hAnsi="Arial" w:cs="Arial"/>
          <w:sz w:val="16"/>
          <w:szCs w:val="16"/>
        </w:rPr>
      </w:pPr>
      <w:r w:rsidRPr="001D57BA">
        <w:rPr>
          <w:rFonts w:ascii="Arial" w:hAnsi="Arial" w:cs="Arial"/>
          <w:sz w:val="16"/>
          <w:szCs w:val="16"/>
        </w:rPr>
        <w:t>Preferred contact method</w:t>
      </w:r>
      <w:r w:rsidR="00F45C88" w:rsidRPr="001D57BA">
        <w:rPr>
          <w:rFonts w:ascii="Arial" w:hAnsi="Arial" w:cs="Arial"/>
          <w:sz w:val="16"/>
          <w:szCs w:val="16"/>
        </w:rPr>
        <w:t xml:space="preserve"> (e</w:t>
      </w:r>
      <w:r w:rsidR="00992E71" w:rsidRPr="001D57BA">
        <w:rPr>
          <w:rFonts w:ascii="Arial" w:hAnsi="Arial" w:cs="Arial"/>
          <w:sz w:val="16"/>
          <w:szCs w:val="16"/>
        </w:rPr>
        <w:t>-mail</w:t>
      </w:r>
      <w:r w:rsidR="00F45C88" w:rsidRPr="001D57BA">
        <w:rPr>
          <w:rFonts w:ascii="Arial" w:hAnsi="Arial" w:cs="Arial"/>
          <w:sz w:val="16"/>
          <w:szCs w:val="16"/>
        </w:rPr>
        <w:t>)</w:t>
      </w:r>
      <w:r w:rsidR="00992E71" w:rsidRPr="001D57BA">
        <w:rPr>
          <w:rFonts w:ascii="Arial" w:hAnsi="Arial" w:cs="Arial"/>
          <w:sz w:val="16"/>
          <w:szCs w:val="16"/>
        </w:rPr>
        <w:t>:</w:t>
      </w:r>
      <w:r w:rsidR="00FC2815" w:rsidRPr="001D57BA">
        <w:rPr>
          <w:rFonts w:ascii="Arial" w:hAnsi="Arial" w:cs="Arial"/>
          <w:sz w:val="16"/>
          <w:szCs w:val="16"/>
        </w:rPr>
        <w:t xml:space="preserve"> </w:t>
      </w:r>
      <w:r w:rsidR="00630ED3" w:rsidRPr="001D57BA">
        <w:rPr>
          <w:rFonts w:ascii="Arial" w:hAnsi="Arial" w:cs="Arial"/>
          <w:sz w:val="16"/>
          <w:szCs w:val="16"/>
        </w:rPr>
        <w:t>dfleming</w:t>
      </w:r>
      <w:r w:rsidR="00E80C5A" w:rsidRPr="001D57BA">
        <w:rPr>
          <w:rFonts w:ascii="Arial" w:hAnsi="Arial" w:cs="Arial"/>
          <w:sz w:val="16"/>
          <w:szCs w:val="16"/>
        </w:rPr>
        <w:t>@uottawa.ca</w:t>
      </w:r>
    </w:p>
    <w:p w14:paraId="364E21F1" w14:textId="77777777" w:rsidR="00F17DEA" w:rsidRPr="001D57BA" w:rsidRDefault="00F17DEA" w:rsidP="00F27A64">
      <w:pPr>
        <w:pStyle w:val="Heading51"/>
        <w:pBdr>
          <w:top w:val="single" w:sz="8" w:space="0" w:color="FFFFFF"/>
          <w:left w:val="single" w:sz="8" w:space="0" w:color="FFFFFF"/>
          <w:bottom w:val="single" w:sz="8" w:space="0" w:color="FFFFFF"/>
          <w:right w:val="single" w:sz="8" w:space="0" w:color="FFFFFF"/>
        </w:pBdr>
        <w:ind w:firstLine="0"/>
        <w:rPr>
          <w:rFonts w:ascii="Arial" w:hAnsi="Arial" w:cs="Arial"/>
          <w:sz w:val="16"/>
          <w:szCs w:val="16"/>
        </w:rPr>
      </w:pPr>
    </w:p>
    <w:p w14:paraId="210CD1DE" w14:textId="298C84C9" w:rsidR="00FC2815" w:rsidRPr="001D57BA" w:rsidRDefault="00992E71" w:rsidP="00F27A64">
      <w:pPr>
        <w:pStyle w:val="Heading51"/>
        <w:pBdr>
          <w:top w:val="single" w:sz="8" w:space="0" w:color="FFFFFF"/>
          <w:left w:val="single" w:sz="8" w:space="0" w:color="FFFFFF"/>
          <w:bottom w:val="single" w:sz="8" w:space="0" w:color="FFFFFF"/>
          <w:right w:val="single" w:sz="8" w:space="0" w:color="FFFFFF"/>
        </w:pBdr>
        <w:ind w:firstLine="0"/>
        <w:rPr>
          <w:rFonts w:ascii="Arial" w:hAnsi="Arial" w:cs="Arial"/>
          <w:sz w:val="16"/>
          <w:szCs w:val="16"/>
        </w:rPr>
      </w:pPr>
      <w:r w:rsidRPr="001D57BA">
        <w:rPr>
          <w:rFonts w:ascii="Arial" w:hAnsi="Arial" w:cs="Arial"/>
          <w:sz w:val="16"/>
          <w:szCs w:val="16"/>
        </w:rPr>
        <w:t xml:space="preserve">I </w:t>
      </w:r>
      <w:r w:rsidRPr="001D57BA">
        <w:rPr>
          <w:rFonts w:ascii="Arial" w:hAnsi="Arial" w:cs="Arial"/>
          <w:sz w:val="16"/>
          <w:szCs w:val="16"/>
        </w:rPr>
        <w:tab/>
      </w:r>
      <w:r w:rsidR="00FC2815" w:rsidRPr="001D57BA">
        <w:rPr>
          <w:rFonts w:ascii="Arial" w:hAnsi="Arial" w:cs="Arial"/>
          <w:sz w:val="16"/>
          <w:szCs w:val="16"/>
        </w:rPr>
        <w:t xml:space="preserve">Calendar </w:t>
      </w:r>
      <w:r w:rsidRPr="001D57BA">
        <w:rPr>
          <w:rFonts w:ascii="Arial" w:hAnsi="Arial" w:cs="Arial"/>
          <w:sz w:val="16"/>
          <w:szCs w:val="16"/>
        </w:rPr>
        <w:t xml:space="preserve">Course Description </w:t>
      </w:r>
    </w:p>
    <w:p w14:paraId="34C0DC11" w14:textId="03DBFD2E" w:rsidR="00992E71" w:rsidRPr="001D57BA" w:rsidRDefault="00992E71" w:rsidP="00F27A64">
      <w:pPr>
        <w:pStyle w:val="Heading51"/>
        <w:pBdr>
          <w:top w:val="single" w:sz="8" w:space="0" w:color="FFFFFF"/>
          <w:left w:val="single" w:sz="8" w:space="0" w:color="FFFFFF"/>
          <w:bottom w:val="single" w:sz="8" w:space="0" w:color="FFFFFF"/>
          <w:right w:val="single" w:sz="8" w:space="0" w:color="FFFFFF"/>
        </w:pBdr>
        <w:ind w:firstLine="0"/>
        <w:rPr>
          <w:rFonts w:ascii="Arial" w:hAnsi="Arial" w:cs="Arial"/>
          <w:sz w:val="16"/>
          <w:szCs w:val="16"/>
        </w:rPr>
      </w:pPr>
      <w:r w:rsidRPr="001D57BA">
        <w:rPr>
          <w:rFonts w:ascii="Arial" w:hAnsi="Arial" w:cs="Arial"/>
          <w:b w:val="0"/>
          <w:i/>
          <w:sz w:val="16"/>
          <w:szCs w:val="16"/>
        </w:rPr>
        <w:fldChar w:fldCharType="begin"/>
      </w:r>
      <w:r w:rsidRPr="001D57BA">
        <w:rPr>
          <w:rFonts w:ascii="Arial" w:hAnsi="Arial" w:cs="Arial"/>
          <w:b w:val="0"/>
          <w:i/>
          <w:sz w:val="16"/>
          <w:szCs w:val="16"/>
        </w:rPr>
        <w:instrText xml:space="preserve"> TC \l5 "</w:instrText>
      </w:r>
      <w:r w:rsidRPr="001D57BA">
        <w:rPr>
          <w:rFonts w:ascii="Arial" w:hAnsi="Arial" w:cs="Arial"/>
          <w:b w:val="0"/>
          <w:i/>
          <w:sz w:val="16"/>
          <w:szCs w:val="16"/>
        </w:rPr>
        <w:fldChar w:fldCharType="end"/>
      </w:r>
    </w:p>
    <w:p w14:paraId="65C74E31" w14:textId="77777777" w:rsidR="00B23FAA" w:rsidRPr="001D57BA" w:rsidRDefault="00B23FAA" w:rsidP="00F27A64">
      <w:pPr>
        <w:rPr>
          <w:rFonts w:ascii="Arial" w:hAnsi="Arial" w:cs="Arial"/>
          <w:sz w:val="16"/>
          <w:szCs w:val="16"/>
        </w:rPr>
      </w:pPr>
      <w:r w:rsidRPr="001D57BA">
        <w:rPr>
          <w:rFonts w:ascii="Arial" w:hAnsi="Arial" w:cs="Arial"/>
          <w:color w:val="353535"/>
          <w:sz w:val="16"/>
          <w:szCs w:val="16"/>
        </w:rPr>
        <w:t>Current theoretical perspectives on second language teaching and learning and their relation to educational practice; examination of the relationship between second language acquisition and identity construction; exploration of multiple literacies in second language contexts.</w:t>
      </w:r>
    </w:p>
    <w:p w14:paraId="2A0F9BB9" w14:textId="77777777" w:rsidR="00992E71" w:rsidRPr="001D57BA" w:rsidRDefault="00992E71" w:rsidP="00F27A64">
      <w:pPr>
        <w:widowControl w:val="0"/>
        <w:pBdr>
          <w:top w:val="single" w:sz="8" w:space="0" w:color="FFFFFF"/>
          <w:left w:val="single" w:sz="8" w:space="0" w:color="FFFFFF"/>
          <w:bottom w:val="single" w:sz="8" w:space="0" w:color="FFFFFF"/>
          <w:right w:val="single" w:sz="8" w:space="0" w:color="FFFFFF"/>
        </w:pBdr>
        <w:tabs>
          <w:tab w:val="left" w:pos="-1056"/>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212"/>
        </w:tabs>
        <w:rPr>
          <w:rFonts w:ascii="Arial" w:hAnsi="Arial" w:cs="Arial"/>
          <w:sz w:val="16"/>
          <w:szCs w:val="16"/>
        </w:rPr>
      </w:pPr>
    </w:p>
    <w:p w14:paraId="2C3CFB57" w14:textId="5DF1FCF6" w:rsidR="00B64129" w:rsidRPr="001D57BA" w:rsidRDefault="00992E71" w:rsidP="00F27A64">
      <w:pPr>
        <w:pStyle w:val="Heading61"/>
        <w:keepLines/>
        <w:ind w:firstLine="0"/>
        <w:rPr>
          <w:rFonts w:ascii="Arial" w:hAnsi="Arial" w:cs="Arial"/>
          <w:color w:val="000000"/>
          <w:sz w:val="16"/>
          <w:szCs w:val="16"/>
        </w:rPr>
      </w:pPr>
      <w:r w:rsidRPr="001D57BA">
        <w:rPr>
          <w:rFonts w:ascii="Arial" w:hAnsi="Arial" w:cs="Arial"/>
          <w:color w:val="000000"/>
          <w:sz w:val="16"/>
          <w:szCs w:val="16"/>
        </w:rPr>
        <w:t>II</w:t>
      </w:r>
      <w:r w:rsidRPr="001D57BA">
        <w:rPr>
          <w:rFonts w:ascii="Arial" w:hAnsi="Arial" w:cs="Arial"/>
          <w:color w:val="000000"/>
          <w:sz w:val="16"/>
          <w:szCs w:val="16"/>
        </w:rPr>
        <w:tab/>
        <w:t>Course Objectives</w:t>
      </w:r>
    </w:p>
    <w:p w14:paraId="0ECED9E8" w14:textId="77777777" w:rsidR="00FC2815" w:rsidRPr="001D57BA" w:rsidRDefault="00FC2815" w:rsidP="00F27A64">
      <w:pPr>
        <w:pStyle w:val="Heading61"/>
        <w:keepLines/>
        <w:ind w:firstLine="0"/>
        <w:rPr>
          <w:rFonts w:ascii="Arial" w:hAnsi="Arial" w:cs="Arial"/>
          <w:color w:val="000000"/>
          <w:sz w:val="16"/>
          <w:szCs w:val="16"/>
        </w:rPr>
      </w:pPr>
    </w:p>
    <w:p w14:paraId="55DF02C2" w14:textId="339DC185" w:rsidR="00EF5CD5" w:rsidRPr="001D57BA" w:rsidRDefault="00024948" w:rsidP="00F27A64">
      <w:pPr>
        <w:ind w:right="-279"/>
        <w:rPr>
          <w:rFonts w:ascii="Arial" w:hAnsi="Arial" w:cs="Arial"/>
          <w:sz w:val="16"/>
          <w:szCs w:val="16"/>
        </w:rPr>
      </w:pPr>
      <w:r w:rsidRPr="001D57BA">
        <w:rPr>
          <w:rFonts w:ascii="Arial" w:hAnsi="Arial" w:cs="Arial"/>
          <w:sz w:val="16"/>
          <w:szCs w:val="16"/>
        </w:rPr>
        <w:t>In this cours</w:t>
      </w:r>
      <w:r w:rsidR="000F4344" w:rsidRPr="001D57BA">
        <w:rPr>
          <w:rFonts w:ascii="Arial" w:hAnsi="Arial" w:cs="Arial"/>
          <w:sz w:val="16"/>
          <w:szCs w:val="16"/>
        </w:rPr>
        <w:t xml:space="preserve">e, </w:t>
      </w:r>
      <w:r w:rsidR="008744E8" w:rsidRPr="001D57BA">
        <w:rPr>
          <w:rFonts w:ascii="Arial" w:hAnsi="Arial" w:cs="Arial"/>
          <w:sz w:val="16"/>
          <w:szCs w:val="16"/>
        </w:rPr>
        <w:t>we</w:t>
      </w:r>
      <w:r w:rsidR="000F4344" w:rsidRPr="001D57BA">
        <w:rPr>
          <w:rFonts w:ascii="Arial" w:hAnsi="Arial" w:cs="Arial"/>
          <w:sz w:val="16"/>
          <w:szCs w:val="16"/>
        </w:rPr>
        <w:t xml:space="preserve"> will use a practical </w:t>
      </w:r>
      <w:r w:rsidRPr="001D57BA">
        <w:rPr>
          <w:rFonts w:ascii="Arial" w:hAnsi="Arial" w:cs="Arial"/>
          <w:sz w:val="16"/>
          <w:szCs w:val="16"/>
        </w:rPr>
        <w:t xml:space="preserve">handbook as the required text and explore other </w:t>
      </w:r>
      <w:r w:rsidR="008744E8" w:rsidRPr="001D57BA">
        <w:rPr>
          <w:rFonts w:ascii="Arial" w:hAnsi="Arial" w:cs="Arial"/>
          <w:sz w:val="16"/>
          <w:szCs w:val="16"/>
        </w:rPr>
        <w:t>resources</w:t>
      </w:r>
      <w:r w:rsidRPr="001D57BA">
        <w:rPr>
          <w:rFonts w:ascii="Arial" w:hAnsi="Arial" w:cs="Arial"/>
          <w:sz w:val="16"/>
          <w:szCs w:val="16"/>
        </w:rPr>
        <w:t xml:space="preserve"> (e.g., </w:t>
      </w:r>
      <w:r w:rsidR="008744E8" w:rsidRPr="001D57BA">
        <w:rPr>
          <w:rFonts w:ascii="Arial" w:hAnsi="Arial" w:cs="Arial"/>
          <w:sz w:val="16"/>
          <w:szCs w:val="16"/>
        </w:rPr>
        <w:t xml:space="preserve">lecture content, </w:t>
      </w:r>
      <w:r w:rsidRPr="001D57BA">
        <w:rPr>
          <w:rFonts w:ascii="Arial" w:hAnsi="Arial" w:cs="Arial"/>
          <w:sz w:val="16"/>
          <w:szCs w:val="16"/>
        </w:rPr>
        <w:t>research articles, video</w:t>
      </w:r>
      <w:r w:rsidR="002A5B00" w:rsidRPr="001D57BA">
        <w:rPr>
          <w:rFonts w:ascii="Arial" w:hAnsi="Arial" w:cs="Arial"/>
          <w:sz w:val="16"/>
          <w:szCs w:val="16"/>
        </w:rPr>
        <w:t xml:space="preserve">s, etc.) </w:t>
      </w:r>
      <w:r w:rsidR="000F4344" w:rsidRPr="001D57BA">
        <w:rPr>
          <w:rFonts w:ascii="Arial" w:hAnsi="Arial" w:cs="Arial"/>
          <w:sz w:val="16"/>
          <w:szCs w:val="16"/>
        </w:rPr>
        <w:t xml:space="preserve">in order </w:t>
      </w:r>
      <w:r w:rsidR="006C4E5D" w:rsidRPr="001D57BA">
        <w:rPr>
          <w:rFonts w:ascii="Arial" w:hAnsi="Arial" w:cs="Arial"/>
          <w:sz w:val="16"/>
          <w:szCs w:val="16"/>
        </w:rPr>
        <w:t xml:space="preserve">to </w:t>
      </w:r>
      <w:r w:rsidRPr="001D57BA">
        <w:rPr>
          <w:rFonts w:ascii="Arial" w:hAnsi="Arial" w:cs="Arial"/>
          <w:sz w:val="16"/>
          <w:szCs w:val="16"/>
        </w:rPr>
        <w:t xml:space="preserve">cover the full range of </w:t>
      </w:r>
      <w:r w:rsidR="009976F2" w:rsidRPr="001D57BA">
        <w:rPr>
          <w:rFonts w:ascii="Arial" w:hAnsi="Arial" w:cs="Arial"/>
          <w:sz w:val="16"/>
          <w:szCs w:val="16"/>
        </w:rPr>
        <w:t xml:space="preserve">perspectives in </w:t>
      </w:r>
      <w:r w:rsidR="000F4344" w:rsidRPr="001D57BA">
        <w:rPr>
          <w:rFonts w:ascii="Arial" w:hAnsi="Arial" w:cs="Arial"/>
          <w:sz w:val="16"/>
          <w:szCs w:val="16"/>
        </w:rPr>
        <w:t>ESL/EAL/EFL</w:t>
      </w:r>
      <w:r w:rsidR="009976F2" w:rsidRPr="001D57BA">
        <w:rPr>
          <w:rFonts w:ascii="Arial" w:hAnsi="Arial" w:cs="Arial"/>
          <w:sz w:val="16"/>
          <w:szCs w:val="16"/>
        </w:rPr>
        <w:t xml:space="preserve">. </w:t>
      </w:r>
      <w:r w:rsidR="008744E8" w:rsidRPr="001D57BA">
        <w:rPr>
          <w:rFonts w:ascii="Arial" w:hAnsi="Arial" w:cs="Arial"/>
          <w:sz w:val="16"/>
          <w:szCs w:val="16"/>
        </w:rPr>
        <w:t>T</w:t>
      </w:r>
      <w:r w:rsidR="00B64129" w:rsidRPr="001D57BA">
        <w:rPr>
          <w:rFonts w:ascii="Arial" w:hAnsi="Arial" w:cs="Arial"/>
          <w:sz w:val="16"/>
          <w:szCs w:val="16"/>
        </w:rPr>
        <w:t xml:space="preserve">hroughout the course, we will discuss how to adapt the course </w:t>
      </w:r>
      <w:r w:rsidR="009976F2" w:rsidRPr="001D57BA">
        <w:rPr>
          <w:rFonts w:ascii="Arial" w:hAnsi="Arial" w:cs="Arial"/>
          <w:sz w:val="16"/>
          <w:szCs w:val="16"/>
        </w:rPr>
        <w:t xml:space="preserve">content and pedagogical strategies </w:t>
      </w:r>
      <w:r w:rsidR="000F4344" w:rsidRPr="001D57BA">
        <w:rPr>
          <w:rFonts w:ascii="Arial" w:hAnsi="Arial" w:cs="Arial"/>
          <w:sz w:val="16"/>
          <w:szCs w:val="16"/>
        </w:rPr>
        <w:t>across a</w:t>
      </w:r>
      <w:r w:rsidR="009976F2" w:rsidRPr="001D57BA">
        <w:rPr>
          <w:rFonts w:ascii="Arial" w:hAnsi="Arial" w:cs="Arial"/>
          <w:sz w:val="16"/>
          <w:szCs w:val="16"/>
        </w:rPr>
        <w:t xml:space="preserve"> </w:t>
      </w:r>
      <w:r w:rsidR="004E48CC" w:rsidRPr="001D57BA">
        <w:rPr>
          <w:rFonts w:ascii="Arial" w:hAnsi="Arial" w:cs="Arial"/>
          <w:sz w:val="16"/>
          <w:szCs w:val="16"/>
        </w:rPr>
        <w:t>variety</w:t>
      </w:r>
      <w:r w:rsidR="009976F2" w:rsidRPr="001D57BA">
        <w:rPr>
          <w:rFonts w:ascii="Arial" w:hAnsi="Arial" w:cs="Arial"/>
          <w:sz w:val="16"/>
          <w:szCs w:val="16"/>
        </w:rPr>
        <w:t xml:space="preserve"> of </w:t>
      </w:r>
      <w:r w:rsidR="000F4344" w:rsidRPr="001D57BA">
        <w:rPr>
          <w:rFonts w:ascii="Arial" w:hAnsi="Arial" w:cs="Arial"/>
          <w:sz w:val="16"/>
          <w:szCs w:val="16"/>
        </w:rPr>
        <w:t>contexts.</w:t>
      </w:r>
    </w:p>
    <w:p w14:paraId="5218D00A" w14:textId="77777777" w:rsidR="004F2153" w:rsidRPr="001D57BA" w:rsidRDefault="004F2153" w:rsidP="00F27A64">
      <w:pPr>
        <w:rPr>
          <w:rFonts w:ascii="Arial" w:hAnsi="Arial" w:cs="Arial"/>
          <w:sz w:val="16"/>
          <w:szCs w:val="16"/>
        </w:rPr>
      </w:pPr>
    </w:p>
    <w:p w14:paraId="4FB7479E" w14:textId="35BBA905" w:rsidR="00E77A90" w:rsidRPr="001D57BA" w:rsidRDefault="00D60F4C" w:rsidP="00F27A64">
      <w:pPr>
        <w:rPr>
          <w:rFonts w:ascii="Arial" w:hAnsi="Arial" w:cs="Arial"/>
          <w:sz w:val="16"/>
          <w:szCs w:val="16"/>
        </w:rPr>
      </w:pPr>
      <w:r w:rsidRPr="001D57BA">
        <w:rPr>
          <w:rFonts w:ascii="Arial" w:hAnsi="Arial" w:cs="Arial"/>
          <w:sz w:val="16"/>
          <w:szCs w:val="16"/>
        </w:rPr>
        <w:t>By</w:t>
      </w:r>
      <w:r w:rsidR="00460933" w:rsidRPr="001D57BA">
        <w:rPr>
          <w:rFonts w:ascii="Arial" w:hAnsi="Arial" w:cs="Arial"/>
          <w:sz w:val="16"/>
          <w:szCs w:val="16"/>
        </w:rPr>
        <w:t xml:space="preserve"> the end of this course, </w:t>
      </w:r>
      <w:r w:rsidR="000F4344" w:rsidRPr="001D57BA">
        <w:rPr>
          <w:rFonts w:ascii="Arial" w:hAnsi="Arial" w:cs="Arial"/>
          <w:sz w:val="16"/>
          <w:szCs w:val="16"/>
        </w:rPr>
        <w:t>you</w:t>
      </w:r>
      <w:r w:rsidR="004046F3" w:rsidRPr="001D57BA">
        <w:rPr>
          <w:rFonts w:ascii="Arial" w:hAnsi="Arial" w:cs="Arial"/>
          <w:sz w:val="16"/>
          <w:szCs w:val="16"/>
        </w:rPr>
        <w:t xml:space="preserve"> </w:t>
      </w:r>
      <w:r w:rsidR="00FF16C2" w:rsidRPr="001D57BA">
        <w:rPr>
          <w:rFonts w:ascii="Arial" w:hAnsi="Arial" w:cs="Arial"/>
          <w:sz w:val="16"/>
          <w:szCs w:val="16"/>
        </w:rPr>
        <w:t>will be expected to be able to:</w:t>
      </w:r>
    </w:p>
    <w:p w14:paraId="01860463" w14:textId="5C7C2544" w:rsidR="00FF16C2" w:rsidRPr="001D57BA" w:rsidRDefault="00FF16C2" w:rsidP="00F27A64">
      <w:pPr>
        <w:pStyle w:val="ListParagraph"/>
        <w:numPr>
          <w:ilvl w:val="0"/>
          <w:numId w:val="22"/>
        </w:numPr>
        <w:rPr>
          <w:rFonts w:ascii="Arial" w:hAnsi="Arial" w:cs="Arial"/>
          <w:sz w:val="16"/>
          <w:szCs w:val="16"/>
        </w:rPr>
      </w:pPr>
      <w:r w:rsidRPr="001D57BA">
        <w:rPr>
          <w:rFonts w:ascii="Arial" w:hAnsi="Arial" w:cs="Arial"/>
          <w:sz w:val="16"/>
          <w:szCs w:val="16"/>
        </w:rPr>
        <w:t xml:space="preserve">demonstrate a basic understanding of some of the current issues, </w:t>
      </w:r>
      <w:r w:rsidR="00E86D33" w:rsidRPr="001D57BA">
        <w:rPr>
          <w:rFonts w:ascii="Arial" w:hAnsi="Arial" w:cs="Arial"/>
          <w:sz w:val="16"/>
          <w:szCs w:val="16"/>
        </w:rPr>
        <w:t xml:space="preserve">theories, </w:t>
      </w:r>
      <w:r w:rsidRPr="001D57BA">
        <w:rPr>
          <w:rFonts w:ascii="Arial" w:hAnsi="Arial" w:cs="Arial"/>
          <w:sz w:val="16"/>
          <w:szCs w:val="16"/>
        </w:rPr>
        <w:t>methods and practices related to the teaching of second languages;</w:t>
      </w:r>
    </w:p>
    <w:p w14:paraId="0D62FF2B" w14:textId="77777777" w:rsidR="00FF16C2" w:rsidRPr="001D57BA" w:rsidRDefault="00FF16C2" w:rsidP="00F27A64">
      <w:pPr>
        <w:pStyle w:val="ListParagraph"/>
        <w:numPr>
          <w:ilvl w:val="0"/>
          <w:numId w:val="22"/>
        </w:numPr>
        <w:ind w:right="-279"/>
        <w:rPr>
          <w:rFonts w:ascii="Arial" w:hAnsi="Arial" w:cs="Arial"/>
          <w:sz w:val="16"/>
          <w:szCs w:val="16"/>
        </w:rPr>
      </w:pPr>
      <w:r w:rsidRPr="001D57BA">
        <w:rPr>
          <w:rFonts w:ascii="Arial" w:hAnsi="Arial" w:cs="Arial"/>
          <w:sz w:val="16"/>
          <w:szCs w:val="16"/>
        </w:rPr>
        <w:t xml:space="preserve">illustrate how these issues influence teaching options for diverse populations of students; </w:t>
      </w:r>
    </w:p>
    <w:p w14:paraId="29E3C6C0" w14:textId="330764D2" w:rsidR="00B64129" w:rsidRPr="001D57BA" w:rsidRDefault="005C6382" w:rsidP="00F27A64">
      <w:pPr>
        <w:pStyle w:val="ListParagraph"/>
        <w:numPr>
          <w:ilvl w:val="0"/>
          <w:numId w:val="22"/>
        </w:numPr>
        <w:ind w:right="-1130"/>
        <w:rPr>
          <w:rFonts w:ascii="Arial" w:hAnsi="Arial" w:cs="Arial"/>
          <w:sz w:val="16"/>
          <w:szCs w:val="16"/>
        </w:rPr>
      </w:pPr>
      <w:r w:rsidRPr="001D57BA">
        <w:rPr>
          <w:rFonts w:ascii="Arial" w:hAnsi="Arial" w:cs="Arial"/>
          <w:sz w:val="16"/>
          <w:szCs w:val="16"/>
        </w:rPr>
        <w:t>reflect on</w:t>
      </w:r>
      <w:r w:rsidR="00FF16C2" w:rsidRPr="001D57BA">
        <w:rPr>
          <w:rFonts w:ascii="Arial" w:hAnsi="Arial" w:cs="Arial"/>
          <w:sz w:val="16"/>
          <w:szCs w:val="16"/>
        </w:rPr>
        <w:t xml:space="preserve"> </w:t>
      </w:r>
      <w:r w:rsidR="000F4344" w:rsidRPr="001D57BA">
        <w:rPr>
          <w:rFonts w:ascii="Arial" w:hAnsi="Arial" w:cs="Arial"/>
          <w:sz w:val="16"/>
          <w:szCs w:val="16"/>
        </w:rPr>
        <w:t xml:space="preserve">your </w:t>
      </w:r>
      <w:r w:rsidR="00FF16C2" w:rsidRPr="001D57BA">
        <w:rPr>
          <w:rFonts w:ascii="Arial" w:hAnsi="Arial" w:cs="Arial"/>
          <w:sz w:val="16"/>
          <w:szCs w:val="16"/>
        </w:rPr>
        <w:t xml:space="preserve">own orientation </w:t>
      </w:r>
      <w:r w:rsidRPr="001D57BA">
        <w:rPr>
          <w:rFonts w:ascii="Arial" w:hAnsi="Arial" w:cs="Arial"/>
          <w:sz w:val="16"/>
          <w:szCs w:val="16"/>
        </w:rPr>
        <w:t>towards</w:t>
      </w:r>
      <w:r w:rsidR="00FF16C2" w:rsidRPr="001D57BA">
        <w:rPr>
          <w:rFonts w:ascii="Arial" w:hAnsi="Arial" w:cs="Arial"/>
          <w:sz w:val="16"/>
          <w:szCs w:val="16"/>
        </w:rPr>
        <w:t xml:space="preserve"> second language teaching app</w:t>
      </w:r>
      <w:r w:rsidR="00B64129" w:rsidRPr="001D57BA">
        <w:rPr>
          <w:rFonts w:ascii="Arial" w:hAnsi="Arial" w:cs="Arial"/>
          <w:sz w:val="16"/>
          <w:szCs w:val="16"/>
        </w:rPr>
        <w:t>r</w:t>
      </w:r>
      <w:r w:rsidR="00630ED3" w:rsidRPr="001D57BA">
        <w:rPr>
          <w:rFonts w:ascii="Arial" w:hAnsi="Arial" w:cs="Arial"/>
          <w:sz w:val="16"/>
          <w:szCs w:val="16"/>
        </w:rPr>
        <w:t>oaches, strategies and</w:t>
      </w:r>
      <w:r w:rsidR="00EA049E" w:rsidRPr="001D57BA">
        <w:rPr>
          <w:rFonts w:ascii="Arial" w:hAnsi="Arial" w:cs="Arial"/>
          <w:sz w:val="16"/>
          <w:szCs w:val="16"/>
        </w:rPr>
        <w:t xml:space="preserve"> </w:t>
      </w:r>
      <w:r w:rsidR="004D13AB" w:rsidRPr="001D57BA">
        <w:rPr>
          <w:rFonts w:ascii="Arial" w:hAnsi="Arial" w:cs="Arial"/>
          <w:sz w:val="16"/>
          <w:szCs w:val="16"/>
        </w:rPr>
        <w:t xml:space="preserve">methods; </w:t>
      </w:r>
    </w:p>
    <w:p w14:paraId="224C8696" w14:textId="3D4597E7" w:rsidR="00280255" w:rsidRPr="001D57BA" w:rsidRDefault="00AF5688" w:rsidP="00F27A64">
      <w:pPr>
        <w:pStyle w:val="ColorfulList-Accent11"/>
        <w:widowControl w:val="0"/>
        <w:numPr>
          <w:ilvl w:val="0"/>
          <w:numId w:val="22"/>
        </w:numPr>
        <w:rPr>
          <w:rFonts w:ascii="Arial" w:hAnsi="Arial" w:cs="Arial"/>
          <w:sz w:val="16"/>
          <w:szCs w:val="16"/>
        </w:rPr>
      </w:pPr>
      <w:r w:rsidRPr="001D57BA">
        <w:rPr>
          <w:rFonts w:ascii="Arial" w:hAnsi="Arial" w:cs="Arial"/>
          <w:sz w:val="16"/>
          <w:szCs w:val="16"/>
        </w:rPr>
        <w:t>facilitate and part</w:t>
      </w:r>
      <w:r w:rsidR="000278E2" w:rsidRPr="001D57BA">
        <w:rPr>
          <w:rFonts w:ascii="Arial" w:hAnsi="Arial" w:cs="Arial"/>
          <w:sz w:val="16"/>
          <w:szCs w:val="16"/>
        </w:rPr>
        <w:t xml:space="preserve">icipate in discussions </w:t>
      </w:r>
      <w:r w:rsidR="002D01D2" w:rsidRPr="001D57BA">
        <w:rPr>
          <w:rFonts w:ascii="Arial" w:hAnsi="Arial" w:cs="Arial"/>
          <w:sz w:val="16"/>
          <w:szCs w:val="16"/>
        </w:rPr>
        <w:t xml:space="preserve">about </w:t>
      </w:r>
      <w:r w:rsidRPr="001D57BA">
        <w:rPr>
          <w:rFonts w:ascii="Arial" w:hAnsi="Arial" w:cs="Arial"/>
          <w:sz w:val="16"/>
          <w:szCs w:val="16"/>
        </w:rPr>
        <w:t>r</w:t>
      </w:r>
      <w:r w:rsidR="00FF16C2" w:rsidRPr="001D57BA">
        <w:rPr>
          <w:rFonts w:ascii="Arial" w:hAnsi="Arial" w:cs="Arial"/>
          <w:sz w:val="16"/>
          <w:szCs w:val="16"/>
        </w:rPr>
        <w:t>esear</w:t>
      </w:r>
      <w:r w:rsidR="002955D9" w:rsidRPr="001D57BA">
        <w:rPr>
          <w:rFonts w:ascii="Arial" w:hAnsi="Arial" w:cs="Arial"/>
          <w:sz w:val="16"/>
          <w:szCs w:val="16"/>
        </w:rPr>
        <w:t>ch-based practices that promote second language learning across the curricul</w:t>
      </w:r>
      <w:r w:rsidR="002D01D2" w:rsidRPr="001D57BA">
        <w:rPr>
          <w:rFonts w:ascii="Arial" w:hAnsi="Arial" w:cs="Arial"/>
          <w:sz w:val="16"/>
          <w:szCs w:val="16"/>
        </w:rPr>
        <w:t>um and address the needs of</w:t>
      </w:r>
      <w:r w:rsidR="00280255" w:rsidRPr="001D57BA">
        <w:rPr>
          <w:rFonts w:ascii="Arial" w:hAnsi="Arial" w:cs="Arial"/>
          <w:sz w:val="16"/>
          <w:szCs w:val="16"/>
        </w:rPr>
        <w:t xml:space="preserve"> learners of English as an additional language (ELLs)</w:t>
      </w:r>
      <w:r w:rsidR="003122BF" w:rsidRPr="001D57BA">
        <w:rPr>
          <w:rFonts w:ascii="Arial" w:hAnsi="Arial" w:cs="Arial"/>
          <w:sz w:val="16"/>
          <w:szCs w:val="16"/>
        </w:rPr>
        <w:t>;</w:t>
      </w:r>
      <w:r w:rsidR="00280255" w:rsidRPr="001D57BA">
        <w:rPr>
          <w:rFonts w:ascii="Arial" w:hAnsi="Arial" w:cs="Arial"/>
          <w:sz w:val="16"/>
          <w:szCs w:val="16"/>
        </w:rPr>
        <w:t xml:space="preserve"> </w:t>
      </w:r>
    </w:p>
    <w:p w14:paraId="738C4C79" w14:textId="4442894D" w:rsidR="00D708CE" w:rsidRPr="001D57BA" w:rsidRDefault="00A66414" w:rsidP="00F27A64">
      <w:pPr>
        <w:pStyle w:val="ColorfulList-Accent11"/>
        <w:widowControl w:val="0"/>
        <w:numPr>
          <w:ilvl w:val="0"/>
          <w:numId w:val="22"/>
        </w:numPr>
        <w:rPr>
          <w:rFonts w:ascii="Arial" w:hAnsi="Arial" w:cs="Arial"/>
          <w:sz w:val="16"/>
          <w:szCs w:val="16"/>
        </w:rPr>
      </w:pPr>
      <w:r>
        <w:rPr>
          <w:rFonts w:ascii="Arial" w:hAnsi="Arial" w:cs="Arial"/>
          <w:sz w:val="16"/>
          <w:szCs w:val="16"/>
        </w:rPr>
        <w:t xml:space="preserve">demonstrate a basic understanding of some of the </w:t>
      </w:r>
      <w:r w:rsidR="000278E2" w:rsidRPr="001D57BA">
        <w:rPr>
          <w:rFonts w:ascii="Arial" w:hAnsi="Arial" w:cs="Arial"/>
          <w:sz w:val="16"/>
          <w:szCs w:val="16"/>
        </w:rPr>
        <w:t>current theories and research</w:t>
      </w:r>
      <w:r w:rsidR="003A7C85" w:rsidRPr="001D57BA">
        <w:rPr>
          <w:rFonts w:ascii="Arial" w:hAnsi="Arial" w:cs="Arial"/>
          <w:sz w:val="16"/>
          <w:szCs w:val="16"/>
        </w:rPr>
        <w:t>-based pra</w:t>
      </w:r>
      <w:r>
        <w:rPr>
          <w:rFonts w:ascii="Arial" w:hAnsi="Arial" w:cs="Arial"/>
          <w:sz w:val="16"/>
          <w:szCs w:val="16"/>
        </w:rPr>
        <w:t>ctices</w:t>
      </w:r>
      <w:r w:rsidR="008F1778" w:rsidRPr="001D57BA">
        <w:rPr>
          <w:rFonts w:ascii="Arial" w:hAnsi="Arial" w:cs="Arial"/>
          <w:sz w:val="16"/>
          <w:szCs w:val="16"/>
        </w:rPr>
        <w:t xml:space="preserve"> </w:t>
      </w:r>
      <w:r>
        <w:rPr>
          <w:rFonts w:ascii="Arial" w:hAnsi="Arial" w:cs="Arial"/>
          <w:sz w:val="16"/>
          <w:szCs w:val="16"/>
        </w:rPr>
        <w:t>related to</w:t>
      </w:r>
      <w:r w:rsidR="008F1778" w:rsidRPr="001D57BA">
        <w:rPr>
          <w:rFonts w:ascii="Arial" w:hAnsi="Arial" w:cs="Arial"/>
          <w:sz w:val="16"/>
          <w:szCs w:val="16"/>
        </w:rPr>
        <w:t xml:space="preserve"> </w:t>
      </w:r>
      <w:r w:rsidR="000F4344" w:rsidRPr="001D57BA">
        <w:rPr>
          <w:rFonts w:ascii="Arial" w:hAnsi="Arial" w:cs="Arial"/>
          <w:sz w:val="16"/>
          <w:szCs w:val="16"/>
        </w:rPr>
        <w:t>inclusion and</w:t>
      </w:r>
      <w:r w:rsidR="008E5ADC" w:rsidRPr="001D57BA">
        <w:rPr>
          <w:rFonts w:ascii="Arial" w:hAnsi="Arial" w:cs="Arial"/>
          <w:sz w:val="16"/>
          <w:szCs w:val="16"/>
        </w:rPr>
        <w:t xml:space="preserve"> </w:t>
      </w:r>
      <w:r w:rsidR="000F4344" w:rsidRPr="001D57BA">
        <w:rPr>
          <w:rFonts w:ascii="Arial" w:hAnsi="Arial" w:cs="Arial"/>
          <w:sz w:val="16"/>
          <w:szCs w:val="16"/>
        </w:rPr>
        <w:t>diverse needs in order to revise</w:t>
      </w:r>
      <w:r w:rsidR="00FD1BF6" w:rsidRPr="001D57BA">
        <w:rPr>
          <w:rFonts w:ascii="Arial" w:hAnsi="Arial" w:cs="Arial"/>
          <w:sz w:val="16"/>
          <w:szCs w:val="16"/>
        </w:rPr>
        <w:t xml:space="preserve"> existing lesson plan</w:t>
      </w:r>
      <w:r w:rsidR="000F4344" w:rsidRPr="001D57BA">
        <w:rPr>
          <w:rFonts w:ascii="Arial" w:hAnsi="Arial" w:cs="Arial"/>
          <w:sz w:val="16"/>
          <w:szCs w:val="16"/>
        </w:rPr>
        <w:t>s</w:t>
      </w:r>
      <w:r w:rsidR="004C01D4" w:rsidRPr="001D57BA">
        <w:rPr>
          <w:rFonts w:ascii="Arial" w:hAnsi="Arial" w:cs="Arial"/>
          <w:sz w:val="16"/>
          <w:szCs w:val="16"/>
        </w:rPr>
        <w:t xml:space="preserve"> and inform prospective pedagogical decisions. </w:t>
      </w:r>
    </w:p>
    <w:p w14:paraId="626972FD" w14:textId="77777777" w:rsidR="001A22FC" w:rsidRPr="001D57BA" w:rsidRDefault="001A22FC" w:rsidP="00F27A64">
      <w:pPr>
        <w:pStyle w:val="ColorfulList-Accent11"/>
        <w:widowControl w:val="0"/>
        <w:ind w:left="360"/>
        <w:rPr>
          <w:rFonts w:ascii="Arial" w:hAnsi="Arial" w:cs="Arial"/>
          <w:sz w:val="16"/>
          <w:szCs w:val="16"/>
        </w:rPr>
      </w:pPr>
    </w:p>
    <w:p w14:paraId="777E9C54" w14:textId="7B5004CC" w:rsidR="000569B2" w:rsidRPr="001D57BA" w:rsidRDefault="000569B2" w:rsidP="00F27A64">
      <w:pPr>
        <w:pStyle w:val="ColorfulList-Accent11"/>
        <w:widowControl w:val="0"/>
        <w:ind w:left="0"/>
        <w:rPr>
          <w:rFonts w:ascii="Arial" w:hAnsi="Arial" w:cs="Arial"/>
          <w:sz w:val="16"/>
          <w:szCs w:val="16"/>
        </w:rPr>
      </w:pPr>
      <w:r w:rsidRPr="001D57BA">
        <w:rPr>
          <w:rFonts w:ascii="Arial" w:hAnsi="Arial" w:cs="Arial"/>
          <w:sz w:val="16"/>
          <w:szCs w:val="16"/>
        </w:rPr>
        <w:t>Note:</w:t>
      </w:r>
    </w:p>
    <w:p w14:paraId="37792C2F" w14:textId="591CFABB" w:rsidR="00EA049E" w:rsidRPr="001D57BA" w:rsidRDefault="00EA049E" w:rsidP="00F27A64">
      <w:pPr>
        <w:pStyle w:val="ColorfulList-Accent11"/>
        <w:widowControl w:val="0"/>
        <w:numPr>
          <w:ilvl w:val="0"/>
          <w:numId w:val="20"/>
        </w:numPr>
        <w:rPr>
          <w:rFonts w:ascii="Arial" w:hAnsi="Arial" w:cs="Arial"/>
          <w:sz w:val="16"/>
          <w:szCs w:val="16"/>
        </w:rPr>
      </w:pPr>
      <w:r w:rsidRPr="001D57BA">
        <w:rPr>
          <w:rFonts w:ascii="Arial" w:hAnsi="Arial" w:cs="Arial"/>
          <w:sz w:val="16"/>
          <w:szCs w:val="16"/>
        </w:rPr>
        <w:t>As this is a course in the English stream, coverage of issues related to French language learning will be limited.</w:t>
      </w:r>
    </w:p>
    <w:p w14:paraId="12F0287A" w14:textId="2DF85B59" w:rsidR="000569B2" w:rsidRPr="001D57BA" w:rsidRDefault="000569B2" w:rsidP="00F27A64">
      <w:pPr>
        <w:pStyle w:val="ColorfulList-Accent11"/>
        <w:widowControl w:val="0"/>
        <w:numPr>
          <w:ilvl w:val="0"/>
          <w:numId w:val="20"/>
        </w:numPr>
        <w:rPr>
          <w:rFonts w:ascii="Arial" w:hAnsi="Arial" w:cs="Arial"/>
          <w:sz w:val="16"/>
          <w:szCs w:val="16"/>
        </w:rPr>
      </w:pPr>
      <w:r w:rsidRPr="001D57BA">
        <w:rPr>
          <w:rFonts w:ascii="Arial" w:hAnsi="Arial" w:cs="Arial"/>
          <w:sz w:val="16"/>
          <w:szCs w:val="16"/>
        </w:rPr>
        <w:t xml:space="preserve">Model teaching activities will be added whenever time </w:t>
      </w:r>
      <w:r w:rsidR="00C51ED7" w:rsidRPr="001D57BA">
        <w:rPr>
          <w:rFonts w:ascii="Arial" w:hAnsi="Arial" w:cs="Arial"/>
          <w:sz w:val="16"/>
          <w:szCs w:val="16"/>
        </w:rPr>
        <w:t xml:space="preserve">and resources </w:t>
      </w:r>
      <w:r w:rsidRPr="001D57BA">
        <w:rPr>
          <w:rFonts w:ascii="Arial" w:hAnsi="Arial" w:cs="Arial"/>
          <w:sz w:val="16"/>
          <w:szCs w:val="16"/>
        </w:rPr>
        <w:t>permit.</w:t>
      </w:r>
    </w:p>
    <w:p w14:paraId="26679395" w14:textId="4DF48A91" w:rsidR="008537C4" w:rsidRPr="001D57BA" w:rsidRDefault="000569B2" w:rsidP="00F27A64">
      <w:pPr>
        <w:pStyle w:val="ColorfulList-Accent11"/>
        <w:widowControl w:val="0"/>
        <w:numPr>
          <w:ilvl w:val="0"/>
          <w:numId w:val="20"/>
        </w:numPr>
        <w:rPr>
          <w:rFonts w:ascii="Arial" w:hAnsi="Arial" w:cs="Arial"/>
          <w:sz w:val="16"/>
          <w:szCs w:val="16"/>
        </w:rPr>
      </w:pPr>
      <w:r w:rsidRPr="001D57BA">
        <w:rPr>
          <w:rFonts w:ascii="Arial" w:hAnsi="Arial" w:cs="Arial"/>
          <w:sz w:val="16"/>
          <w:szCs w:val="16"/>
        </w:rPr>
        <w:t>I welcome negotiating alternative assignments or accommodations as needed</w:t>
      </w:r>
      <w:r w:rsidR="00F45C88" w:rsidRPr="001D57BA">
        <w:rPr>
          <w:rFonts w:ascii="Arial" w:hAnsi="Arial" w:cs="Arial"/>
          <w:sz w:val="16"/>
          <w:szCs w:val="16"/>
        </w:rPr>
        <w:t xml:space="preserve"> or requested.</w:t>
      </w:r>
    </w:p>
    <w:p w14:paraId="3974AAAD" w14:textId="4F7F3008" w:rsidR="007B0D15" w:rsidRPr="001D57BA" w:rsidRDefault="007B0D15" w:rsidP="00F27A64">
      <w:pPr>
        <w:pStyle w:val="ColorfulList-Accent11"/>
        <w:widowControl w:val="0"/>
        <w:numPr>
          <w:ilvl w:val="0"/>
          <w:numId w:val="20"/>
        </w:numPr>
        <w:rPr>
          <w:rFonts w:ascii="Arial" w:hAnsi="Arial" w:cs="Arial"/>
          <w:sz w:val="16"/>
          <w:szCs w:val="16"/>
        </w:rPr>
      </w:pPr>
      <w:r w:rsidRPr="001D57BA">
        <w:rPr>
          <w:rFonts w:ascii="Arial" w:hAnsi="Arial" w:cs="Arial"/>
          <w:sz w:val="16"/>
          <w:szCs w:val="16"/>
        </w:rPr>
        <w:t xml:space="preserve">Make sure that your name (as recorded on the official register) for you and/or your partners are on all assignment submissions. </w:t>
      </w:r>
    </w:p>
    <w:p w14:paraId="6351436A" w14:textId="3D02C568" w:rsidR="00664B8F" w:rsidRPr="001D57BA" w:rsidRDefault="008537C4" w:rsidP="00F27A64">
      <w:pPr>
        <w:pStyle w:val="ColorfulList-Accent11"/>
        <w:widowControl w:val="0"/>
        <w:numPr>
          <w:ilvl w:val="0"/>
          <w:numId w:val="20"/>
        </w:numPr>
        <w:rPr>
          <w:rFonts w:ascii="Arial" w:hAnsi="Arial" w:cs="Arial"/>
          <w:sz w:val="16"/>
          <w:szCs w:val="16"/>
        </w:rPr>
      </w:pPr>
      <w:r w:rsidRPr="001D57BA">
        <w:rPr>
          <w:rFonts w:ascii="Arial" w:hAnsi="Arial" w:cs="Arial"/>
          <w:sz w:val="16"/>
          <w:szCs w:val="16"/>
        </w:rPr>
        <w:t>All of us in the class are professionals and deserve to be treated as colleagues. I want to stress that mutual respect as paramount. Language or behavior that is racist, sexist, or otherwise not inclusive will not be tolerated and will be brought to the attention of the Dean or his designates</w:t>
      </w:r>
      <w:r w:rsidR="00DA380C" w:rsidRPr="001D57BA">
        <w:rPr>
          <w:rFonts w:ascii="Arial" w:hAnsi="Arial" w:cs="Arial"/>
          <w:sz w:val="16"/>
          <w:szCs w:val="16"/>
        </w:rPr>
        <w:t>.</w:t>
      </w:r>
    </w:p>
    <w:p w14:paraId="2E9EF73A" w14:textId="237F2817" w:rsidR="001A22FC" w:rsidRPr="001D57BA" w:rsidRDefault="001A22FC" w:rsidP="00F27A64">
      <w:pPr>
        <w:pStyle w:val="ColorfulList-Accent11"/>
        <w:widowControl w:val="0"/>
        <w:ind w:left="0"/>
        <w:rPr>
          <w:rFonts w:ascii="Arial" w:hAnsi="Arial" w:cs="Arial"/>
          <w:sz w:val="16"/>
          <w:szCs w:val="16"/>
        </w:rPr>
      </w:pPr>
    </w:p>
    <w:p w14:paraId="6031C0C9" w14:textId="48EBB5F2" w:rsidR="001A22FC" w:rsidRDefault="00880D33" w:rsidP="00F27A64">
      <w:pPr>
        <w:pStyle w:val="ColorfulList-Accent11"/>
        <w:widowControl w:val="0"/>
        <w:ind w:left="0"/>
        <w:rPr>
          <w:rFonts w:ascii="Arial" w:hAnsi="Arial" w:cs="Arial"/>
          <w:sz w:val="16"/>
          <w:szCs w:val="16"/>
        </w:rPr>
      </w:pPr>
      <w:r>
        <w:rPr>
          <w:rFonts w:ascii="Arial" w:hAnsi="Arial" w:cs="Arial"/>
          <w:sz w:val="16"/>
          <w:szCs w:val="16"/>
        </w:rPr>
        <w:t>There are</w:t>
      </w:r>
      <w:r w:rsidR="001A22FC" w:rsidRPr="001D57BA">
        <w:rPr>
          <w:rFonts w:ascii="Arial" w:hAnsi="Arial" w:cs="Arial"/>
          <w:sz w:val="16"/>
          <w:szCs w:val="16"/>
        </w:rPr>
        <w:t xml:space="preserve"> no make-up sessions for breaks. However, you will be expected to review the additional ppt slides on brightspace and incorporate them into your lecture content reactions assignment. </w:t>
      </w:r>
    </w:p>
    <w:p w14:paraId="71D33AB9" w14:textId="7B43E064" w:rsidR="00880D33" w:rsidRDefault="00880D33" w:rsidP="00F27A64">
      <w:pPr>
        <w:pStyle w:val="ColorfulList-Accent11"/>
        <w:widowControl w:val="0"/>
        <w:ind w:left="0"/>
        <w:rPr>
          <w:rFonts w:ascii="Arial" w:hAnsi="Arial" w:cs="Arial"/>
          <w:sz w:val="16"/>
          <w:szCs w:val="16"/>
        </w:rPr>
      </w:pPr>
    </w:p>
    <w:p w14:paraId="76044B4B" w14:textId="2C028BD3" w:rsidR="00880D33" w:rsidRPr="001D57BA" w:rsidRDefault="00880D33" w:rsidP="00F27A64">
      <w:pPr>
        <w:pStyle w:val="ColorfulList-Accent11"/>
        <w:widowControl w:val="0"/>
        <w:ind w:left="0"/>
        <w:rPr>
          <w:rFonts w:ascii="Arial" w:hAnsi="Arial" w:cs="Arial"/>
          <w:sz w:val="16"/>
          <w:szCs w:val="16"/>
        </w:rPr>
      </w:pPr>
      <w:r>
        <w:rPr>
          <w:rFonts w:ascii="Arial" w:hAnsi="Arial" w:cs="Arial"/>
          <w:sz w:val="16"/>
          <w:szCs w:val="16"/>
        </w:rPr>
        <w:t xml:space="preserve">All grading rubrics are solely based on the </w:t>
      </w:r>
      <w:r w:rsidR="00A66414">
        <w:rPr>
          <w:rFonts w:ascii="Arial" w:hAnsi="Arial" w:cs="Arial"/>
          <w:sz w:val="16"/>
          <w:szCs w:val="16"/>
        </w:rPr>
        <w:t xml:space="preserve">criteria referenced in </w:t>
      </w:r>
      <w:r>
        <w:rPr>
          <w:rFonts w:ascii="Arial" w:hAnsi="Arial" w:cs="Arial"/>
          <w:sz w:val="16"/>
          <w:szCs w:val="16"/>
        </w:rPr>
        <w:t>the assignments listed below.</w:t>
      </w:r>
    </w:p>
    <w:p w14:paraId="11484D4A" w14:textId="1DC9BF77" w:rsidR="00FC6171" w:rsidRPr="001D57BA" w:rsidRDefault="00FC6171" w:rsidP="00F27A64">
      <w:pPr>
        <w:pStyle w:val="ColorfulList-Accent11"/>
        <w:widowControl w:val="0"/>
        <w:rPr>
          <w:rFonts w:ascii="Arial" w:hAnsi="Arial" w:cs="Arial"/>
          <w:sz w:val="16"/>
          <w:szCs w:val="16"/>
        </w:rPr>
      </w:pPr>
    </w:p>
    <w:p w14:paraId="356B37D8" w14:textId="77777777" w:rsidR="001D57BA" w:rsidRPr="001D57BA" w:rsidRDefault="001D57BA" w:rsidP="00F27A64">
      <w:pPr>
        <w:pStyle w:val="ColorfulList-Accent11"/>
        <w:widowControl w:val="0"/>
        <w:ind w:left="0"/>
        <w:rPr>
          <w:rFonts w:ascii="Arial" w:hAnsi="Arial" w:cs="Arial"/>
          <w:b/>
          <w:bCs/>
          <w:sz w:val="16"/>
          <w:szCs w:val="16"/>
        </w:rPr>
      </w:pPr>
      <w:r w:rsidRPr="001D57BA">
        <w:rPr>
          <w:rFonts w:ascii="Arial" w:hAnsi="Arial" w:cs="Arial"/>
          <w:b/>
          <w:bCs/>
          <w:sz w:val="16"/>
          <w:szCs w:val="16"/>
        </w:rPr>
        <w:t>III</w:t>
      </w:r>
      <w:r w:rsidRPr="001D57BA">
        <w:rPr>
          <w:rFonts w:ascii="Arial" w:hAnsi="Arial" w:cs="Arial"/>
          <w:b/>
          <w:bCs/>
          <w:sz w:val="16"/>
          <w:szCs w:val="16"/>
        </w:rPr>
        <w:tab/>
        <w:t>Course material</w:t>
      </w:r>
    </w:p>
    <w:p w14:paraId="50F5C283" w14:textId="77777777" w:rsidR="001D57BA" w:rsidRPr="001D57BA" w:rsidRDefault="001D57BA" w:rsidP="00F27A64">
      <w:pPr>
        <w:pStyle w:val="ColorfulList-Accent11"/>
        <w:widowControl w:val="0"/>
        <w:ind w:left="0"/>
        <w:rPr>
          <w:rFonts w:ascii="Arial" w:hAnsi="Arial" w:cs="Arial"/>
          <w:sz w:val="16"/>
          <w:szCs w:val="16"/>
        </w:rPr>
      </w:pPr>
    </w:p>
    <w:p w14:paraId="16E97590" w14:textId="3463404B" w:rsidR="001D57BA" w:rsidRPr="001D57BA" w:rsidRDefault="001D57BA" w:rsidP="00F27A64">
      <w:pPr>
        <w:pStyle w:val="ColorfulList-Accent11"/>
        <w:widowControl w:val="0"/>
        <w:ind w:left="0"/>
        <w:rPr>
          <w:rFonts w:ascii="Arial" w:hAnsi="Arial" w:cs="Arial"/>
          <w:sz w:val="16"/>
          <w:szCs w:val="16"/>
        </w:rPr>
      </w:pPr>
      <w:r w:rsidRPr="001D57BA">
        <w:rPr>
          <w:rFonts w:ascii="Arial" w:hAnsi="Arial" w:cs="Arial"/>
          <w:sz w:val="16"/>
          <w:szCs w:val="16"/>
        </w:rPr>
        <w:t>Required Text (i.e., “Text” in table below)</w:t>
      </w:r>
    </w:p>
    <w:p w14:paraId="154FC365" w14:textId="77777777" w:rsidR="001D57BA" w:rsidRPr="001D57BA" w:rsidRDefault="001D57BA" w:rsidP="00F27A64">
      <w:pPr>
        <w:pStyle w:val="ColorfulList-Accent11"/>
        <w:widowControl w:val="0"/>
        <w:ind w:left="0"/>
        <w:rPr>
          <w:rFonts w:ascii="Arial" w:hAnsi="Arial" w:cs="Arial"/>
          <w:sz w:val="16"/>
          <w:szCs w:val="16"/>
        </w:rPr>
      </w:pPr>
    </w:p>
    <w:p w14:paraId="3007C85E" w14:textId="40B513B6" w:rsidR="001D57BA" w:rsidRPr="001D57BA" w:rsidRDefault="001D57BA" w:rsidP="00F27A64">
      <w:pPr>
        <w:pStyle w:val="ColorfulList-Accent11"/>
        <w:widowControl w:val="0"/>
        <w:ind w:left="0"/>
        <w:rPr>
          <w:rFonts w:ascii="Arial" w:hAnsi="Arial" w:cs="Arial"/>
          <w:sz w:val="16"/>
          <w:szCs w:val="16"/>
        </w:rPr>
      </w:pPr>
      <w:r w:rsidRPr="001D57BA">
        <w:rPr>
          <w:rFonts w:ascii="Arial" w:hAnsi="Arial" w:cs="Arial"/>
          <w:sz w:val="16"/>
          <w:szCs w:val="16"/>
        </w:rPr>
        <w:t xml:space="preserve">Hill, J.D., &amp; Miller, K.B. (2013). Classroom instruction that works with English language learners. Alexandria, VA: McRel. </w:t>
      </w:r>
    </w:p>
    <w:p w14:paraId="359E8D59" w14:textId="77777777" w:rsidR="001D57BA" w:rsidRPr="001D57BA" w:rsidRDefault="001D57BA" w:rsidP="00F27A64">
      <w:pPr>
        <w:pStyle w:val="ColorfulList-Accent11"/>
        <w:widowControl w:val="0"/>
        <w:ind w:left="0"/>
        <w:rPr>
          <w:rFonts w:ascii="Arial" w:hAnsi="Arial" w:cs="Arial"/>
          <w:sz w:val="16"/>
          <w:szCs w:val="16"/>
        </w:rPr>
      </w:pPr>
    </w:p>
    <w:p w14:paraId="1EA168F3" w14:textId="197BD792" w:rsidR="001D57BA" w:rsidRPr="001D57BA" w:rsidRDefault="001D57BA" w:rsidP="00F27A64">
      <w:pPr>
        <w:pStyle w:val="ColorfulList-Accent11"/>
        <w:widowControl w:val="0"/>
        <w:numPr>
          <w:ilvl w:val="0"/>
          <w:numId w:val="41"/>
        </w:numPr>
        <w:rPr>
          <w:rFonts w:ascii="Arial" w:hAnsi="Arial" w:cs="Arial"/>
          <w:sz w:val="16"/>
          <w:szCs w:val="16"/>
        </w:rPr>
      </w:pPr>
      <w:r w:rsidRPr="001D57BA">
        <w:rPr>
          <w:rFonts w:ascii="Arial" w:hAnsi="Arial" w:cs="Arial"/>
          <w:sz w:val="16"/>
          <w:szCs w:val="16"/>
        </w:rPr>
        <w:t xml:space="preserve">Free electronic copies are available through the University of Ottawa library </w:t>
      </w:r>
    </w:p>
    <w:p w14:paraId="3143EF0C" w14:textId="03F24358" w:rsidR="001D57BA" w:rsidRPr="001D57BA" w:rsidRDefault="001D57BA" w:rsidP="00F27A64">
      <w:pPr>
        <w:pStyle w:val="ColorfulList-Accent11"/>
        <w:widowControl w:val="0"/>
        <w:ind w:left="360"/>
        <w:rPr>
          <w:rFonts w:ascii="Arial" w:hAnsi="Arial" w:cs="Arial"/>
          <w:sz w:val="16"/>
          <w:szCs w:val="16"/>
        </w:rPr>
      </w:pPr>
      <w:r w:rsidRPr="001D57BA">
        <w:rPr>
          <w:rFonts w:ascii="Arial" w:hAnsi="Arial" w:cs="Arial"/>
          <w:sz w:val="16"/>
          <w:szCs w:val="16"/>
        </w:rPr>
        <w:t>Use the new OMNI resource through the library to gain access. Copy the title above to get to the book’s link.</w:t>
      </w:r>
    </w:p>
    <w:p w14:paraId="16365EC0" w14:textId="000E2997" w:rsidR="001D57BA" w:rsidRPr="001D57BA" w:rsidRDefault="001D57BA" w:rsidP="00F27A64">
      <w:pPr>
        <w:pStyle w:val="ColorfulList-Accent11"/>
        <w:widowControl w:val="0"/>
        <w:numPr>
          <w:ilvl w:val="0"/>
          <w:numId w:val="41"/>
        </w:numPr>
        <w:rPr>
          <w:rFonts w:ascii="Arial" w:hAnsi="Arial" w:cs="Arial"/>
          <w:sz w:val="16"/>
          <w:szCs w:val="16"/>
        </w:rPr>
      </w:pPr>
      <w:r w:rsidRPr="001D57BA">
        <w:rPr>
          <w:rFonts w:ascii="Arial" w:hAnsi="Arial" w:cs="Arial"/>
          <w:sz w:val="16"/>
          <w:szCs w:val="16"/>
        </w:rPr>
        <w:t xml:space="preserve">This link should enable you to download a PDF version of the book that you can keep for 14 days, or a 61-page PDF file that doesn't expire. </w:t>
      </w:r>
    </w:p>
    <w:p w14:paraId="3EDDB8DA" w14:textId="3A5E362F" w:rsidR="001D57BA" w:rsidRPr="001D57BA" w:rsidRDefault="001D57BA" w:rsidP="00F27A64">
      <w:pPr>
        <w:pStyle w:val="ColorfulList-Accent11"/>
        <w:widowControl w:val="0"/>
        <w:numPr>
          <w:ilvl w:val="0"/>
          <w:numId w:val="41"/>
        </w:numPr>
        <w:rPr>
          <w:rFonts w:ascii="Arial" w:hAnsi="Arial" w:cs="Arial"/>
          <w:sz w:val="16"/>
          <w:szCs w:val="16"/>
        </w:rPr>
      </w:pPr>
      <w:r w:rsidRPr="001D57BA">
        <w:rPr>
          <w:rFonts w:ascii="Arial" w:hAnsi="Arial" w:cs="Arial"/>
          <w:sz w:val="16"/>
          <w:szCs w:val="16"/>
        </w:rPr>
        <w:t xml:space="preserve">For any tech questions, please consult https://ebookcentral.proquest.com/lib/ottawa/readerSupportHelp.action   </w:t>
      </w:r>
    </w:p>
    <w:p w14:paraId="5B095983" w14:textId="77777777" w:rsidR="001D57BA" w:rsidRPr="001D57BA" w:rsidRDefault="001D57BA" w:rsidP="00F27A64">
      <w:pPr>
        <w:pStyle w:val="ColorfulList-Accent11"/>
        <w:widowControl w:val="0"/>
        <w:ind w:left="0"/>
        <w:rPr>
          <w:rFonts w:ascii="Arial" w:hAnsi="Arial" w:cs="Arial"/>
          <w:sz w:val="16"/>
          <w:szCs w:val="16"/>
        </w:rPr>
      </w:pPr>
    </w:p>
    <w:p w14:paraId="10BBDA06" w14:textId="77777777" w:rsidR="001D57BA" w:rsidRPr="001D57BA" w:rsidRDefault="001D57BA" w:rsidP="00F27A64">
      <w:pPr>
        <w:pStyle w:val="ColorfulList-Accent11"/>
        <w:widowControl w:val="0"/>
        <w:ind w:left="0"/>
        <w:rPr>
          <w:rFonts w:ascii="Arial" w:hAnsi="Arial" w:cs="Arial"/>
          <w:sz w:val="16"/>
          <w:szCs w:val="16"/>
        </w:rPr>
      </w:pPr>
      <w:r w:rsidRPr="001D57BA">
        <w:rPr>
          <w:rFonts w:ascii="Arial" w:hAnsi="Arial" w:cs="Arial"/>
          <w:sz w:val="16"/>
          <w:szCs w:val="16"/>
        </w:rPr>
        <w:t xml:space="preserve">Additional Resources </w:t>
      </w:r>
    </w:p>
    <w:p w14:paraId="11A7CD15" w14:textId="77777777" w:rsidR="001D57BA" w:rsidRPr="001D57BA" w:rsidRDefault="001D57BA" w:rsidP="00F27A64">
      <w:pPr>
        <w:pStyle w:val="ColorfulList-Accent11"/>
        <w:widowControl w:val="0"/>
        <w:ind w:left="0"/>
        <w:rPr>
          <w:rFonts w:ascii="Arial" w:hAnsi="Arial" w:cs="Arial"/>
          <w:sz w:val="16"/>
          <w:szCs w:val="16"/>
        </w:rPr>
      </w:pPr>
    </w:p>
    <w:p w14:paraId="6D735B3E" w14:textId="4071926B" w:rsidR="001D57BA" w:rsidRPr="001D57BA" w:rsidRDefault="00880D33" w:rsidP="00F27A64">
      <w:pPr>
        <w:pStyle w:val="ColorfulList-Accent11"/>
        <w:widowControl w:val="0"/>
        <w:numPr>
          <w:ilvl w:val="0"/>
          <w:numId w:val="45"/>
        </w:numPr>
        <w:rPr>
          <w:rFonts w:ascii="Arial" w:hAnsi="Arial" w:cs="Arial"/>
          <w:sz w:val="16"/>
          <w:szCs w:val="16"/>
        </w:rPr>
      </w:pPr>
      <w:r w:rsidRPr="001D57BA">
        <w:rPr>
          <w:rFonts w:ascii="Arial" w:hAnsi="Arial" w:cs="Arial"/>
          <w:sz w:val="16"/>
          <w:szCs w:val="16"/>
        </w:rPr>
        <w:t>See</w:t>
      </w:r>
      <w:r>
        <w:rPr>
          <w:rFonts w:ascii="Arial" w:hAnsi="Arial" w:cs="Arial"/>
          <w:sz w:val="16"/>
          <w:szCs w:val="16"/>
        </w:rPr>
        <w:t xml:space="preserve"> material</w:t>
      </w:r>
      <w:r w:rsidR="001D57BA" w:rsidRPr="001D57BA">
        <w:rPr>
          <w:rFonts w:ascii="Arial" w:hAnsi="Arial" w:cs="Arial"/>
          <w:sz w:val="16"/>
          <w:szCs w:val="16"/>
        </w:rPr>
        <w:t xml:space="preserve"> posted on http://douglasfleming.weebly.com (note: no www): chapter discussion questions, sample lesson pl</w:t>
      </w:r>
      <w:r w:rsidR="00B13A1E">
        <w:rPr>
          <w:rFonts w:ascii="Arial" w:hAnsi="Arial" w:cs="Arial"/>
          <w:sz w:val="16"/>
          <w:szCs w:val="16"/>
        </w:rPr>
        <w:t>ans; notes; PPT’s</w:t>
      </w:r>
      <w:r w:rsidR="001D57BA" w:rsidRPr="001D57BA">
        <w:rPr>
          <w:rFonts w:ascii="Arial" w:hAnsi="Arial" w:cs="Arial"/>
          <w:sz w:val="16"/>
          <w:szCs w:val="16"/>
        </w:rPr>
        <w:t>. This is my attempt to make up for the short duration of the course. Password: Patrick</w:t>
      </w:r>
    </w:p>
    <w:p w14:paraId="7D8057B3" w14:textId="6105EC9E" w:rsidR="001D57BA" w:rsidRPr="001D57BA" w:rsidRDefault="001D57BA" w:rsidP="00B13A1E">
      <w:pPr>
        <w:pStyle w:val="ColorfulList-Accent11"/>
        <w:widowControl w:val="0"/>
        <w:numPr>
          <w:ilvl w:val="0"/>
          <w:numId w:val="45"/>
        </w:numPr>
        <w:rPr>
          <w:rFonts w:ascii="Arial" w:hAnsi="Arial" w:cs="Arial"/>
          <w:sz w:val="16"/>
          <w:szCs w:val="16"/>
        </w:rPr>
      </w:pPr>
      <w:r w:rsidRPr="001D57BA">
        <w:rPr>
          <w:rFonts w:ascii="Arial" w:hAnsi="Arial" w:cs="Arial"/>
          <w:sz w:val="16"/>
          <w:szCs w:val="16"/>
        </w:rPr>
        <w:t xml:space="preserve">Ontario Ministry of Education – Curriculum Documents (front-matter and expectations). Available at: </w:t>
      </w:r>
      <w:r w:rsidR="00B13A1E" w:rsidRPr="00B13A1E">
        <w:rPr>
          <w:rFonts w:ascii="Arial" w:hAnsi="Arial" w:cs="Arial"/>
          <w:sz w:val="16"/>
          <w:szCs w:val="16"/>
        </w:rPr>
        <w:t>https://www.dcp.edu.gov.on.ca/en/</w:t>
      </w:r>
    </w:p>
    <w:p w14:paraId="5FC2F8D1" w14:textId="2C4DF970" w:rsidR="00FC6171" w:rsidRPr="001D57BA" w:rsidRDefault="001D57BA" w:rsidP="00B13A1E">
      <w:pPr>
        <w:pStyle w:val="ColorfulList-Accent11"/>
        <w:widowControl w:val="0"/>
        <w:numPr>
          <w:ilvl w:val="0"/>
          <w:numId w:val="45"/>
        </w:numPr>
        <w:rPr>
          <w:rFonts w:ascii="Arial" w:hAnsi="Arial" w:cs="Arial"/>
          <w:sz w:val="16"/>
          <w:szCs w:val="16"/>
        </w:rPr>
      </w:pPr>
      <w:r w:rsidRPr="001D57BA">
        <w:rPr>
          <w:rFonts w:ascii="Arial" w:hAnsi="Arial" w:cs="Arial"/>
          <w:sz w:val="16"/>
          <w:szCs w:val="16"/>
        </w:rPr>
        <w:t>EduGAINS is the portal to a variety of resources developed and provided through the Ontario Ministry of Education for K-12</w:t>
      </w:r>
      <w:r w:rsidR="00B13A1E">
        <w:rPr>
          <w:rFonts w:ascii="Arial" w:hAnsi="Arial" w:cs="Arial"/>
          <w:sz w:val="16"/>
          <w:szCs w:val="16"/>
        </w:rPr>
        <w:t xml:space="preserve"> educators. Available at: </w:t>
      </w:r>
      <w:r w:rsidR="00B13A1E" w:rsidRPr="00B13A1E">
        <w:rPr>
          <w:rFonts w:ascii="Arial" w:hAnsi="Arial" w:cs="Arial"/>
          <w:sz w:val="16"/>
          <w:szCs w:val="16"/>
        </w:rPr>
        <w:t>http://edugains.ca/newsite/HOME/index.html</w:t>
      </w:r>
    </w:p>
    <w:p w14:paraId="15C0FA11" w14:textId="77777777" w:rsidR="00880D33" w:rsidRDefault="00880D33" w:rsidP="00F27A64">
      <w:pPr>
        <w:pStyle w:val="Heading41"/>
        <w:pBdr>
          <w:top w:val="single" w:sz="8" w:space="0" w:color="FFFFFF"/>
          <w:left w:val="single" w:sz="8" w:space="0" w:color="FFFFFF"/>
          <w:bottom w:val="single" w:sz="8" w:space="0" w:color="FFFFFF"/>
          <w:right w:val="single" w:sz="8" w:space="0" w:color="FFFFFF"/>
        </w:pBdr>
        <w:tabs>
          <w:tab w:val="clear" w:pos="-1230"/>
          <w:tab w:val="clear" w:pos="-510"/>
          <w:tab w:val="clear" w:pos="510"/>
          <w:tab w:val="clear" w:pos="930"/>
          <w:tab w:val="clear" w:pos="1650"/>
          <w:tab w:val="clear" w:pos="2370"/>
          <w:tab w:val="clear" w:pos="3090"/>
          <w:tab w:val="clear" w:pos="3810"/>
          <w:tab w:val="clear" w:pos="4530"/>
          <w:tab w:val="clear" w:pos="5250"/>
          <w:tab w:val="clear" w:pos="5970"/>
          <w:tab w:val="clear" w:pos="6690"/>
          <w:tab w:val="clear" w:pos="7410"/>
          <w:tab w:val="clear" w:pos="8130"/>
          <w:tab w:val="clear" w:pos="8850"/>
          <w:tab w:val="left" w:pos="-1056"/>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12"/>
        </w:tabs>
        <w:ind w:left="0"/>
        <w:rPr>
          <w:rStyle w:val="heading6Char"/>
          <w:rFonts w:ascii="Arial" w:hAnsi="Arial" w:cs="Arial"/>
          <w:b/>
          <w:bCs/>
          <w:color w:val="000000"/>
          <w:sz w:val="16"/>
          <w:szCs w:val="16"/>
        </w:rPr>
      </w:pPr>
    </w:p>
    <w:p w14:paraId="6C5F673B" w14:textId="5B34DAF6" w:rsidR="00F86C94" w:rsidRDefault="00491FF5" w:rsidP="00F27A64">
      <w:pPr>
        <w:pStyle w:val="Heading41"/>
        <w:pBdr>
          <w:top w:val="single" w:sz="8" w:space="0" w:color="FFFFFF"/>
          <w:left w:val="single" w:sz="8" w:space="0" w:color="FFFFFF"/>
          <w:bottom w:val="single" w:sz="8" w:space="0" w:color="FFFFFF"/>
          <w:right w:val="single" w:sz="8" w:space="0" w:color="FFFFFF"/>
        </w:pBdr>
        <w:tabs>
          <w:tab w:val="clear" w:pos="-1230"/>
          <w:tab w:val="clear" w:pos="-510"/>
          <w:tab w:val="clear" w:pos="510"/>
          <w:tab w:val="clear" w:pos="930"/>
          <w:tab w:val="clear" w:pos="1650"/>
          <w:tab w:val="clear" w:pos="2370"/>
          <w:tab w:val="clear" w:pos="3090"/>
          <w:tab w:val="clear" w:pos="3810"/>
          <w:tab w:val="clear" w:pos="4530"/>
          <w:tab w:val="clear" w:pos="5250"/>
          <w:tab w:val="clear" w:pos="5970"/>
          <w:tab w:val="clear" w:pos="6690"/>
          <w:tab w:val="clear" w:pos="7410"/>
          <w:tab w:val="clear" w:pos="8130"/>
          <w:tab w:val="clear" w:pos="8850"/>
          <w:tab w:val="left" w:pos="-1056"/>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12"/>
        </w:tabs>
        <w:ind w:left="0"/>
        <w:rPr>
          <w:rStyle w:val="heading6Char"/>
          <w:rFonts w:ascii="Arial" w:hAnsi="Arial" w:cs="Arial"/>
          <w:b/>
          <w:bCs/>
          <w:color w:val="000000"/>
          <w:sz w:val="16"/>
          <w:szCs w:val="16"/>
        </w:rPr>
      </w:pPr>
      <w:r w:rsidRPr="001D57BA">
        <w:rPr>
          <w:rStyle w:val="heading6Char"/>
          <w:rFonts w:ascii="Arial" w:hAnsi="Arial" w:cs="Arial"/>
          <w:b/>
          <w:bCs/>
          <w:color w:val="000000"/>
          <w:sz w:val="16"/>
          <w:szCs w:val="16"/>
        </w:rPr>
        <w:lastRenderedPageBreak/>
        <w:t>I</w:t>
      </w:r>
      <w:r w:rsidR="001D57BA" w:rsidRPr="001D57BA">
        <w:rPr>
          <w:rStyle w:val="heading6Char"/>
          <w:rFonts w:ascii="Arial" w:hAnsi="Arial" w:cs="Arial"/>
          <w:b/>
          <w:bCs/>
          <w:color w:val="000000"/>
          <w:sz w:val="16"/>
          <w:szCs w:val="16"/>
        </w:rPr>
        <w:t>V</w:t>
      </w:r>
      <w:r w:rsidRPr="001D57BA">
        <w:rPr>
          <w:rStyle w:val="heading6Char"/>
          <w:rFonts w:ascii="Arial" w:hAnsi="Arial" w:cs="Arial"/>
          <w:b/>
          <w:bCs/>
          <w:color w:val="000000"/>
          <w:sz w:val="16"/>
          <w:szCs w:val="16"/>
        </w:rPr>
        <w:tab/>
      </w:r>
      <w:r w:rsidR="00992E71" w:rsidRPr="001D57BA">
        <w:rPr>
          <w:rStyle w:val="heading6Char"/>
          <w:rFonts w:ascii="Arial" w:hAnsi="Arial" w:cs="Arial"/>
          <w:b/>
          <w:bCs/>
          <w:color w:val="000000"/>
          <w:sz w:val="16"/>
          <w:szCs w:val="16"/>
        </w:rPr>
        <w:t xml:space="preserve">Schedule of </w:t>
      </w:r>
      <w:r w:rsidRPr="001D57BA">
        <w:rPr>
          <w:rStyle w:val="heading6Char"/>
          <w:rFonts w:ascii="Arial" w:hAnsi="Arial" w:cs="Arial"/>
          <w:b/>
          <w:bCs/>
          <w:color w:val="000000"/>
          <w:sz w:val="16"/>
          <w:szCs w:val="16"/>
        </w:rPr>
        <w:t>C</w:t>
      </w:r>
      <w:r w:rsidR="00992E71" w:rsidRPr="001D57BA">
        <w:rPr>
          <w:rStyle w:val="heading6Char"/>
          <w:rFonts w:ascii="Arial" w:hAnsi="Arial" w:cs="Arial"/>
          <w:b/>
          <w:bCs/>
          <w:color w:val="000000"/>
          <w:sz w:val="16"/>
          <w:szCs w:val="16"/>
        </w:rPr>
        <w:t>lasses</w:t>
      </w:r>
      <w:r w:rsidR="00463938" w:rsidRPr="001D57BA">
        <w:rPr>
          <w:rStyle w:val="heading6Char"/>
          <w:rFonts w:ascii="Arial" w:hAnsi="Arial" w:cs="Arial"/>
          <w:b/>
          <w:bCs/>
          <w:color w:val="000000"/>
          <w:sz w:val="16"/>
          <w:szCs w:val="16"/>
        </w:rPr>
        <w:t xml:space="preserve"> </w:t>
      </w:r>
    </w:p>
    <w:p w14:paraId="6F77015A" w14:textId="77777777" w:rsidR="00F86C94" w:rsidRPr="001D57BA" w:rsidRDefault="00F86C94" w:rsidP="00F27A64">
      <w:pPr>
        <w:pStyle w:val="Heading41"/>
        <w:pBdr>
          <w:top w:val="single" w:sz="8" w:space="0" w:color="FFFFFF"/>
          <w:left w:val="single" w:sz="8" w:space="0" w:color="FFFFFF"/>
          <w:bottom w:val="single" w:sz="8" w:space="0" w:color="FFFFFF"/>
          <w:right w:val="single" w:sz="8" w:space="0" w:color="FFFFFF"/>
        </w:pBdr>
        <w:tabs>
          <w:tab w:val="clear" w:pos="-1230"/>
          <w:tab w:val="clear" w:pos="-510"/>
          <w:tab w:val="clear" w:pos="510"/>
          <w:tab w:val="clear" w:pos="930"/>
          <w:tab w:val="clear" w:pos="1650"/>
          <w:tab w:val="clear" w:pos="2370"/>
          <w:tab w:val="clear" w:pos="3090"/>
          <w:tab w:val="clear" w:pos="3810"/>
          <w:tab w:val="clear" w:pos="4530"/>
          <w:tab w:val="clear" w:pos="5250"/>
          <w:tab w:val="clear" w:pos="5970"/>
          <w:tab w:val="clear" w:pos="6690"/>
          <w:tab w:val="clear" w:pos="7410"/>
          <w:tab w:val="clear" w:pos="8130"/>
          <w:tab w:val="clear" w:pos="8850"/>
          <w:tab w:val="left" w:pos="-1056"/>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12"/>
        </w:tabs>
        <w:ind w:left="0"/>
        <w:rPr>
          <w:rStyle w:val="heading6Char"/>
          <w:rFonts w:ascii="Arial" w:hAnsi="Arial" w:cs="Arial"/>
          <w:b/>
          <w:bCs/>
          <w:color w:val="000000"/>
          <w:sz w:val="16"/>
          <w:szCs w:val="16"/>
        </w:rPr>
      </w:pPr>
    </w:p>
    <w:tbl>
      <w:tblPr>
        <w:tblpPr w:leftFromText="180" w:rightFromText="180" w:vertAnchor="text" w:horzAnchor="page" w:tblpX="330" w:tblpY="50"/>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87"/>
        <w:gridCol w:w="1559"/>
        <w:gridCol w:w="4358"/>
        <w:gridCol w:w="1984"/>
        <w:gridCol w:w="2864"/>
      </w:tblGrid>
      <w:tr w:rsidR="00507267" w:rsidRPr="001D57BA" w14:paraId="590861FF" w14:textId="77777777" w:rsidTr="00F86C94">
        <w:trPr>
          <w:trHeight w:val="553"/>
        </w:trPr>
        <w:tc>
          <w:tcPr>
            <w:tcW w:w="1846" w:type="dxa"/>
            <w:gridSpan w:val="2"/>
            <w:shd w:val="clear" w:color="auto" w:fill="FFFFFF" w:themeFill="background1"/>
            <w:vAlign w:val="center"/>
          </w:tcPr>
          <w:p w14:paraId="2012E003" w14:textId="77777777" w:rsidR="00507267" w:rsidRPr="001D57BA" w:rsidRDefault="00507267" w:rsidP="00F27A64">
            <w:pPr>
              <w:rPr>
                <w:rFonts w:ascii="Arial" w:hAnsi="Arial" w:cs="Arial"/>
                <w:b/>
                <w:sz w:val="16"/>
                <w:szCs w:val="16"/>
              </w:rPr>
            </w:pPr>
            <w:r w:rsidRPr="001D57BA">
              <w:rPr>
                <w:rFonts w:ascii="Arial" w:hAnsi="Arial" w:cs="Arial"/>
                <w:b/>
                <w:sz w:val="16"/>
                <w:szCs w:val="16"/>
              </w:rPr>
              <w:t>Date</w:t>
            </w:r>
          </w:p>
        </w:tc>
        <w:tc>
          <w:tcPr>
            <w:tcW w:w="4358" w:type="dxa"/>
            <w:shd w:val="clear" w:color="auto" w:fill="FFFFFF" w:themeFill="background1"/>
            <w:vAlign w:val="center"/>
          </w:tcPr>
          <w:p w14:paraId="0F2885AB" w14:textId="77777777" w:rsidR="00507267" w:rsidRPr="001D57BA" w:rsidRDefault="00507267" w:rsidP="00F27A64">
            <w:pPr>
              <w:rPr>
                <w:rFonts w:ascii="Arial" w:hAnsi="Arial" w:cs="Arial"/>
                <w:b/>
                <w:sz w:val="16"/>
                <w:szCs w:val="16"/>
              </w:rPr>
            </w:pPr>
            <w:r w:rsidRPr="001D57BA">
              <w:rPr>
                <w:rFonts w:ascii="Arial" w:hAnsi="Arial" w:cs="Arial"/>
                <w:b/>
                <w:sz w:val="16"/>
                <w:szCs w:val="16"/>
              </w:rPr>
              <w:t>Activities</w:t>
            </w:r>
          </w:p>
        </w:tc>
        <w:tc>
          <w:tcPr>
            <w:tcW w:w="1984" w:type="dxa"/>
            <w:shd w:val="clear" w:color="auto" w:fill="FFFFFF" w:themeFill="background1"/>
            <w:vAlign w:val="center"/>
          </w:tcPr>
          <w:p w14:paraId="392DEC76" w14:textId="17343154" w:rsidR="00507267" w:rsidRPr="001D57BA" w:rsidRDefault="00507267" w:rsidP="00F27A64">
            <w:pPr>
              <w:rPr>
                <w:rFonts w:ascii="Arial" w:hAnsi="Arial" w:cs="Arial"/>
                <w:b/>
                <w:sz w:val="16"/>
                <w:szCs w:val="16"/>
              </w:rPr>
            </w:pPr>
            <w:r w:rsidRPr="001D57BA">
              <w:rPr>
                <w:rFonts w:ascii="Arial" w:hAnsi="Arial" w:cs="Arial"/>
                <w:b/>
                <w:sz w:val="16"/>
                <w:szCs w:val="16"/>
              </w:rPr>
              <w:t xml:space="preserve">Assigned </w:t>
            </w:r>
            <w:r w:rsidR="00FE2E26">
              <w:rPr>
                <w:rFonts w:ascii="Arial" w:hAnsi="Arial" w:cs="Arial"/>
                <w:b/>
                <w:sz w:val="16"/>
                <w:szCs w:val="16"/>
              </w:rPr>
              <w:t>t</w:t>
            </w:r>
            <w:r w:rsidR="00630ED3" w:rsidRPr="001D57BA">
              <w:rPr>
                <w:rFonts w:ascii="Arial" w:hAnsi="Arial" w:cs="Arial"/>
                <w:b/>
                <w:sz w:val="16"/>
                <w:szCs w:val="16"/>
              </w:rPr>
              <w:t>extbook</w:t>
            </w:r>
            <w:r w:rsidR="00FE2E26">
              <w:rPr>
                <w:rFonts w:ascii="Arial" w:hAnsi="Arial" w:cs="Arial"/>
                <w:b/>
                <w:sz w:val="16"/>
                <w:szCs w:val="16"/>
              </w:rPr>
              <w:t>/materials</w:t>
            </w:r>
            <w:r w:rsidR="00630ED3" w:rsidRPr="001D57BA">
              <w:rPr>
                <w:rFonts w:ascii="Arial" w:hAnsi="Arial" w:cs="Arial"/>
                <w:b/>
                <w:sz w:val="16"/>
                <w:szCs w:val="16"/>
              </w:rPr>
              <w:t xml:space="preserve"> </w:t>
            </w:r>
            <w:r w:rsidR="00FE2E26">
              <w:rPr>
                <w:rFonts w:ascii="Arial" w:hAnsi="Arial" w:cs="Arial"/>
                <w:b/>
                <w:sz w:val="16"/>
                <w:szCs w:val="16"/>
              </w:rPr>
              <w:t>r</w:t>
            </w:r>
            <w:r w:rsidRPr="001D57BA">
              <w:rPr>
                <w:rFonts w:ascii="Arial" w:hAnsi="Arial" w:cs="Arial"/>
                <w:b/>
                <w:sz w:val="16"/>
                <w:szCs w:val="16"/>
              </w:rPr>
              <w:t>eading</w:t>
            </w:r>
            <w:r w:rsidR="00FE2E26">
              <w:rPr>
                <w:rFonts w:ascii="Arial" w:hAnsi="Arial" w:cs="Arial"/>
                <w:b/>
                <w:sz w:val="16"/>
                <w:szCs w:val="16"/>
              </w:rPr>
              <w:t>s</w:t>
            </w:r>
          </w:p>
          <w:p w14:paraId="209CBBE7" w14:textId="3F479BB9" w:rsidR="00630ED3" w:rsidRPr="001D57BA" w:rsidRDefault="00630ED3" w:rsidP="00F27A64">
            <w:pPr>
              <w:rPr>
                <w:rFonts w:ascii="Arial" w:hAnsi="Arial" w:cs="Arial"/>
                <w:b/>
                <w:sz w:val="16"/>
                <w:szCs w:val="16"/>
              </w:rPr>
            </w:pPr>
          </w:p>
        </w:tc>
        <w:tc>
          <w:tcPr>
            <w:tcW w:w="2864" w:type="dxa"/>
            <w:shd w:val="clear" w:color="auto" w:fill="FFFFFF" w:themeFill="background1"/>
            <w:vAlign w:val="center"/>
          </w:tcPr>
          <w:p w14:paraId="37E14B09" w14:textId="77777777" w:rsidR="00507267" w:rsidRPr="001D57BA" w:rsidRDefault="00507267" w:rsidP="00F27A64">
            <w:pPr>
              <w:rPr>
                <w:rFonts w:ascii="Arial" w:hAnsi="Arial" w:cs="Arial"/>
                <w:b/>
                <w:sz w:val="16"/>
                <w:szCs w:val="16"/>
              </w:rPr>
            </w:pPr>
            <w:r w:rsidRPr="001D57BA">
              <w:rPr>
                <w:rFonts w:ascii="Arial" w:hAnsi="Arial" w:cs="Arial"/>
                <w:b/>
                <w:sz w:val="16"/>
                <w:szCs w:val="16"/>
              </w:rPr>
              <w:t>Assignments</w:t>
            </w:r>
          </w:p>
        </w:tc>
      </w:tr>
      <w:tr w:rsidR="00507267" w:rsidRPr="001D57BA" w14:paraId="459CD201" w14:textId="77777777" w:rsidTr="00331FF6">
        <w:trPr>
          <w:trHeight w:val="1071"/>
        </w:trPr>
        <w:tc>
          <w:tcPr>
            <w:tcW w:w="287" w:type="dxa"/>
            <w:shd w:val="clear" w:color="auto" w:fill="FFFFFF" w:themeFill="background1"/>
          </w:tcPr>
          <w:p w14:paraId="31A469A6" w14:textId="77777777" w:rsidR="00507267" w:rsidRPr="001D57BA" w:rsidRDefault="00507267" w:rsidP="00F27A64">
            <w:pPr>
              <w:rPr>
                <w:rFonts w:ascii="Arial" w:hAnsi="Arial" w:cs="Arial"/>
                <w:sz w:val="16"/>
                <w:szCs w:val="16"/>
              </w:rPr>
            </w:pPr>
            <w:r w:rsidRPr="001D57BA">
              <w:rPr>
                <w:rFonts w:ascii="Arial" w:hAnsi="Arial" w:cs="Arial"/>
                <w:sz w:val="16"/>
                <w:szCs w:val="16"/>
              </w:rPr>
              <w:t>1</w:t>
            </w:r>
          </w:p>
        </w:tc>
        <w:tc>
          <w:tcPr>
            <w:tcW w:w="1559" w:type="dxa"/>
            <w:shd w:val="clear" w:color="auto" w:fill="FFFFFF" w:themeFill="background1"/>
          </w:tcPr>
          <w:p w14:paraId="0B75E25F" w14:textId="09B126AA" w:rsidR="00507267" w:rsidRPr="001D57BA" w:rsidRDefault="008D0A71" w:rsidP="00F27A64">
            <w:pPr>
              <w:rPr>
                <w:rFonts w:ascii="Arial" w:hAnsi="Arial" w:cs="Arial"/>
                <w:sz w:val="16"/>
                <w:szCs w:val="16"/>
              </w:rPr>
            </w:pPr>
            <w:r w:rsidRPr="001D57BA">
              <w:rPr>
                <w:rFonts w:ascii="Arial" w:hAnsi="Arial" w:cs="Arial"/>
                <w:sz w:val="16"/>
                <w:szCs w:val="16"/>
              </w:rPr>
              <w:t>Feb 6</w:t>
            </w:r>
          </w:p>
        </w:tc>
        <w:tc>
          <w:tcPr>
            <w:tcW w:w="4358" w:type="dxa"/>
            <w:shd w:val="clear" w:color="auto" w:fill="FFFFFF" w:themeFill="background1"/>
          </w:tcPr>
          <w:p w14:paraId="4479FA8D" w14:textId="2179E425" w:rsidR="00507267" w:rsidRPr="001D57BA" w:rsidRDefault="00507267" w:rsidP="00F27A64">
            <w:pPr>
              <w:pStyle w:val="ListParagraph"/>
              <w:numPr>
                <w:ilvl w:val="0"/>
                <w:numId w:val="11"/>
              </w:numPr>
              <w:rPr>
                <w:rFonts w:ascii="Arial" w:hAnsi="Arial" w:cs="Arial"/>
                <w:sz w:val="16"/>
                <w:szCs w:val="16"/>
              </w:rPr>
            </w:pPr>
            <w:r w:rsidRPr="001D57BA">
              <w:rPr>
                <w:rFonts w:ascii="Arial" w:hAnsi="Arial" w:cs="Arial"/>
                <w:sz w:val="16"/>
                <w:szCs w:val="16"/>
              </w:rPr>
              <w:t>Course Outline</w:t>
            </w:r>
            <w:r w:rsidR="008E7091" w:rsidRPr="001D57BA">
              <w:rPr>
                <w:rFonts w:ascii="Arial" w:hAnsi="Arial" w:cs="Arial"/>
                <w:sz w:val="16"/>
                <w:szCs w:val="16"/>
              </w:rPr>
              <w:t xml:space="preserve">/Introduction </w:t>
            </w:r>
          </w:p>
          <w:p w14:paraId="325B8B76" w14:textId="4A336466" w:rsidR="00262F36" w:rsidRPr="001D57BA" w:rsidRDefault="00262F36" w:rsidP="00F27A64">
            <w:pPr>
              <w:pStyle w:val="ListParagraph"/>
              <w:numPr>
                <w:ilvl w:val="0"/>
                <w:numId w:val="11"/>
              </w:numPr>
              <w:rPr>
                <w:rFonts w:ascii="Arial" w:hAnsi="Arial" w:cs="Arial"/>
                <w:sz w:val="16"/>
                <w:szCs w:val="16"/>
              </w:rPr>
            </w:pPr>
            <w:r w:rsidRPr="001D57BA">
              <w:rPr>
                <w:rFonts w:ascii="Arial" w:hAnsi="Arial" w:cs="Arial"/>
                <w:sz w:val="16"/>
                <w:szCs w:val="16"/>
              </w:rPr>
              <w:t xml:space="preserve">Lecture 1: Ontario </w:t>
            </w:r>
            <w:r w:rsidR="00C0327F" w:rsidRPr="001D57BA">
              <w:rPr>
                <w:rFonts w:ascii="Arial" w:hAnsi="Arial" w:cs="Arial"/>
                <w:sz w:val="16"/>
                <w:szCs w:val="16"/>
              </w:rPr>
              <w:t xml:space="preserve">Context (See posted </w:t>
            </w:r>
            <w:r w:rsidR="00491FF5" w:rsidRPr="001D57BA">
              <w:rPr>
                <w:rFonts w:ascii="Arial" w:hAnsi="Arial" w:cs="Arial"/>
                <w:sz w:val="16"/>
                <w:szCs w:val="16"/>
              </w:rPr>
              <w:t xml:space="preserve">ppt </w:t>
            </w:r>
            <w:r w:rsidR="008D0A71" w:rsidRPr="001D57BA">
              <w:rPr>
                <w:rFonts w:ascii="Arial" w:hAnsi="Arial" w:cs="Arial"/>
                <w:sz w:val="16"/>
                <w:szCs w:val="16"/>
              </w:rPr>
              <w:t xml:space="preserve">on Brightspace </w:t>
            </w:r>
            <w:r w:rsidR="00491FF5" w:rsidRPr="001D57BA">
              <w:rPr>
                <w:rFonts w:ascii="Arial" w:hAnsi="Arial" w:cs="Arial"/>
                <w:sz w:val="16"/>
                <w:szCs w:val="16"/>
              </w:rPr>
              <w:t xml:space="preserve">and related </w:t>
            </w:r>
            <w:r w:rsidR="00C0327F" w:rsidRPr="001D57BA">
              <w:rPr>
                <w:rFonts w:ascii="Arial" w:hAnsi="Arial" w:cs="Arial"/>
                <w:sz w:val="16"/>
                <w:szCs w:val="16"/>
              </w:rPr>
              <w:t xml:space="preserve">questions) </w:t>
            </w:r>
          </w:p>
          <w:p w14:paraId="63E925E5" w14:textId="4DDBE5E1" w:rsidR="008D0A71" w:rsidRPr="001D57BA" w:rsidRDefault="008D0A71" w:rsidP="00F27A64">
            <w:pPr>
              <w:pStyle w:val="ListParagraph"/>
              <w:numPr>
                <w:ilvl w:val="0"/>
                <w:numId w:val="11"/>
              </w:numPr>
              <w:rPr>
                <w:rFonts w:ascii="Arial" w:hAnsi="Arial" w:cs="Arial"/>
                <w:sz w:val="16"/>
                <w:szCs w:val="16"/>
              </w:rPr>
            </w:pPr>
            <w:r w:rsidRPr="001D57BA">
              <w:rPr>
                <w:rFonts w:ascii="Arial" w:hAnsi="Arial" w:cs="Arial"/>
                <w:sz w:val="16"/>
                <w:szCs w:val="16"/>
              </w:rPr>
              <w:t>Ice-breaking activity</w:t>
            </w:r>
          </w:p>
          <w:p w14:paraId="5B1FF80A" w14:textId="0AB0E83E" w:rsidR="00AA4056" w:rsidRPr="001D57BA" w:rsidRDefault="00AA4056" w:rsidP="00F27A64">
            <w:pPr>
              <w:pStyle w:val="ListParagraph"/>
              <w:ind w:left="360"/>
              <w:rPr>
                <w:rFonts w:ascii="Arial" w:hAnsi="Arial" w:cs="Arial"/>
                <w:i/>
                <w:sz w:val="16"/>
                <w:szCs w:val="16"/>
              </w:rPr>
            </w:pPr>
          </w:p>
        </w:tc>
        <w:tc>
          <w:tcPr>
            <w:tcW w:w="1984" w:type="dxa"/>
            <w:shd w:val="clear" w:color="auto" w:fill="FFFFFF" w:themeFill="background1"/>
          </w:tcPr>
          <w:p w14:paraId="42ADF33C" w14:textId="39736E5E" w:rsidR="00507267" w:rsidRPr="001D57BA" w:rsidRDefault="00FE2E26" w:rsidP="00FE2E26">
            <w:pPr>
              <w:rPr>
                <w:rFonts w:ascii="Arial" w:hAnsi="Arial" w:cs="Arial"/>
                <w:sz w:val="16"/>
                <w:szCs w:val="16"/>
              </w:rPr>
            </w:pPr>
            <w:r>
              <w:rPr>
                <w:rFonts w:ascii="Arial" w:hAnsi="Arial" w:cs="Arial"/>
                <w:sz w:val="16"/>
                <w:szCs w:val="16"/>
              </w:rPr>
              <w:t>Ministry of Ed docs (see links above)</w:t>
            </w:r>
          </w:p>
        </w:tc>
        <w:tc>
          <w:tcPr>
            <w:tcW w:w="2864" w:type="dxa"/>
            <w:shd w:val="clear" w:color="auto" w:fill="FFFFFF" w:themeFill="background1"/>
          </w:tcPr>
          <w:p w14:paraId="26592994" w14:textId="40305C0D" w:rsidR="00507267" w:rsidRPr="001D57BA" w:rsidRDefault="007372DD" w:rsidP="00F27A64">
            <w:pPr>
              <w:rPr>
                <w:rFonts w:ascii="Arial" w:hAnsi="Arial" w:cs="Arial"/>
                <w:sz w:val="16"/>
                <w:szCs w:val="16"/>
              </w:rPr>
            </w:pPr>
            <w:r w:rsidRPr="001D57BA">
              <w:rPr>
                <w:rFonts w:ascii="Arial" w:hAnsi="Arial" w:cs="Arial"/>
                <w:sz w:val="16"/>
                <w:szCs w:val="16"/>
              </w:rPr>
              <w:t>n/a</w:t>
            </w:r>
          </w:p>
        </w:tc>
      </w:tr>
      <w:tr w:rsidR="00507267" w:rsidRPr="001D57BA" w14:paraId="10BB6DA7" w14:textId="77777777" w:rsidTr="00331FF6">
        <w:trPr>
          <w:trHeight w:val="1071"/>
        </w:trPr>
        <w:tc>
          <w:tcPr>
            <w:tcW w:w="287" w:type="dxa"/>
            <w:shd w:val="clear" w:color="auto" w:fill="FFFFFF" w:themeFill="background1"/>
          </w:tcPr>
          <w:p w14:paraId="2C3155E5" w14:textId="77777777" w:rsidR="00507267" w:rsidRPr="001D57BA" w:rsidRDefault="00507267" w:rsidP="00F27A64">
            <w:pPr>
              <w:rPr>
                <w:rFonts w:ascii="Arial" w:hAnsi="Arial" w:cs="Arial"/>
                <w:sz w:val="16"/>
                <w:szCs w:val="16"/>
              </w:rPr>
            </w:pPr>
            <w:r w:rsidRPr="001D57BA">
              <w:rPr>
                <w:rFonts w:ascii="Arial" w:hAnsi="Arial" w:cs="Arial"/>
                <w:sz w:val="16"/>
                <w:szCs w:val="16"/>
              </w:rPr>
              <w:t>2</w:t>
            </w:r>
          </w:p>
        </w:tc>
        <w:tc>
          <w:tcPr>
            <w:tcW w:w="1559" w:type="dxa"/>
            <w:shd w:val="clear" w:color="auto" w:fill="FFFFFF" w:themeFill="background1"/>
          </w:tcPr>
          <w:p w14:paraId="7BB8EA62" w14:textId="60912637" w:rsidR="00507267" w:rsidRPr="001D57BA" w:rsidRDefault="00B46B23" w:rsidP="00F27A64">
            <w:pPr>
              <w:rPr>
                <w:rFonts w:ascii="Arial" w:hAnsi="Arial" w:cs="Arial"/>
                <w:sz w:val="16"/>
                <w:szCs w:val="16"/>
              </w:rPr>
            </w:pPr>
            <w:r w:rsidRPr="001D57BA">
              <w:rPr>
                <w:rFonts w:ascii="Arial" w:hAnsi="Arial" w:cs="Arial"/>
                <w:sz w:val="16"/>
                <w:szCs w:val="16"/>
              </w:rPr>
              <w:t xml:space="preserve">Feb </w:t>
            </w:r>
            <w:r w:rsidR="008D0A71" w:rsidRPr="001D57BA">
              <w:rPr>
                <w:rFonts w:ascii="Arial" w:hAnsi="Arial" w:cs="Arial"/>
                <w:sz w:val="16"/>
                <w:szCs w:val="16"/>
              </w:rPr>
              <w:t>13</w:t>
            </w:r>
          </w:p>
        </w:tc>
        <w:tc>
          <w:tcPr>
            <w:tcW w:w="4358" w:type="dxa"/>
            <w:shd w:val="clear" w:color="auto" w:fill="FFFFFF" w:themeFill="background1"/>
          </w:tcPr>
          <w:p w14:paraId="1FA99EB9" w14:textId="1517EAB5" w:rsidR="008D0A71" w:rsidRPr="001D57BA" w:rsidRDefault="008D0A71" w:rsidP="00F27A64">
            <w:pPr>
              <w:pStyle w:val="ListParagraph"/>
              <w:numPr>
                <w:ilvl w:val="0"/>
                <w:numId w:val="27"/>
              </w:numPr>
              <w:rPr>
                <w:rFonts w:ascii="Arial" w:hAnsi="Arial" w:cs="Arial"/>
                <w:sz w:val="16"/>
                <w:szCs w:val="16"/>
              </w:rPr>
            </w:pPr>
            <w:r w:rsidRPr="001D57BA">
              <w:rPr>
                <w:rFonts w:ascii="Arial" w:hAnsi="Arial" w:cs="Arial"/>
                <w:sz w:val="16"/>
                <w:szCs w:val="16"/>
              </w:rPr>
              <w:t xml:space="preserve">Lecture 2: Bilingualism, Multilingualism Multiculturalism &amp; Plurilingualism (See posted ppt on Brightspace and related questions) </w:t>
            </w:r>
          </w:p>
          <w:p w14:paraId="3F563A07" w14:textId="512000C7" w:rsidR="007E2EDC" w:rsidRPr="001D57BA" w:rsidRDefault="007E2EDC" w:rsidP="00F27A64">
            <w:pPr>
              <w:pStyle w:val="ListParagraph"/>
              <w:numPr>
                <w:ilvl w:val="0"/>
                <w:numId w:val="27"/>
              </w:numPr>
              <w:rPr>
                <w:rFonts w:ascii="Arial" w:hAnsi="Arial" w:cs="Arial"/>
                <w:sz w:val="16"/>
                <w:szCs w:val="16"/>
              </w:rPr>
            </w:pPr>
            <w:r w:rsidRPr="001D57BA">
              <w:rPr>
                <w:rFonts w:ascii="Arial" w:hAnsi="Arial" w:cs="Arial"/>
                <w:sz w:val="16"/>
                <w:szCs w:val="16"/>
              </w:rPr>
              <w:t>Forming PLC’s</w:t>
            </w:r>
          </w:p>
          <w:p w14:paraId="53F2EC96" w14:textId="1B84E6C1" w:rsidR="00D20A62" w:rsidRPr="001D57BA" w:rsidRDefault="00D20A62" w:rsidP="00F27A64">
            <w:pPr>
              <w:pStyle w:val="ListParagraph"/>
              <w:ind w:left="360"/>
              <w:rPr>
                <w:rFonts w:ascii="Arial" w:hAnsi="Arial" w:cs="Arial"/>
                <w:sz w:val="16"/>
                <w:szCs w:val="16"/>
              </w:rPr>
            </w:pPr>
          </w:p>
        </w:tc>
        <w:tc>
          <w:tcPr>
            <w:tcW w:w="1984" w:type="dxa"/>
            <w:shd w:val="clear" w:color="auto" w:fill="FFFFFF" w:themeFill="background1"/>
          </w:tcPr>
          <w:p w14:paraId="12F20CD2" w14:textId="11C9086A" w:rsidR="008D0A71" w:rsidRPr="001D57BA" w:rsidRDefault="00FE2E26" w:rsidP="00F27A64">
            <w:pPr>
              <w:rPr>
                <w:rFonts w:ascii="Arial" w:hAnsi="Arial" w:cs="Arial"/>
                <w:sz w:val="16"/>
                <w:szCs w:val="16"/>
              </w:rPr>
            </w:pPr>
            <w:r w:rsidRPr="00FE2E26">
              <w:rPr>
                <w:rFonts w:ascii="Arial" w:hAnsi="Arial" w:cs="Arial"/>
                <w:sz w:val="16"/>
                <w:szCs w:val="16"/>
              </w:rPr>
              <w:t>Ministry of Ed docs (see links above)</w:t>
            </w:r>
          </w:p>
        </w:tc>
        <w:tc>
          <w:tcPr>
            <w:tcW w:w="2864" w:type="dxa"/>
            <w:shd w:val="clear" w:color="auto" w:fill="FFFFFF" w:themeFill="background1"/>
          </w:tcPr>
          <w:p w14:paraId="4E3A948D" w14:textId="77777777" w:rsidR="00BA1D01" w:rsidRPr="001D57BA" w:rsidRDefault="007372DD" w:rsidP="00F27A64">
            <w:pPr>
              <w:rPr>
                <w:rFonts w:ascii="Arial" w:hAnsi="Arial" w:cs="Arial"/>
                <w:sz w:val="16"/>
                <w:szCs w:val="16"/>
              </w:rPr>
            </w:pPr>
            <w:r w:rsidRPr="001D57BA">
              <w:rPr>
                <w:rFonts w:ascii="Arial" w:hAnsi="Arial" w:cs="Arial"/>
                <w:sz w:val="16"/>
                <w:szCs w:val="16"/>
              </w:rPr>
              <w:t>Assignment #1</w:t>
            </w:r>
          </w:p>
          <w:p w14:paraId="023BABB4" w14:textId="30C872F3" w:rsidR="007E2EDC" w:rsidRDefault="007372DD" w:rsidP="00F27A64">
            <w:pPr>
              <w:rPr>
                <w:rFonts w:ascii="Arial" w:hAnsi="Arial" w:cs="Arial"/>
                <w:sz w:val="16"/>
                <w:szCs w:val="16"/>
              </w:rPr>
            </w:pPr>
            <w:r w:rsidRPr="001D57BA">
              <w:rPr>
                <w:rFonts w:ascii="Arial" w:hAnsi="Arial" w:cs="Arial"/>
                <w:sz w:val="16"/>
                <w:szCs w:val="16"/>
              </w:rPr>
              <w:t>Critical Reflection</w:t>
            </w:r>
          </w:p>
          <w:p w14:paraId="14EEA6A0" w14:textId="3F6B6AAB" w:rsidR="006D2F16" w:rsidRPr="001D57BA" w:rsidRDefault="006D2F16" w:rsidP="00F27A64">
            <w:pPr>
              <w:rPr>
                <w:rFonts w:ascii="Arial" w:hAnsi="Arial" w:cs="Arial"/>
                <w:sz w:val="16"/>
                <w:szCs w:val="16"/>
              </w:rPr>
            </w:pPr>
            <w:r>
              <w:rPr>
                <w:rFonts w:ascii="Arial" w:hAnsi="Arial" w:cs="Arial"/>
                <w:sz w:val="16"/>
                <w:szCs w:val="16"/>
              </w:rPr>
              <w:t>Due Feb 26 11:59pm</w:t>
            </w:r>
          </w:p>
          <w:p w14:paraId="6AE29001" w14:textId="6285FE22" w:rsidR="00F96BE9" w:rsidRPr="001D57BA" w:rsidRDefault="00F96BE9" w:rsidP="00F27A64">
            <w:pPr>
              <w:rPr>
                <w:rFonts w:ascii="Arial" w:hAnsi="Arial" w:cs="Arial"/>
                <w:sz w:val="16"/>
                <w:szCs w:val="16"/>
              </w:rPr>
            </w:pPr>
          </w:p>
        </w:tc>
      </w:tr>
      <w:tr w:rsidR="008D0A71" w:rsidRPr="001D57BA" w14:paraId="4900A889" w14:textId="77777777" w:rsidTr="00331FF6">
        <w:trPr>
          <w:trHeight w:val="616"/>
        </w:trPr>
        <w:tc>
          <w:tcPr>
            <w:tcW w:w="11052" w:type="dxa"/>
            <w:gridSpan w:val="5"/>
            <w:shd w:val="clear" w:color="auto" w:fill="FFFFFF" w:themeFill="background1"/>
          </w:tcPr>
          <w:p w14:paraId="5CAA45EE" w14:textId="16135EB7" w:rsidR="008D0A71" w:rsidRPr="001D57BA" w:rsidRDefault="008D0A71" w:rsidP="00F27A64">
            <w:pPr>
              <w:rPr>
                <w:rFonts w:ascii="Arial" w:hAnsi="Arial" w:cs="Arial"/>
                <w:bCs/>
                <w:sz w:val="16"/>
                <w:szCs w:val="16"/>
              </w:rPr>
            </w:pPr>
            <w:r w:rsidRPr="001D57BA">
              <w:rPr>
                <w:rFonts w:ascii="Arial" w:hAnsi="Arial" w:cs="Arial"/>
                <w:b/>
                <w:sz w:val="16"/>
                <w:szCs w:val="16"/>
              </w:rPr>
              <w:t>Family Day: (</w:t>
            </w:r>
            <w:r w:rsidR="00331FF6" w:rsidRPr="001D57BA">
              <w:rPr>
                <w:rFonts w:ascii="Arial" w:hAnsi="Arial" w:cs="Arial"/>
                <w:b/>
                <w:sz w:val="16"/>
                <w:szCs w:val="16"/>
              </w:rPr>
              <w:t>no class on Feb 20</w:t>
            </w:r>
            <w:r w:rsidRPr="001D57BA">
              <w:rPr>
                <w:rFonts w:ascii="Arial" w:hAnsi="Arial" w:cs="Arial"/>
                <w:b/>
                <w:sz w:val="16"/>
                <w:szCs w:val="16"/>
              </w:rPr>
              <w:t>)</w:t>
            </w:r>
            <w:r w:rsidRPr="001D57BA">
              <w:rPr>
                <w:rFonts w:ascii="Arial" w:hAnsi="Arial" w:cs="Arial"/>
                <w:bCs/>
                <w:sz w:val="16"/>
                <w:szCs w:val="16"/>
              </w:rPr>
              <w:t xml:space="preserve">                                               </w:t>
            </w:r>
          </w:p>
          <w:p w14:paraId="25BFC54C" w14:textId="3FB13CEB" w:rsidR="008D0A71" w:rsidRPr="001D57BA" w:rsidRDefault="00331FF6" w:rsidP="00F27A64">
            <w:pPr>
              <w:rPr>
                <w:rFonts w:ascii="Arial" w:hAnsi="Arial" w:cs="Arial"/>
                <w:sz w:val="16"/>
                <w:szCs w:val="16"/>
              </w:rPr>
            </w:pPr>
            <w:r w:rsidRPr="001D57BA">
              <w:rPr>
                <w:rFonts w:ascii="Arial" w:hAnsi="Arial" w:cs="Arial"/>
                <w:sz w:val="16"/>
                <w:szCs w:val="16"/>
              </w:rPr>
              <w:t xml:space="preserve">Note: </w:t>
            </w:r>
            <w:r w:rsidR="008D0A71" w:rsidRPr="001D57BA">
              <w:rPr>
                <w:rFonts w:ascii="Arial" w:hAnsi="Arial" w:cs="Arial"/>
                <w:sz w:val="16"/>
                <w:szCs w:val="16"/>
              </w:rPr>
              <w:t xml:space="preserve">TeachEd sts do NOT take Reading Week off at the UofO. However, </w:t>
            </w:r>
            <w:r w:rsidRPr="001D57BA">
              <w:rPr>
                <w:rFonts w:ascii="Arial" w:hAnsi="Arial" w:cs="Arial"/>
                <w:sz w:val="16"/>
                <w:szCs w:val="16"/>
              </w:rPr>
              <w:t>PED</w:t>
            </w:r>
            <w:r w:rsidR="008D0A71" w:rsidRPr="001D57BA">
              <w:rPr>
                <w:rFonts w:ascii="Arial" w:hAnsi="Arial" w:cs="Arial"/>
                <w:sz w:val="16"/>
                <w:szCs w:val="16"/>
              </w:rPr>
              <w:t>3129 falls on the Family Day stat holiday</w:t>
            </w:r>
            <w:r w:rsidRPr="001D57BA">
              <w:rPr>
                <w:rFonts w:ascii="Arial" w:hAnsi="Arial" w:cs="Arial"/>
                <w:sz w:val="16"/>
                <w:szCs w:val="16"/>
              </w:rPr>
              <w:t>.</w:t>
            </w:r>
            <w:r w:rsidR="008D0A71" w:rsidRPr="001D57BA">
              <w:rPr>
                <w:rFonts w:ascii="Arial" w:hAnsi="Arial" w:cs="Arial"/>
                <w:sz w:val="16"/>
                <w:szCs w:val="16"/>
              </w:rPr>
              <w:t xml:space="preserve">                                </w:t>
            </w:r>
          </w:p>
        </w:tc>
      </w:tr>
      <w:tr w:rsidR="00507267" w:rsidRPr="001D57BA" w14:paraId="097D406D" w14:textId="77777777" w:rsidTr="00331FF6">
        <w:trPr>
          <w:trHeight w:val="1071"/>
        </w:trPr>
        <w:tc>
          <w:tcPr>
            <w:tcW w:w="287" w:type="dxa"/>
            <w:shd w:val="clear" w:color="auto" w:fill="FFFFFF" w:themeFill="background1"/>
          </w:tcPr>
          <w:p w14:paraId="016A59BE" w14:textId="77777777" w:rsidR="00507267" w:rsidRPr="001D57BA" w:rsidRDefault="00507267" w:rsidP="00F27A64">
            <w:pPr>
              <w:rPr>
                <w:rFonts w:ascii="Arial" w:hAnsi="Arial" w:cs="Arial"/>
                <w:sz w:val="16"/>
                <w:szCs w:val="16"/>
              </w:rPr>
            </w:pPr>
            <w:r w:rsidRPr="001D57BA">
              <w:rPr>
                <w:rFonts w:ascii="Arial" w:hAnsi="Arial" w:cs="Arial"/>
                <w:sz w:val="16"/>
                <w:szCs w:val="16"/>
              </w:rPr>
              <w:t>3</w:t>
            </w:r>
          </w:p>
        </w:tc>
        <w:tc>
          <w:tcPr>
            <w:tcW w:w="1559" w:type="dxa"/>
            <w:shd w:val="clear" w:color="auto" w:fill="FFFFFF" w:themeFill="background1"/>
          </w:tcPr>
          <w:p w14:paraId="680178BB" w14:textId="1699E3BC" w:rsidR="00507267" w:rsidRPr="001D57BA" w:rsidRDefault="00B46B23" w:rsidP="00F27A64">
            <w:pPr>
              <w:rPr>
                <w:rFonts w:ascii="Arial" w:hAnsi="Arial" w:cs="Arial"/>
                <w:sz w:val="16"/>
                <w:szCs w:val="16"/>
              </w:rPr>
            </w:pPr>
            <w:r w:rsidRPr="001D57BA">
              <w:rPr>
                <w:rFonts w:ascii="Arial" w:hAnsi="Arial" w:cs="Arial"/>
                <w:sz w:val="16"/>
                <w:szCs w:val="16"/>
              </w:rPr>
              <w:t xml:space="preserve">Feb </w:t>
            </w:r>
            <w:r w:rsidR="005C6CD4" w:rsidRPr="001D57BA">
              <w:rPr>
                <w:rFonts w:ascii="Arial" w:hAnsi="Arial" w:cs="Arial"/>
                <w:sz w:val="16"/>
                <w:szCs w:val="16"/>
              </w:rPr>
              <w:t>27</w:t>
            </w:r>
          </w:p>
        </w:tc>
        <w:tc>
          <w:tcPr>
            <w:tcW w:w="4358" w:type="dxa"/>
            <w:shd w:val="clear" w:color="auto" w:fill="FFFFFF" w:themeFill="background1"/>
          </w:tcPr>
          <w:p w14:paraId="6FA5BDDD" w14:textId="77777777" w:rsidR="005C6CD4" w:rsidRPr="001D57BA" w:rsidRDefault="005C6CD4" w:rsidP="00F27A64">
            <w:pPr>
              <w:pStyle w:val="ListParagraph"/>
              <w:numPr>
                <w:ilvl w:val="0"/>
                <w:numId w:val="9"/>
              </w:numPr>
              <w:rPr>
                <w:rFonts w:ascii="Arial" w:hAnsi="Arial" w:cs="Arial"/>
                <w:sz w:val="16"/>
                <w:szCs w:val="16"/>
              </w:rPr>
            </w:pPr>
            <w:r w:rsidRPr="001D57BA">
              <w:rPr>
                <w:rFonts w:ascii="Arial" w:hAnsi="Arial" w:cs="Arial"/>
                <w:sz w:val="16"/>
                <w:szCs w:val="16"/>
                <w:lang w:val="en-CA"/>
              </w:rPr>
              <w:t>Lecture 3:</w:t>
            </w:r>
            <w:r w:rsidRPr="001D57BA">
              <w:rPr>
                <w:rFonts w:ascii="Arial" w:hAnsi="Arial" w:cs="Arial"/>
                <w:sz w:val="16"/>
                <w:szCs w:val="16"/>
              </w:rPr>
              <w:t xml:space="preserve"> Diverse Learning Needs (See posted ppt and related questions) </w:t>
            </w:r>
          </w:p>
          <w:p w14:paraId="3C0C4439" w14:textId="2A126A20" w:rsidR="007372DD" w:rsidRPr="001D57BA" w:rsidRDefault="007372DD" w:rsidP="00F27A64">
            <w:pPr>
              <w:pStyle w:val="ListParagraph"/>
              <w:numPr>
                <w:ilvl w:val="0"/>
                <w:numId w:val="9"/>
              </w:numPr>
              <w:rPr>
                <w:rFonts w:ascii="Arial" w:hAnsi="Arial" w:cs="Arial"/>
                <w:sz w:val="16"/>
                <w:szCs w:val="16"/>
              </w:rPr>
            </w:pPr>
            <w:r w:rsidRPr="001D57BA">
              <w:rPr>
                <w:rFonts w:ascii="Arial" w:hAnsi="Arial" w:cs="Arial"/>
                <w:sz w:val="16"/>
                <w:szCs w:val="16"/>
              </w:rPr>
              <w:t>Work on PLC</w:t>
            </w:r>
            <w:r w:rsidR="002141DF" w:rsidRPr="001D57BA">
              <w:rPr>
                <w:rFonts w:ascii="Arial" w:hAnsi="Arial" w:cs="Arial"/>
                <w:sz w:val="16"/>
                <w:szCs w:val="16"/>
              </w:rPr>
              <w:t>’s</w:t>
            </w:r>
          </w:p>
          <w:p w14:paraId="47B7E797" w14:textId="05913CA1" w:rsidR="00087F5A" w:rsidRPr="001D57BA" w:rsidRDefault="00087F5A" w:rsidP="00F27A64">
            <w:pPr>
              <w:rPr>
                <w:rFonts w:ascii="Arial" w:hAnsi="Arial" w:cs="Arial"/>
                <w:sz w:val="16"/>
                <w:szCs w:val="16"/>
                <w:lang w:val="en-CA"/>
              </w:rPr>
            </w:pPr>
          </w:p>
        </w:tc>
        <w:tc>
          <w:tcPr>
            <w:tcW w:w="1984" w:type="dxa"/>
            <w:shd w:val="clear" w:color="auto" w:fill="FFFFFF" w:themeFill="background1"/>
          </w:tcPr>
          <w:p w14:paraId="0D3A9C62" w14:textId="77777777" w:rsidR="007372DD" w:rsidRPr="001D57BA" w:rsidRDefault="007372DD" w:rsidP="00F27A64">
            <w:pPr>
              <w:rPr>
                <w:rFonts w:ascii="Arial" w:hAnsi="Arial" w:cs="Arial"/>
                <w:sz w:val="16"/>
                <w:szCs w:val="16"/>
              </w:rPr>
            </w:pPr>
            <w:r w:rsidRPr="001D57BA">
              <w:rPr>
                <w:rFonts w:ascii="Arial" w:hAnsi="Arial" w:cs="Arial"/>
                <w:sz w:val="16"/>
                <w:szCs w:val="16"/>
              </w:rPr>
              <w:t>Chapters 1 &amp; 2</w:t>
            </w:r>
          </w:p>
          <w:p w14:paraId="0A559349" w14:textId="2E1B3B35" w:rsidR="00321817" w:rsidRPr="001D57BA" w:rsidRDefault="00321817" w:rsidP="00F27A64">
            <w:pPr>
              <w:rPr>
                <w:rFonts w:ascii="Arial" w:hAnsi="Arial" w:cs="Arial"/>
                <w:b/>
                <w:sz w:val="16"/>
                <w:szCs w:val="16"/>
              </w:rPr>
            </w:pPr>
          </w:p>
        </w:tc>
        <w:tc>
          <w:tcPr>
            <w:tcW w:w="2864" w:type="dxa"/>
            <w:shd w:val="clear" w:color="auto" w:fill="FFFFFF" w:themeFill="background1"/>
          </w:tcPr>
          <w:p w14:paraId="49733E7C" w14:textId="1878CE18" w:rsidR="007372DD" w:rsidRDefault="007372DD" w:rsidP="00F27A64">
            <w:pPr>
              <w:rPr>
                <w:rFonts w:ascii="Arial" w:hAnsi="Arial" w:cs="Arial"/>
                <w:sz w:val="16"/>
                <w:szCs w:val="16"/>
              </w:rPr>
            </w:pPr>
            <w:r w:rsidRPr="001D57BA">
              <w:rPr>
                <w:rFonts w:ascii="Arial" w:hAnsi="Arial" w:cs="Arial"/>
                <w:sz w:val="16"/>
                <w:szCs w:val="16"/>
              </w:rPr>
              <w:t>PLC #1</w:t>
            </w:r>
          </w:p>
          <w:p w14:paraId="6D873992" w14:textId="26E3385D" w:rsidR="00F27A64" w:rsidRPr="001D57BA" w:rsidRDefault="00F27A64" w:rsidP="00F27A64">
            <w:pPr>
              <w:rPr>
                <w:rFonts w:ascii="Arial" w:hAnsi="Arial" w:cs="Arial"/>
                <w:sz w:val="16"/>
                <w:szCs w:val="16"/>
              </w:rPr>
            </w:pPr>
            <w:r>
              <w:rPr>
                <w:rFonts w:ascii="Arial" w:hAnsi="Arial" w:cs="Arial"/>
                <w:sz w:val="16"/>
                <w:szCs w:val="16"/>
              </w:rPr>
              <w:t>Due Mar 5 11:59pm</w:t>
            </w:r>
          </w:p>
          <w:p w14:paraId="0BC11632" w14:textId="52E6DC6E" w:rsidR="008D0A71" w:rsidRPr="001D57BA" w:rsidRDefault="008D0A71" w:rsidP="00F27A64">
            <w:pPr>
              <w:rPr>
                <w:rFonts w:ascii="Arial" w:hAnsi="Arial" w:cs="Arial"/>
                <w:iCs/>
                <w:sz w:val="16"/>
                <w:szCs w:val="16"/>
              </w:rPr>
            </w:pPr>
          </w:p>
        </w:tc>
      </w:tr>
      <w:tr w:rsidR="00507267" w:rsidRPr="001D57BA" w14:paraId="58422036" w14:textId="77777777" w:rsidTr="00331FF6">
        <w:trPr>
          <w:trHeight w:val="1071"/>
        </w:trPr>
        <w:tc>
          <w:tcPr>
            <w:tcW w:w="287" w:type="dxa"/>
            <w:shd w:val="clear" w:color="auto" w:fill="FFFFFF" w:themeFill="background1"/>
          </w:tcPr>
          <w:p w14:paraId="29C9773A" w14:textId="77777777" w:rsidR="00507267" w:rsidRPr="001D57BA" w:rsidRDefault="00507267" w:rsidP="00F27A64">
            <w:pPr>
              <w:rPr>
                <w:rFonts w:ascii="Arial" w:hAnsi="Arial" w:cs="Arial"/>
                <w:sz w:val="16"/>
                <w:szCs w:val="16"/>
              </w:rPr>
            </w:pPr>
            <w:r w:rsidRPr="001D57BA">
              <w:rPr>
                <w:rFonts w:ascii="Arial" w:hAnsi="Arial" w:cs="Arial"/>
                <w:sz w:val="16"/>
                <w:szCs w:val="16"/>
              </w:rPr>
              <w:t>4</w:t>
            </w:r>
          </w:p>
        </w:tc>
        <w:tc>
          <w:tcPr>
            <w:tcW w:w="1559" w:type="dxa"/>
            <w:shd w:val="clear" w:color="auto" w:fill="FFFFFF" w:themeFill="background1"/>
          </w:tcPr>
          <w:p w14:paraId="30EFA23F" w14:textId="5A322C60" w:rsidR="00507267" w:rsidRPr="001D57BA" w:rsidRDefault="005C6CD4" w:rsidP="00F27A64">
            <w:pPr>
              <w:rPr>
                <w:rFonts w:ascii="Arial" w:hAnsi="Arial" w:cs="Arial"/>
                <w:sz w:val="16"/>
                <w:szCs w:val="16"/>
              </w:rPr>
            </w:pPr>
            <w:r w:rsidRPr="001D57BA">
              <w:rPr>
                <w:rFonts w:ascii="Arial" w:hAnsi="Arial" w:cs="Arial"/>
                <w:sz w:val="16"/>
                <w:szCs w:val="16"/>
              </w:rPr>
              <w:t>Mar 6</w:t>
            </w:r>
          </w:p>
        </w:tc>
        <w:tc>
          <w:tcPr>
            <w:tcW w:w="4358" w:type="dxa"/>
            <w:shd w:val="clear" w:color="auto" w:fill="FFFFFF" w:themeFill="background1"/>
          </w:tcPr>
          <w:p w14:paraId="4CAE621E" w14:textId="77777777" w:rsidR="005C6CD4" w:rsidRPr="001D57BA" w:rsidRDefault="005C6CD4" w:rsidP="00F27A64">
            <w:pPr>
              <w:pStyle w:val="ListParagraph"/>
              <w:numPr>
                <w:ilvl w:val="0"/>
                <w:numId w:val="10"/>
              </w:numPr>
              <w:rPr>
                <w:rFonts w:ascii="Arial" w:hAnsi="Arial" w:cs="Arial"/>
                <w:sz w:val="16"/>
                <w:szCs w:val="16"/>
              </w:rPr>
            </w:pPr>
            <w:r w:rsidRPr="001D57BA">
              <w:rPr>
                <w:rFonts w:ascii="Arial" w:hAnsi="Arial" w:cs="Arial"/>
                <w:sz w:val="16"/>
                <w:szCs w:val="16"/>
              </w:rPr>
              <w:t xml:space="preserve">Lecture 4: Socio-cultural Issues in SLE (See posted ppt and related questions) </w:t>
            </w:r>
          </w:p>
          <w:p w14:paraId="5EF173DB" w14:textId="1530CD50" w:rsidR="00321817" w:rsidRPr="001D57BA" w:rsidRDefault="007E2EDC" w:rsidP="00F27A64">
            <w:pPr>
              <w:pStyle w:val="ListParagraph"/>
              <w:numPr>
                <w:ilvl w:val="0"/>
                <w:numId w:val="10"/>
              </w:numPr>
              <w:rPr>
                <w:rFonts w:ascii="Arial" w:hAnsi="Arial" w:cs="Arial"/>
                <w:sz w:val="16"/>
                <w:szCs w:val="16"/>
                <w:lang w:val="en-CA"/>
              </w:rPr>
            </w:pPr>
            <w:r w:rsidRPr="001D57BA">
              <w:rPr>
                <w:rFonts w:ascii="Arial" w:hAnsi="Arial" w:cs="Arial"/>
                <w:sz w:val="16"/>
                <w:szCs w:val="16"/>
                <w:lang w:val="en-CA"/>
              </w:rPr>
              <w:t xml:space="preserve">Work on </w:t>
            </w:r>
            <w:r w:rsidR="00321817" w:rsidRPr="001D57BA">
              <w:rPr>
                <w:rFonts w:ascii="Arial" w:hAnsi="Arial" w:cs="Arial"/>
                <w:sz w:val="16"/>
                <w:szCs w:val="16"/>
                <w:lang w:val="en-CA"/>
              </w:rPr>
              <w:t>PLC</w:t>
            </w:r>
            <w:r w:rsidRPr="001D57BA">
              <w:rPr>
                <w:rFonts w:ascii="Arial" w:hAnsi="Arial" w:cs="Arial"/>
                <w:sz w:val="16"/>
                <w:szCs w:val="16"/>
                <w:lang w:val="en-CA"/>
              </w:rPr>
              <w:t>’s</w:t>
            </w:r>
          </w:p>
          <w:p w14:paraId="06A000B6" w14:textId="77777777" w:rsidR="00507267" w:rsidRPr="001D57BA" w:rsidRDefault="00507267" w:rsidP="00F27A64">
            <w:pPr>
              <w:rPr>
                <w:rFonts w:ascii="Arial" w:hAnsi="Arial" w:cs="Arial"/>
                <w:sz w:val="16"/>
                <w:szCs w:val="16"/>
                <w:lang w:val="en-CA"/>
              </w:rPr>
            </w:pPr>
          </w:p>
        </w:tc>
        <w:tc>
          <w:tcPr>
            <w:tcW w:w="1984" w:type="dxa"/>
            <w:shd w:val="clear" w:color="auto" w:fill="FFFFFF" w:themeFill="background1"/>
          </w:tcPr>
          <w:p w14:paraId="5B4D1286" w14:textId="77777777" w:rsidR="007372DD" w:rsidRPr="001D57BA" w:rsidRDefault="007372DD" w:rsidP="00F27A64">
            <w:pPr>
              <w:rPr>
                <w:rFonts w:ascii="Arial" w:hAnsi="Arial" w:cs="Arial"/>
                <w:sz w:val="16"/>
                <w:szCs w:val="16"/>
              </w:rPr>
            </w:pPr>
            <w:r w:rsidRPr="001D57BA">
              <w:rPr>
                <w:rFonts w:ascii="Arial" w:hAnsi="Arial" w:cs="Arial"/>
                <w:sz w:val="16"/>
                <w:szCs w:val="16"/>
              </w:rPr>
              <w:t>Chapters 3 &amp; 4</w:t>
            </w:r>
          </w:p>
          <w:p w14:paraId="59151C92" w14:textId="7D9CF5ED" w:rsidR="00F96BE9" w:rsidRPr="001D57BA" w:rsidRDefault="00F96BE9" w:rsidP="00F27A64">
            <w:pPr>
              <w:rPr>
                <w:rFonts w:ascii="Arial" w:hAnsi="Arial" w:cs="Arial"/>
                <w:sz w:val="16"/>
                <w:szCs w:val="16"/>
              </w:rPr>
            </w:pPr>
          </w:p>
        </w:tc>
        <w:tc>
          <w:tcPr>
            <w:tcW w:w="2864" w:type="dxa"/>
            <w:shd w:val="clear" w:color="auto" w:fill="FFFFFF" w:themeFill="background1"/>
          </w:tcPr>
          <w:p w14:paraId="7560DC8E" w14:textId="632DAB00" w:rsidR="007372DD" w:rsidRPr="001D57BA" w:rsidRDefault="007372DD" w:rsidP="00F27A64">
            <w:pPr>
              <w:rPr>
                <w:rFonts w:ascii="Arial" w:hAnsi="Arial" w:cs="Arial"/>
                <w:bCs/>
                <w:iCs/>
                <w:sz w:val="16"/>
                <w:szCs w:val="16"/>
              </w:rPr>
            </w:pPr>
            <w:r w:rsidRPr="001D57BA">
              <w:rPr>
                <w:rFonts w:ascii="Arial" w:hAnsi="Arial" w:cs="Arial"/>
                <w:bCs/>
                <w:sz w:val="16"/>
                <w:szCs w:val="16"/>
              </w:rPr>
              <w:t xml:space="preserve">PLC #2 </w:t>
            </w:r>
          </w:p>
          <w:p w14:paraId="0B1FA679" w14:textId="17A0AF13" w:rsidR="008E7091" w:rsidRPr="001D57BA" w:rsidRDefault="00F27A64" w:rsidP="00F27A64">
            <w:pPr>
              <w:rPr>
                <w:rFonts w:ascii="Arial" w:hAnsi="Arial" w:cs="Arial"/>
                <w:bCs/>
                <w:sz w:val="16"/>
                <w:szCs w:val="16"/>
              </w:rPr>
            </w:pPr>
            <w:r>
              <w:rPr>
                <w:rFonts w:ascii="Arial" w:hAnsi="Arial" w:cs="Arial"/>
                <w:bCs/>
                <w:sz w:val="16"/>
                <w:szCs w:val="16"/>
              </w:rPr>
              <w:t>Due Mar 12 11:59pm</w:t>
            </w:r>
          </w:p>
        </w:tc>
      </w:tr>
      <w:tr w:rsidR="005C6CD4" w:rsidRPr="001D57BA" w14:paraId="1F762809" w14:textId="77777777" w:rsidTr="00331FF6">
        <w:trPr>
          <w:trHeight w:val="513"/>
        </w:trPr>
        <w:tc>
          <w:tcPr>
            <w:tcW w:w="11052" w:type="dxa"/>
            <w:gridSpan w:val="5"/>
            <w:shd w:val="clear" w:color="auto" w:fill="FFFFFF" w:themeFill="background1"/>
          </w:tcPr>
          <w:p w14:paraId="3D886E8E" w14:textId="5D868C1A" w:rsidR="005C6CD4" w:rsidRPr="001D57BA" w:rsidRDefault="005C6CD4" w:rsidP="00F27A64">
            <w:pPr>
              <w:rPr>
                <w:rFonts w:ascii="Arial" w:hAnsi="Arial" w:cs="Arial"/>
                <w:b/>
                <w:bCs/>
                <w:sz w:val="16"/>
                <w:szCs w:val="16"/>
              </w:rPr>
            </w:pPr>
            <w:r w:rsidRPr="001D57BA">
              <w:rPr>
                <w:rFonts w:ascii="Arial" w:hAnsi="Arial" w:cs="Arial"/>
                <w:b/>
                <w:bCs/>
                <w:sz w:val="16"/>
                <w:szCs w:val="16"/>
              </w:rPr>
              <w:t>March Break (No Class on Mar 13)</w:t>
            </w:r>
          </w:p>
          <w:p w14:paraId="3606018C" w14:textId="77777777" w:rsidR="005C6CD4" w:rsidRPr="001D57BA" w:rsidRDefault="005C6CD4" w:rsidP="00F27A64">
            <w:pPr>
              <w:rPr>
                <w:rFonts w:ascii="Arial" w:hAnsi="Arial" w:cs="Arial"/>
                <w:b/>
                <w:bCs/>
                <w:sz w:val="16"/>
                <w:szCs w:val="16"/>
              </w:rPr>
            </w:pPr>
          </w:p>
        </w:tc>
      </w:tr>
      <w:tr w:rsidR="00507267" w:rsidRPr="001D57BA" w14:paraId="58B455FF" w14:textId="77777777" w:rsidTr="00331FF6">
        <w:trPr>
          <w:trHeight w:val="1071"/>
        </w:trPr>
        <w:tc>
          <w:tcPr>
            <w:tcW w:w="287" w:type="dxa"/>
            <w:shd w:val="clear" w:color="auto" w:fill="FFFFFF" w:themeFill="background1"/>
          </w:tcPr>
          <w:p w14:paraId="7BDA908E" w14:textId="77777777" w:rsidR="00507267" w:rsidRPr="001D57BA" w:rsidRDefault="00507267" w:rsidP="00F27A64">
            <w:pPr>
              <w:rPr>
                <w:rFonts w:ascii="Arial" w:hAnsi="Arial" w:cs="Arial"/>
                <w:sz w:val="16"/>
                <w:szCs w:val="16"/>
              </w:rPr>
            </w:pPr>
            <w:r w:rsidRPr="001D57BA">
              <w:rPr>
                <w:rFonts w:ascii="Arial" w:hAnsi="Arial" w:cs="Arial"/>
                <w:sz w:val="16"/>
                <w:szCs w:val="16"/>
              </w:rPr>
              <w:t>5</w:t>
            </w:r>
          </w:p>
        </w:tc>
        <w:tc>
          <w:tcPr>
            <w:tcW w:w="1559" w:type="dxa"/>
            <w:shd w:val="clear" w:color="auto" w:fill="FFFFFF" w:themeFill="background1"/>
          </w:tcPr>
          <w:p w14:paraId="2E291DEA" w14:textId="2552E27C" w:rsidR="00507267" w:rsidRPr="001D57BA" w:rsidRDefault="00004460" w:rsidP="00F27A64">
            <w:pPr>
              <w:rPr>
                <w:rFonts w:ascii="Arial" w:hAnsi="Arial" w:cs="Arial"/>
                <w:sz w:val="16"/>
                <w:szCs w:val="16"/>
              </w:rPr>
            </w:pPr>
            <w:r w:rsidRPr="001D57BA">
              <w:rPr>
                <w:rFonts w:ascii="Arial" w:hAnsi="Arial" w:cs="Arial"/>
                <w:sz w:val="16"/>
                <w:szCs w:val="16"/>
              </w:rPr>
              <w:t xml:space="preserve">Mar </w:t>
            </w:r>
            <w:r w:rsidR="005C6CD4" w:rsidRPr="001D57BA">
              <w:rPr>
                <w:rFonts w:ascii="Arial" w:hAnsi="Arial" w:cs="Arial"/>
                <w:sz w:val="16"/>
                <w:szCs w:val="16"/>
              </w:rPr>
              <w:t>20</w:t>
            </w:r>
          </w:p>
          <w:p w14:paraId="50C08302" w14:textId="77777777" w:rsidR="005C6CD4" w:rsidRPr="001D57BA" w:rsidRDefault="005C6CD4" w:rsidP="00F27A64">
            <w:pPr>
              <w:rPr>
                <w:rFonts w:ascii="Arial" w:hAnsi="Arial" w:cs="Arial"/>
                <w:sz w:val="16"/>
                <w:szCs w:val="16"/>
              </w:rPr>
            </w:pPr>
          </w:p>
          <w:p w14:paraId="0AE888BB" w14:textId="7A6D5E1D" w:rsidR="005C6CD4" w:rsidRPr="001D57BA" w:rsidRDefault="005C6CD4" w:rsidP="00F27A64">
            <w:pPr>
              <w:rPr>
                <w:rFonts w:ascii="Arial" w:hAnsi="Arial" w:cs="Arial"/>
                <w:sz w:val="16"/>
                <w:szCs w:val="16"/>
              </w:rPr>
            </w:pPr>
          </w:p>
        </w:tc>
        <w:tc>
          <w:tcPr>
            <w:tcW w:w="4358" w:type="dxa"/>
            <w:shd w:val="clear" w:color="auto" w:fill="FFFFFF" w:themeFill="background1"/>
          </w:tcPr>
          <w:p w14:paraId="4B71FFAC" w14:textId="0FAF5034" w:rsidR="00876CE5" w:rsidRPr="001D57BA" w:rsidRDefault="00FC6171" w:rsidP="00F27A64">
            <w:pPr>
              <w:pStyle w:val="ListParagraph"/>
              <w:numPr>
                <w:ilvl w:val="0"/>
                <w:numId w:val="12"/>
              </w:numPr>
              <w:rPr>
                <w:rFonts w:ascii="Arial" w:hAnsi="Arial" w:cs="Arial"/>
                <w:sz w:val="16"/>
                <w:szCs w:val="16"/>
              </w:rPr>
            </w:pPr>
            <w:r w:rsidRPr="001D57BA">
              <w:rPr>
                <w:rFonts w:ascii="Arial" w:hAnsi="Arial" w:cs="Arial"/>
                <w:sz w:val="16"/>
                <w:szCs w:val="16"/>
              </w:rPr>
              <w:t>In class w</w:t>
            </w:r>
            <w:r w:rsidR="007E2EDC" w:rsidRPr="001D57BA">
              <w:rPr>
                <w:rFonts w:ascii="Arial" w:hAnsi="Arial" w:cs="Arial"/>
                <w:sz w:val="16"/>
                <w:szCs w:val="16"/>
              </w:rPr>
              <w:t xml:space="preserve">ork on </w:t>
            </w:r>
            <w:r w:rsidRPr="001D57BA">
              <w:rPr>
                <w:rFonts w:ascii="Arial" w:hAnsi="Arial" w:cs="Arial"/>
                <w:sz w:val="16"/>
                <w:szCs w:val="16"/>
              </w:rPr>
              <w:t>PLC’s/ Synthesis Project and/or Lecture content</w:t>
            </w:r>
          </w:p>
          <w:p w14:paraId="1C6DDD93" w14:textId="77777777" w:rsidR="00507267" w:rsidRPr="001D57BA" w:rsidRDefault="00507267" w:rsidP="00F27A64">
            <w:pPr>
              <w:pStyle w:val="ListParagraph"/>
              <w:ind w:left="360"/>
              <w:rPr>
                <w:rFonts w:ascii="Arial" w:hAnsi="Arial" w:cs="Arial"/>
                <w:sz w:val="16"/>
                <w:szCs w:val="16"/>
              </w:rPr>
            </w:pPr>
          </w:p>
        </w:tc>
        <w:tc>
          <w:tcPr>
            <w:tcW w:w="1984" w:type="dxa"/>
            <w:shd w:val="clear" w:color="auto" w:fill="FFFFFF" w:themeFill="background1"/>
          </w:tcPr>
          <w:p w14:paraId="6D011DC6" w14:textId="77777777" w:rsidR="007372DD" w:rsidRPr="001D57BA" w:rsidRDefault="007372DD" w:rsidP="00F27A64">
            <w:pPr>
              <w:rPr>
                <w:rFonts w:ascii="Arial" w:hAnsi="Arial" w:cs="Arial"/>
                <w:sz w:val="16"/>
                <w:szCs w:val="16"/>
              </w:rPr>
            </w:pPr>
            <w:r w:rsidRPr="001D57BA">
              <w:rPr>
                <w:rFonts w:ascii="Arial" w:hAnsi="Arial" w:cs="Arial"/>
                <w:sz w:val="16"/>
                <w:szCs w:val="16"/>
              </w:rPr>
              <w:t>Chapter 5 &amp; 6</w:t>
            </w:r>
          </w:p>
          <w:p w14:paraId="7951A1BC" w14:textId="77777777" w:rsidR="00507267" w:rsidRPr="001D57BA" w:rsidRDefault="00507267" w:rsidP="00F27A64">
            <w:pPr>
              <w:rPr>
                <w:rFonts w:ascii="Arial" w:hAnsi="Arial" w:cs="Arial"/>
                <w:sz w:val="16"/>
                <w:szCs w:val="16"/>
              </w:rPr>
            </w:pPr>
          </w:p>
        </w:tc>
        <w:tc>
          <w:tcPr>
            <w:tcW w:w="2864" w:type="dxa"/>
            <w:shd w:val="clear" w:color="auto" w:fill="FFFFFF" w:themeFill="background1"/>
          </w:tcPr>
          <w:p w14:paraId="32B372CC" w14:textId="05FEB930" w:rsidR="007372DD" w:rsidRDefault="007372DD" w:rsidP="00F27A64">
            <w:pPr>
              <w:rPr>
                <w:rFonts w:ascii="Arial" w:hAnsi="Arial" w:cs="Arial"/>
                <w:bCs/>
                <w:sz w:val="16"/>
                <w:szCs w:val="16"/>
              </w:rPr>
            </w:pPr>
            <w:r w:rsidRPr="001D57BA">
              <w:rPr>
                <w:rFonts w:ascii="Arial" w:hAnsi="Arial" w:cs="Arial"/>
                <w:bCs/>
                <w:sz w:val="16"/>
                <w:szCs w:val="16"/>
              </w:rPr>
              <w:t>PLC #3</w:t>
            </w:r>
          </w:p>
          <w:p w14:paraId="181327DB" w14:textId="002F08B2" w:rsidR="00F27A64" w:rsidRPr="001D57BA" w:rsidRDefault="00F27A64" w:rsidP="00F27A64">
            <w:pPr>
              <w:rPr>
                <w:rFonts w:ascii="Arial" w:hAnsi="Arial" w:cs="Arial"/>
                <w:bCs/>
                <w:sz w:val="16"/>
                <w:szCs w:val="16"/>
              </w:rPr>
            </w:pPr>
            <w:r>
              <w:rPr>
                <w:rFonts w:ascii="Arial" w:hAnsi="Arial" w:cs="Arial"/>
                <w:bCs/>
                <w:sz w:val="16"/>
                <w:szCs w:val="16"/>
              </w:rPr>
              <w:t>Due Mar 26 11:59pm</w:t>
            </w:r>
          </w:p>
          <w:p w14:paraId="3AD356C3" w14:textId="595B5679" w:rsidR="008E7091" w:rsidRPr="001D57BA" w:rsidRDefault="008E7091" w:rsidP="00F27A64">
            <w:pPr>
              <w:rPr>
                <w:rFonts w:ascii="Arial" w:hAnsi="Arial" w:cs="Arial"/>
                <w:b/>
                <w:sz w:val="16"/>
                <w:szCs w:val="16"/>
              </w:rPr>
            </w:pPr>
          </w:p>
        </w:tc>
      </w:tr>
      <w:tr w:rsidR="00C44DC1" w:rsidRPr="001D57BA" w14:paraId="1D0D0E06" w14:textId="77777777" w:rsidTr="00331FF6">
        <w:trPr>
          <w:trHeight w:val="1071"/>
        </w:trPr>
        <w:tc>
          <w:tcPr>
            <w:tcW w:w="287" w:type="dxa"/>
            <w:shd w:val="clear" w:color="auto" w:fill="FFFFFF" w:themeFill="background1"/>
          </w:tcPr>
          <w:p w14:paraId="0A8D3D07" w14:textId="77777777" w:rsidR="00C44DC1" w:rsidRPr="001D57BA" w:rsidRDefault="00C44DC1" w:rsidP="00F27A64">
            <w:pPr>
              <w:rPr>
                <w:rFonts w:ascii="Arial" w:hAnsi="Arial" w:cs="Arial"/>
                <w:sz w:val="16"/>
                <w:szCs w:val="16"/>
              </w:rPr>
            </w:pPr>
            <w:r w:rsidRPr="001D57BA">
              <w:rPr>
                <w:rFonts w:ascii="Arial" w:hAnsi="Arial" w:cs="Arial"/>
                <w:sz w:val="16"/>
                <w:szCs w:val="16"/>
              </w:rPr>
              <w:t>6</w:t>
            </w:r>
          </w:p>
        </w:tc>
        <w:tc>
          <w:tcPr>
            <w:tcW w:w="1559" w:type="dxa"/>
            <w:shd w:val="clear" w:color="auto" w:fill="FFFFFF" w:themeFill="background1"/>
          </w:tcPr>
          <w:p w14:paraId="676AF515" w14:textId="521BB227" w:rsidR="00C44DC1" w:rsidRPr="001D57BA" w:rsidRDefault="00331FF6" w:rsidP="00F27A64">
            <w:pPr>
              <w:rPr>
                <w:rFonts w:ascii="Arial" w:hAnsi="Arial" w:cs="Arial"/>
                <w:sz w:val="16"/>
                <w:szCs w:val="16"/>
              </w:rPr>
            </w:pPr>
            <w:r w:rsidRPr="001D57BA">
              <w:rPr>
                <w:rFonts w:ascii="Arial" w:hAnsi="Arial" w:cs="Arial"/>
                <w:sz w:val="16"/>
                <w:szCs w:val="16"/>
              </w:rPr>
              <w:t>Mar 27</w:t>
            </w:r>
          </w:p>
        </w:tc>
        <w:tc>
          <w:tcPr>
            <w:tcW w:w="4358" w:type="dxa"/>
            <w:shd w:val="clear" w:color="auto" w:fill="FFFFFF" w:themeFill="background1"/>
          </w:tcPr>
          <w:p w14:paraId="3506D84E" w14:textId="77777777" w:rsidR="00FC6171" w:rsidRPr="001D57BA" w:rsidRDefault="00FC6171" w:rsidP="00F27A64">
            <w:pPr>
              <w:pStyle w:val="ListParagraph"/>
              <w:numPr>
                <w:ilvl w:val="0"/>
                <w:numId w:val="28"/>
              </w:numPr>
              <w:rPr>
                <w:rFonts w:ascii="Arial" w:hAnsi="Arial" w:cs="Arial"/>
                <w:sz w:val="16"/>
                <w:szCs w:val="16"/>
              </w:rPr>
            </w:pPr>
            <w:r w:rsidRPr="001D57BA">
              <w:rPr>
                <w:rFonts w:ascii="Arial" w:hAnsi="Arial" w:cs="Arial"/>
                <w:sz w:val="16"/>
                <w:szCs w:val="16"/>
              </w:rPr>
              <w:t>In class work on PLC’s/ Synthesis Project and/or Lecture content</w:t>
            </w:r>
          </w:p>
          <w:p w14:paraId="58A50130" w14:textId="1B5207ED" w:rsidR="00501FC5" w:rsidRPr="001D57BA" w:rsidRDefault="00501FC5" w:rsidP="00F27A64">
            <w:pPr>
              <w:pStyle w:val="ListParagraph"/>
              <w:numPr>
                <w:ilvl w:val="0"/>
                <w:numId w:val="28"/>
              </w:numPr>
              <w:rPr>
                <w:rFonts w:ascii="Arial" w:hAnsi="Arial" w:cs="Arial"/>
                <w:sz w:val="16"/>
                <w:szCs w:val="16"/>
              </w:rPr>
            </w:pPr>
          </w:p>
        </w:tc>
        <w:tc>
          <w:tcPr>
            <w:tcW w:w="1984" w:type="dxa"/>
            <w:shd w:val="clear" w:color="auto" w:fill="FFFFFF" w:themeFill="background1"/>
          </w:tcPr>
          <w:p w14:paraId="2A30DAD9" w14:textId="5C856EB6" w:rsidR="007372DD" w:rsidRPr="001D57BA" w:rsidRDefault="007372DD" w:rsidP="00F27A64">
            <w:pPr>
              <w:rPr>
                <w:rFonts w:ascii="Arial" w:hAnsi="Arial" w:cs="Arial"/>
                <w:sz w:val="16"/>
                <w:szCs w:val="16"/>
              </w:rPr>
            </w:pPr>
            <w:r w:rsidRPr="001D57BA">
              <w:rPr>
                <w:rFonts w:ascii="Arial" w:hAnsi="Arial" w:cs="Arial"/>
                <w:sz w:val="16"/>
                <w:szCs w:val="16"/>
              </w:rPr>
              <w:t xml:space="preserve">Chapters 7 &amp; 8 </w:t>
            </w:r>
          </w:p>
          <w:p w14:paraId="163DB29B" w14:textId="77777777" w:rsidR="00C44DC1" w:rsidRPr="001D57BA" w:rsidRDefault="00C44DC1" w:rsidP="00F27A64">
            <w:pPr>
              <w:rPr>
                <w:rFonts w:ascii="Arial" w:hAnsi="Arial" w:cs="Arial"/>
                <w:i/>
                <w:sz w:val="16"/>
                <w:szCs w:val="16"/>
              </w:rPr>
            </w:pPr>
          </w:p>
        </w:tc>
        <w:tc>
          <w:tcPr>
            <w:tcW w:w="2864" w:type="dxa"/>
            <w:shd w:val="clear" w:color="auto" w:fill="FFFFFF" w:themeFill="background1"/>
          </w:tcPr>
          <w:p w14:paraId="5B70475E" w14:textId="77777777" w:rsidR="00C44DC1" w:rsidRPr="001D57BA" w:rsidRDefault="00501FC5" w:rsidP="00F27A64">
            <w:pPr>
              <w:rPr>
                <w:rFonts w:ascii="Arial" w:hAnsi="Arial" w:cs="Arial"/>
                <w:sz w:val="16"/>
                <w:szCs w:val="16"/>
              </w:rPr>
            </w:pPr>
            <w:r w:rsidRPr="001D57BA">
              <w:rPr>
                <w:rFonts w:ascii="Arial" w:hAnsi="Arial" w:cs="Arial"/>
                <w:sz w:val="16"/>
                <w:szCs w:val="16"/>
              </w:rPr>
              <w:t>PLC #4</w:t>
            </w:r>
          </w:p>
          <w:p w14:paraId="57F9966F" w14:textId="22FE172F" w:rsidR="00652E52" w:rsidRPr="001D57BA" w:rsidRDefault="00F27A64" w:rsidP="00F27A64">
            <w:pPr>
              <w:rPr>
                <w:rFonts w:ascii="Arial" w:hAnsi="Arial" w:cs="Arial"/>
                <w:sz w:val="16"/>
                <w:szCs w:val="16"/>
              </w:rPr>
            </w:pPr>
            <w:r>
              <w:rPr>
                <w:rFonts w:ascii="Arial" w:hAnsi="Arial" w:cs="Arial"/>
                <w:sz w:val="16"/>
                <w:szCs w:val="16"/>
              </w:rPr>
              <w:t>Due Apr 2 11:59pm</w:t>
            </w:r>
          </w:p>
        </w:tc>
      </w:tr>
      <w:tr w:rsidR="00331FF6" w:rsidRPr="001D57BA" w14:paraId="7DE6E875" w14:textId="77777777" w:rsidTr="00331FF6">
        <w:trPr>
          <w:trHeight w:val="1071"/>
        </w:trPr>
        <w:tc>
          <w:tcPr>
            <w:tcW w:w="287" w:type="dxa"/>
            <w:shd w:val="clear" w:color="auto" w:fill="FFFFFF" w:themeFill="background1"/>
          </w:tcPr>
          <w:p w14:paraId="248471B7" w14:textId="22A30355" w:rsidR="00331FF6" w:rsidRPr="001D57BA" w:rsidRDefault="00FC6171" w:rsidP="00F27A64">
            <w:pPr>
              <w:rPr>
                <w:rFonts w:ascii="Arial" w:hAnsi="Arial" w:cs="Arial"/>
                <w:sz w:val="16"/>
                <w:szCs w:val="16"/>
              </w:rPr>
            </w:pPr>
            <w:r w:rsidRPr="001D57BA">
              <w:rPr>
                <w:rFonts w:ascii="Arial" w:hAnsi="Arial" w:cs="Arial"/>
                <w:sz w:val="16"/>
                <w:szCs w:val="16"/>
              </w:rPr>
              <w:t>7</w:t>
            </w:r>
          </w:p>
        </w:tc>
        <w:tc>
          <w:tcPr>
            <w:tcW w:w="1559" w:type="dxa"/>
            <w:shd w:val="clear" w:color="auto" w:fill="FFFFFF" w:themeFill="background1"/>
          </w:tcPr>
          <w:p w14:paraId="080B4922" w14:textId="48EB360F" w:rsidR="00331FF6" w:rsidRPr="001D57BA" w:rsidRDefault="00331FF6" w:rsidP="00F27A64">
            <w:pPr>
              <w:rPr>
                <w:rFonts w:ascii="Arial" w:hAnsi="Arial" w:cs="Arial"/>
                <w:sz w:val="16"/>
                <w:szCs w:val="16"/>
              </w:rPr>
            </w:pPr>
            <w:r w:rsidRPr="001D57BA">
              <w:rPr>
                <w:rFonts w:ascii="Arial" w:hAnsi="Arial" w:cs="Arial"/>
                <w:sz w:val="16"/>
                <w:szCs w:val="16"/>
              </w:rPr>
              <w:t>Apr 3</w:t>
            </w:r>
          </w:p>
        </w:tc>
        <w:tc>
          <w:tcPr>
            <w:tcW w:w="4358" w:type="dxa"/>
            <w:shd w:val="clear" w:color="auto" w:fill="FFFFFF" w:themeFill="background1"/>
          </w:tcPr>
          <w:p w14:paraId="5E8D92F9" w14:textId="77777777" w:rsidR="00FC6171" w:rsidRPr="001D57BA" w:rsidRDefault="00FC6171" w:rsidP="00F27A64">
            <w:pPr>
              <w:pStyle w:val="ListParagraph"/>
              <w:numPr>
                <w:ilvl w:val="0"/>
                <w:numId w:val="28"/>
              </w:numPr>
              <w:rPr>
                <w:rFonts w:ascii="Arial" w:hAnsi="Arial" w:cs="Arial"/>
                <w:sz w:val="16"/>
                <w:szCs w:val="16"/>
              </w:rPr>
            </w:pPr>
            <w:r w:rsidRPr="001D57BA">
              <w:rPr>
                <w:rFonts w:ascii="Arial" w:hAnsi="Arial" w:cs="Arial"/>
                <w:sz w:val="16"/>
                <w:szCs w:val="16"/>
              </w:rPr>
              <w:t>In class work on PLC’s/ Synthesis Project and/or Lecture content</w:t>
            </w:r>
          </w:p>
          <w:p w14:paraId="3401540D" w14:textId="77777777" w:rsidR="00331FF6" w:rsidRPr="001D57BA" w:rsidRDefault="00331FF6" w:rsidP="00F27A64">
            <w:pPr>
              <w:pStyle w:val="ListParagraph"/>
              <w:ind w:left="360"/>
              <w:rPr>
                <w:rFonts w:ascii="Arial" w:hAnsi="Arial" w:cs="Arial"/>
                <w:sz w:val="16"/>
                <w:szCs w:val="16"/>
              </w:rPr>
            </w:pPr>
          </w:p>
        </w:tc>
        <w:tc>
          <w:tcPr>
            <w:tcW w:w="1984" w:type="dxa"/>
            <w:shd w:val="clear" w:color="auto" w:fill="FFFFFF" w:themeFill="background1"/>
          </w:tcPr>
          <w:p w14:paraId="32024121" w14:textId="009D604D" w:rsidR="00331FF6" w:rsidRPr="001D57BA" w:rsidRDefault="00844823" w:rsidP="00844823">
            <w:pPr>
              <w:rPr>
                <w:rFonts w:ascii="Arial" w:hAnsi="Arial" w:cs="Arial"/>
                <w:sz w:val="16"/>
                <w:szCs w:val="16"/>
              </w:rPr>
            </w:pPr>
            <w:r>
              <w:rPr>
                <w:rFonts w:ascii="Arial" w:hAnsi="Arial" w:cs="Arial"/>
                <w:sz w:val="16"/>
                <w:szCs w:val="16"/>
              </w:rPr>
              <w:t>Chapter 9, 10 &amp; 11</w:t>
            </w:r>
            <w:bookmarkStart w:id="0" w:name="_GoBack"/>
            <w:bookmarkEnd w:id="0"/>
          </w:p>
        </w:tc>
        <w:tc>
          <w:tcPr>
            <w:tcW w:w="2864" w:type="dxa"/>
            <w:shd w:val="clear" w:color="auto" w:fill="FFFFFF" w:themeFill="background1"/>
          </w:tcPr>
          <w:p w14:paraId="5ED54085" w14:textId="43A4D4FA" w:rsidR="00810D50" w:rsidRPr="00810D50" w:rsidRDefault="00810D50" w:rsidP="00810D50">
            <w:pPr>
              <w:rPr>
                <w:rFonts w:ascii="Arial" w:hAnsi="Arial" w:cs="Arial"/>
                <w:sz w:val="16"/>
                <w:szCs w:val="16"/>
              </w:rPr>
            </w:pPr>
            <w:r>
              <w:rPr>
                <w:rFonts w:ascii="Arial" w:hAnsi="Arial" w:cs="Arial"/>
                <w:sz w:val="16"/>
                <w:szCs w:val="16"/>
              </w:rPr>
              <w:t>PLC #5</w:t>
            </w:r>
          </w:p>
          <w:p w14:paraId="1B8950A1" w14:textId="49F43D67" w:rsidR="00331FF6" w:rsidRPr="001D57BA" w:rsidRDefault="00810D50" w:rsidP="00810D50">
            <w:pPr>
              <w:rPr>
                <w:rFonts w:ascii="Arial" w:hAnsi="Arial" w:cs="Arial"/>
                <w:sz w:val="16"/>
                <w:szCs w:val="16"/>
              </w:rPr>
            </w:pPr>
            <w:r>
              <w:rPr>
                <w:rFonts w:ascii="Arial" w:hAnsi="Arial" w:cs="Arial"/>
                <w:sz w:val="16"/>
                <w:szCs w:val="16"/>
              </w:rPr>
              <w:t>Due Apr 9</w:t>
            </w:r>
            <w:r w:rsidRPr="00810D50">
              <w:rPr>
                <w:rFonts w:ascii="Arial" w:hAnsi="Arial" w:cs="Arial"/>
                <w:sz w:val="16"/>
                <w:szCs w:val="16"/>
              </w:rPr>
              <w:t xml:space="preserve"> 11:59pm</w:t>
            </w:r>
          </w:p>
        </w:tc>
      </w:tr>
      <w:tr w:rsidR="00331FF6" w:rsidRPr="001D57BA" w14:paraId="071B406E" w14:textId="77777777" w:rsidTr="00134B35">
        <w:trPr>
          <w:trHeight w:val="523"/>
        </w:trPr>
        <w:tc>
          <w:tcPr>
            <w:tcW w:w="11052" w:type="dxa"/>
            <w:gridSpan w:val="5"/>
            <w:shd w:val="clear" w:color="auto" w:fill="FFFFFF" w:themeFill="background1"/>
          </w:tcPr>
          <w:p w14:paraId="37F9D989" w14:textId="77777777" w:rsidR="00331FF6" w:rsidRPr="001D57BA" w:rsidRDefault="00331FF6" w:rsidP="00F27A64">
            <w:pPr>
              <w:rPr>
                <w:rFonts w:ascii="Arial" w:hAnsi="Arial" w:cs="Arial"/>
                <w:b/>
                <w:bCs/>
                <w:sz w:val="16"/>
                <w:szCs w:val="16"/>
              </w:rPr>
            </w:pPr>
            <w:r w:rsidRPr="001D57BA">
              <w:rPr>
                <w:rFonts w:ascii="Arial" w:hAnsi="Arial" w:cs="Arial"/>
                <w:b/>
                <w:bCs/>
                <w:sz w:val="16"/>
                <w:szCs w:val="16"/>
              </w:rPr>
              <w:t>Easter Monday (No class on April 10)</w:t>
            </w:r>
          </w:p>
        </w:tc>
      </w:tr>
      <w:tr w:rsidR="00331FF6" w:rsidRPr="001D57BA" w14:paraId="4D91F29E" w14:textId="77777777" w:rsidTr="00331FF6">
        <w:trPr>
          <w:trHeight w:val="1071"/>
        </w:trPr>
        <w:tc>
          <w:tcPr>
            <w:tcW w:w="287" w:type="dxa"/>
            <w:shd w:val="clear" w:color="auto" w:fill="FFFFFF" w:themeFill="background1"/>
          </w:tcPr>
          <w:p w14:paraId="173D4339" w14:textId="62C3A8FF" w:rsidR="00331FF6" w:rsidRPr="001D57BA" w:rsidRDefault="00FC6171" w:rsidP="00F27A64">
            <w:pPr>
              <w:rPr>
                <w:rFonts w:ascii="Arial" w:hAnsi="Arial" w:cs="Arial"/>
                <w:sz w:val="16"/>
                <w:szCs w:val="16"/>
              </w:rPr>
            </w:pPr>
            <w:r w:rsidRPr="001D57BA">
              <w:rPr>
                <w:rFonts w:ascii="Arial" w:hAnsi="Arial" w:cs="Arial"/>
                <w:sz w:val="16"/>
                <w:szCs w:val="16"/>
              </w:rPr>
              <w:t>8</w:t>
            </w:r>
          </w:p>
        </w:tc>
        <w:tc>
          <w:tcPr>
            <w:tcW w:w="1559" w:type="dxa"/>
            <w:shd w:val="clear" w:color="auto" w:fill="FFFFFF" w:themeFill="background1"/>
          </w:tcPr>
          <w:p w14:paraId="24489170" w14:textId="6491357B" w:rsidR="00331FF6" w:rsidRPr="001D57BA" w:rsidRDefault="00FC6171" w:rsidP="00F27A64">
            <w:pPr>
              <w:rPr>
                <w:rFonts w:ascii="Arial" w:hAnsi="Arial" w:cs="Arial"/>
                <w:sz w:val="16"/>
                <w:szCs w:val="16"/>
              </w:rPr>
            </w:pPr>
            <w:r w:rsidRPr="001D57BA">
              <w:rPr>
                <w:rFonts w:ascii="Arial" w:hAnsi="Arial" w:cs="Arial"/>
                <w:sz w:val="16"/>
                <w:szCs w:val="16"/>
              </w:rPr>
              <w:t>Apr 17</w:t>
            </w:r>
          </w:p>
        </w:tc>
        <w:tc>
          <w:tcPr>
            <w:tcW w:w="4358" w:type="dxa"/>
            <w:shd w:val="clear" w:color="auto" w:fill="FFFFFF" w:themeFill="background1"/>
          </w:tcPr>
          <w:p w14:paraId="6ED6E1D2" w14:textId="77777777" w:rsidR="00FC6171" w:rsidRPr="001D57BA" w:rsidRDefault="00FC6171" w:rsidP="00F27A64">
            <w:pPr>
              <w:pStyle w:val="ListParagraph"/>
              <w:numPr>
                <w:ilvl w:val="0"/>
                <w:numId w:val="31"/>
              </w:numPr>
              <w:rPr>
                <w:rFonts w:ascii="Arial" w:hAnsi="Arial" w:cs="Arial"/>
                <w:sz w:val="16"/>
                <w:szCs w:val="16"/>
              </w:rPr>
            </w:pPr>
            <w:r w:rsidRPr="001D57BA">
              <w:rPr>
                <w:rFonts w:ascii="Arial" w:hAnsi="Arial" w:cs="Arial"/>
                <w:sz w:val="16"/>
                <w:szCs w:val="16"/>
              </w:rPr>
              <w:t>Synthesis Project Presentations (as scheduled)</w:t>
            </w:r>
          </w:p>
          <w:p w14:paraId="0F004437" w14:textId="0CACD9A6" w:rsidR="00331FF6" w:rsidRPr="001D57BA" w:rsidRDefault="00331FF6" w:rsidP="00F27A64">
            <w:pPr>
              <w:pStyle w:val="ListParagraph"/>
              <w:ind w:left="360"/>
              <w:rPr>
                <w:rFonts w:ascii="Arial" w:hAnsi="Arial" w:cs="Arial"/>
                <w:sz w:val="16"/>
                <w:szCs w:val="16"/>
              </w:rPr>
            </w:pPr>
          </w:p>
        </w:tc>
        <w:tc>
          <w:tcPr>
            <w:tcW w:w="1984" w:type="dxa"/>
            <w:shd w:val="clear" w:color="auto" w:fill="FFFFFF" w:themeFill="background1"/>
          </w:tcPr>
          <w:p w14:paraId="1845B33F" w14:textId="241C09C7" w:rsidR="00331FF6" w:rsidRPr="001D57BA" w:rsidRDefault="00844823" w:rsidP="00F27A64">
            <w:pPr>
              <w:rPr>
                <w:rFonts w:ascii="Arial" w:hAnsi="Arial" w:cs="Arial"/>
                <w:sz w:val="16"/>
                <w:szCs w:val="16"/>
              </w:rPr>
            </w:pPr>
            <w:r w:rsidRPr="001D57BA">
              <w:rPr>
                <w:rFonts w:ascii="Arial" w:hAnsi="Arial" w:cs="Arial"/>
                <w:sz w:val="16"/>
                <w:szCs w:val="16"/>
              </w:rPr>
              <w:t>Review lecture ppts</w:t>
            </w:r>
            <w:r>
              <w:rPr>
                <w:rFonts w:ascii="Arial" w:hAnsi="Arial" w:cs="Arial"/>
                <w:sz w:val="16"/>
                <w:szCs w:val="16"/>
              </w:rPr>
              <w:t xml:space="preserve"> (incl. additional)</w:t>
            </w:r>
          </w:p>
        </w:tc>
        <w:tc>
          <w:tcPr>
            <w:tcW w:w="2864" w:type="dxa"/>
            <w:shd w:val="clear" w:color="auto" w:fill="FFFFFF" w:themeFill="background1"/>
          </w:tcPr>
          <w:p w14:paraId="4DC58551" w14:textId="021C4F91" w:rsidR="00810D50" w:rsidRPr="001D57BA" w:rsidRDefault="00810D50" w:rsidP="00810D50">
            <w:pPr>
              <w:rPr>
                <w:rFonts w:ascii="Arial" w:hAnsi="Arial" w:cs="Arial"/>
                <w:bCs/>
                <w:sz w:val="16"/>
                <w:szCs w:val="16"/>
              </w:rPr>
            </w:pPr>
            <w:r w:rsidRPr="001D57BA">
              <w:rPr>
                <w:rFonts w:ascii="Arial" w:hAnsi="Arial" w:cs="Arial"/>
                <w:bCs/>
                <w:sz w:val="16"/>
                <w:szCs w:val="16"/>
              </w:rPr>
              <w:t>Lecture content reactions</w:t>
            </w:r>
          </w:p>
          <w:p w14:paraId="44FA3361" w14:textId="1F0A5F0B" w:rsidR="00331FF6" w:rsidRPr="001D57BA" w:rsidRDefault="00810D50" w:rsidP="00810D50">
            <w:pPr>
              <w:rPr>
                <w:rFonts w:ascii="Arial" w:hAnsi="Arial" w:cs="Arial"/>
                <w:bCs/>
                <w:sz w:val="16"/>
                <w:szCs w:val="16"/>
              </w:rPr>
            </w:pPr>
            <w:r>
              <w:rPr>
                <w:rFonts w:ascii="Arial" w:hAnsi="Arial" w:cs="Arial"/>
                <w:sz w:val="16"/>
                <w:szCs w:val="16"/>
              </w:rPr>
              <w:t>Due Apr 23 11:59pm</w:t>
            </w:r>
          </w:p>
        </w:tc>
      </w:tr>
      <w:tr w:rsidR="00331FF6" w:rsidRPr="001D57BA" w14:paraId="74CC53FC" w14:textId="77777777" w:rsidTr="00331FF6">
        <w:trPr>
          <w:trHeight w:val="1071"/>
        </w:trPr>
        <w:tc>
          <w:tcPr>
            <w:tcW w:w="287" w:type="dxa"/>
            <w:shd w:val="clear" w:color="auto" w:fill="FFFFFF" w:themeFill="background1"/>
          </w:tcPr>
          <w:p w14:paraId="2C310603" w14:textId="624F3671" w:rsidR="00331FF6" w:rsidRPr="001D57BA" w:rsidRDefault="00331FF6" w:rsidP="00F27A64">
            <w:pPr>
              <w:rPr>
                <w:rFonts w:ascii="Arial" w:hAnsi="Arial" w:cs="Arial"/>
                <w:sz w:val="16"/>
                <w:szCs w:val="16"/>
              </w:rPr>
            </w:pPr>
            <w:r w:rsidRPr="001D57BA">
              <w:rPr>
                <w:rFonts w:ascii="Arial" w:hAnsi="Arial" w:cs="Arial"/>
                <w:sz w:val="16"/>
                <w:szCs w:val="16"/>
              </w:rPr>
              <w:t>9</w:t>
            </w:r>
          </w:p>
        </w:tc>
        <w:tc>
          <w:tcPr>
            <w:tcW w:w="1559" w:type="dxa"/>
            <w:shd w:val="clear" w:color="auto" w:fill="FFFFFF" w:themeFill="background1"/>
          </w:tcPr>
          <w:p w14:paraId="6FC065A6" w14:textId="2B00EC53" w:rsidR="00331FF6" w:rsidRPr="001D57BA" w:rsidRDefault="00331FF6" w:rsidP="00F27A64">
            <w:pPr>
              <w:rPr>
                <w:rFonts w:ascii="Arial" w:hAnsi="Arial" w:cs="Arial"/>
                <w:sz w:val="16"/>
                <w:szCs w:val="16"/>
              </w:rPr>
            </w:pPr>
            <w:r w:rsidRPr="001D57BA">
              <w:rPr>
                <w:rFonts w:ascii="Arial" w:hAnsi="Arial" w:cs="Arial"/>
                <w:sz w:val="16"/>
                <w:szCs w:val="16"/>
              </w:rPr>
              <w:t xml:space="preserve">Apr </w:t>
            </w:r>
            <w:r w:rsidR="00FC6171" w:rsidRPr="001D57BA">
              <w:rPr>
                <w:rFonts w:ascii="Arial" w:hAnsi="Arial" w:cs="Arial"/>
                <w:sz w:val="16"/>
                <w:szCs w:val="16"/>
              </w:rPr>
              <w:t>24</w:t>
            </w:r>
          </w:p>
        </w:tc>
        <w:tc>
          <w:tcPr>
            <w:tcW w:w="4358" w:type="dxa"/>
            <w:shd w:val="clear" w:color="auto" w:fill="FFFFFF" w:themeFill="background1"/>
          </w:tcPr>
          <w:p w14:paraId="7E8CB910" w14:textId="5890B5D2" w:rsidR="00331FF6" w:rsidRPr="001D57BA" w:rsidRDefault="00331FF6" w:rsidP="00F27A64">
            <w:pPr>
              <w:pStyle w:val="ListParagraph"/>
              <w:numPr>
                <w:ilvl w:val="0"/>
                <w:numId w:val="15"/>
              </w:numPr>
              <w:rPr>
                <w:rFonts w:ascii="Arial" w:hAnsi="Arial" w:cs="Arial"/>
                <w:sz w:val="16"/>
                <w:szCs w:val="16"/>
              </w:rPr>
            </w:pPr>
            <w:r w:rsidRPr="001D57BA">
              <w:rPr>
                <w:rFonts w:ascii="Arial" w:hAnsi="Arial" w:cs="Arial"/>
                <w:sz w:val="16"/>
                <w:szCs w:val="16"/>
              </w:rPr>
              <w:t>Synthesis Project Presentations (as scheduled)</w:t>
            </w:r>
          </w:p>
          <w:p w14:paraId="430872DD" w14:textId="4F800D58" w:rsidR="00331FF6" w:rsidRPr="001D57BA" w:rsidRDefault="00331FF6" w:rsidP="00F27A64">
            <w:pPr>
              <w:rPr>
                <w:rFonts w:ascii="Arial" w:hAnsi="Arial" w:cs="Arial"/>
                <w:sz w:val="16"/>
                <w:szCs w:val="16"/>
              </w:rPr>
            </w:pPr>
          </w:p>
        </w:tc>
        <w:tc>
          <w:tcPr>
            <w:tcW w:w="1984" w:type="dxa"/>
            <w:shd w:val="clear" w:color="auto" w:fill="FFFFFF" w:themeFill="background1"/>
          </w:tcPr>
          <w:p w14:paraId="362B4EF2" w14:textId="40A0F9F4" w:rsidR="00331FF6" w:rsidRPr="001D57BA" w:rsidRDefault="00331FF6" w:rsidP="00F27A64">
            <w:pPr>
              <w:rPr>
                <w:rFonts w:ascii="Arial" w:hAnsi="Arial" w:cs="Arial"/>
                <w:sz w:val="16"/>
                <w:szCs w:val="16"/>
              </w:rPr>
            </w:pPr>
            <w:r w:rsidRPr="001D57BA">
              <w:rPr>
                <w:rFonts w:ascii="Arial" w:hAnsi="Arial" w:cs="Arial"/>
                <w:sz w:val="16"/>
                <w:szCs w:val="16"/>
              </w:rPr>
              <w:t>n/a</w:t>
            </w:r>
          </w:p>
        </w:tc>
        <w:tc>
          <w:tcPr>
            <w:tcW w:w="2864" w:type="dxa"/>
            <w:shd w:val="clear" w:color="auto" w:fill="FFFFFF" w:themeFill="background1"/>
          </w:tcPr>
          <w:p w14:paraId="11ED699A" w14:textId="44C19F75" w:rsidR="00331FF6" w:rsidRDefault="00F27A64" w:rsidP="00F27A64">
            <w:pPr>
              <w:rPr>
                <w:rFonts w:ascii="Arial" w:hAnsi="Arial" w:cs="Arial"/>
                <w:bCs/>
                <w:sz w:val="16"/>
                <w:szCs w:val="16"/>
              </w:rPr>
            </w:pPr>
            <w:r>
              <w:rPr>
                <w:rFonts w:ascii="Arial" w:hAnsi="Arial" w:cs="Arial"/>
                <w:bCs/>
                <w:sz w:val="16"/>
                <w:szCs w:val="16"/>
              </w:rPr>
              <w:t xml:space="preserve">Final </w:t>
            </w:r>
            <w:r w:rsidR="00331FF6" w:rsidRPr="001D57BA">
              <w:rPr>
                <w:rFonts w:ascii="Arial" w:hAnsi="Arial" w:cs="Arial"/>
                <w:bCs/>
                <w:sz w:val="16"/>
                <w:szCs w:val="16"/>
              </w:rPr>
              <w:t xml:space="preserve">Synthesis Project </w:t>
            </w:r>
          </w:p>
          <w:p w14:paraId="530F189B" w14:textId="0C0482A2" w:rsidR="00F86C94" w:rsidRPr="001D57BA" w:rsidRDefault="00F86C94" w:rsidP="00F27A64">
            <w:pPr>
              <w:rPr>
                <w:rFonts w:ascii="Arial" w:hAnsi="Arial" w:cs="Arial"/>
                <w:bCs/>
                <w:sz w:val="16"/>
                <w:szCs w:val="16"/>
              </w:rPr>
            </w:pPr>
            <w:r>
              <w:rPr>
                <w:rFonts w:ascii="Arial" w:hAnsi="Arial" w:cs="Arial"/>
                <w:bCs/>
                <w:sz w:val="16"/>
                <w:szCs w:val="16"/>
              </w:rPr>
              <w:t>Due Apr 30 11:59pm</w:t>
            </w:r>
          </w:p>
          <w:p w14:paraId="36805868" w14:textId="65757C7D" w:rsidR="00331FF6" w:rsidRPr="001D57BA" w:rsidRDefault="00331FF6" w:rsidP="00F27A64">
            <w:pPr>
              <w:rPr>
                <w:rFonts w:ascii="Arial" w:hAnsi="Arial" w:cs="Arial"/>
                <w:bCs/>
                <w:sz w:val="16"/>
                <w:szCs w:val="16"/>
              </w:rPr>
            </w:pPr>
          </w:p>
        </w:tc>
      </w:tr>
    </w:tbl>
    <w:p w14:paraId="2D051A43" w14:textId="77777777" w:rsidR="00F86C94" w:rsidRDefault="00F86C94" w:rsidP="00F27A64">
      <w:pPr>
        <w:pStyle w:val="Heading61"/>
        <w:ind w:firstLine="0"/>
        <w:rPr>
          <w:rFonts w:ascii="Arial" w:hAnsi="Arial" w:cs="Arial"/>
          <w:bCs/>
          <w:color w:val="000000"/>
          <w:sz w:val="16"/>
          <w:szCs w:val="16"/>
        </w:rPr>
      </w:pPr>
      <w:bookmarkStart w:id="1" w:name="_Hlk59178031"/>
    </w:p>
    <w:p w14:paraId="65A8E851" w14:textId="37CD4CE3" w:rsidR="00992E71" w:rsidRPr="001D57BA" w:rsidRDefault="00992E71" w:rsidP="00F27A64">
      <w:pPr>
        <w:pStyle w:val="Heading61"/>
        <w:ind w:firstLine="0"/>
        <w:rPr>
          <w:rFonts w:ascii="Arial" w:hAnsi="Arial" w:cs="Arial"/>
          <w:bCs/>
          <w:color w:val="000000"/>
          <w:sz w:val="16"/>
          <w:szCs w:val="16"/>
        </w:rPr>
      </w:pPr>
      <w:r w:rsidRPr="001D57BA">
        <w:rPr>
          <w:rFonts w:ascii="Arial" w:hAnsi="Arial" w:cs="Arial"/>
          <w:bCs/>
          <w:color w:val="000000"/>
          <w:sz w:val="16"/>
          <w:szCs w:val="16"/>
        </w:rPr>
        <w:lastRenderedPageBreak/>
        <w:t xml:space="preserve">V     Assignments and Evaluation Methods  </w:t>
      </w:r>
    </w:p>
    <w:p w14:paraId="1BE5524E" w14:textId="77777777" w:rsidR="00E96BA5" w:rsidRPr="001D57BA" w:rsidRDefault="00E96BA5" w:rsidP="00F27A64">
      <w:pPr>
        <w:pStyle w:val="BodyText"/>
        <w:spacing w:after="0"/>
        <w:rPr>
          <w:rFonts w:ascii="Arial" w:hAnsi="Arial" w:cs="Arial"/>
          <w:iCs/>
          <w:sz w:val="16"/>
          <w:szCs w:val="16"/>
        </w:rPr>
      </w:pPr>
    </w:p>
    <w:p w14:paraId="47933CDF" w14:textId="44CC78CF" w:rsidR="00B768E1" w:rsidRPr="001D57BA" w:rsidRDefault="00E96BA5" w:rsidP="00F27A64">
      <w:pPr>
        <w:rPr>
          <w:rFonts w:ascii="Arial" w:hAnsi="Arial" w:cs="Arial"/>
          <w:b/>
          <w:i/>
          <w:sz w:val="16"/>
          <w:szCs w:val="16"/>
        </w:rPr>
      </w:pPr>
      <w:r w:rsidRPr="001D57BA">
        <w:rPr>
          <w:rFonts w:ascii="Arial" w:hAnsi="Arial" w:cs="Arial"/>
          <w:b/>
          <w:sz w:val="16"/>
          <w:szCs w:val="16"/>
        </w:rPr>
        <w:t>1.</w:t>
      </w:r>
      <w:r w:rsidR="0004499E" w:rsidRPr="001D57BA">
        <w:rPr>
          <w:rFonts w:ascii="Arial" w:hAnsi="Arial" w:cs="Arial"/>
          <w:b/>
          <w:sz w:val="16"/>
          <w:szCs w:val="16"/>
        </w:rPr>
        <w:tab/>
      </w:r>
      <w:r w:rsidR="003164E1" w:rsidRPr="001D57BA">
        <w:rPr>
          <w:rFonts w:ascii="Arial" w:hAnsi="Arial" w:cs="Arial"/>
          <w:b/>
          <w:sz w:val="16"/>
          <w:szCs w:val="16"/>
        </w:rPr>
        <w:t xml:space="preserve">Critical Reflection </w:t>
      </w:r>
      <w:r w:rsidR="004E4E61" w:rsidRPr="001D57BA">
        <w:rPr>
          <w:rFonts w:ascii="Arial" w:hAnsi="Arial" w:cs="Arial"/>
          <w:b/>
          <w:sz w:val="16"/>
          <w:szCs w:val="16"/>
        </w:rPr>
        <w:t>[</w:t>
      </w:r>
      <w:r w:rsidR="000D4F5E">
        <w:rPr>
          <w:rFonts w:ascii="Arial" w:hAnsi="Arial" w:cs="Arial"/>
          <w:b/>
          <w:sz w:val="16"/>
          <w:szCs w:val="16"/>
        </w:rPr>
        <w:t>2</w:t>
      </w:r>
      <w:r w:rsidR="00F4748C" w:rsidRPr="001D57BA">
        <w:rPr>
          <w:rFonts w:ascii="Arial" w:hAnsi="Arial" w:cs="Arial"/>
          <w:b/>
          <w:sz w:val="16"/>
          <w:szCs w:val="16"/>
        </w:rPr>
        <w:t>0</w:t>
      </w:r>
      <w:r w:rsidR="00B768E1" w:rsidRPr="001D57BA">
        <w:rPr>
          <w:rFonts w:ascii="Arial" w:hAnsi="Arial" w:cs="Arial"/>
          <w:b/>
          <w:sz w:val="16"/>
          <w:szCs w:val="16"/>
        </w:rPr>
        <w:t>% of final grade]</w:t>
      </w:r>
      <w:r w:rsidR="00B768E1" w:rsidRPr="001D57BA">
        <w:rPr>
          <w:rFonts w:ascii="Arial" w:hAnsi="Arial" w:cs="Arial"/>
          <w:b/>
          <w:sz w:val="16"/>
          <w:szCs w:val="16"/>
        </w:rPr>
        <w:tab/>
      </w:r>
      <w:r w:rsidR="00B768E1" w:rsidRPr="001D57BA">
        <w:rPr>
          <w:rFonts w:ascii="Arial" w:hAnsi="Arial" w:cs="Arial"/>
          <w:b/>
          <w:sz w:val="16"/>
          <w:szCs w:val="16"/>
        </w:rPr>
        <w:tab/>
      </w:r>
      <w:r w:rsidR="00BF31C3" w:rsidRPr="001D57BA">
        <w:rPr>
          <w:rFonts w:ascii="Arial" w:hAnsi="Arial" w:cs="Arial"/>
          <w:b/>
          <w:sz w:val="16"/>
          <w:szCs w:val="16"/>
        </w:rPr>
        <w:tab/>
      </w:r>
      <w:r w:rsidR="007070D5" w:rsidRPr="001D57BA">
        <w:rPr>
          <w:rFonts w:ascii="Arial" w:hAnsi="Arial" w:cs="Arial"/>
          <w:b/>
          <w:i/>
          <w:sz w:val="16"/>
          <w:szCs w:val="16"/>
        </w:rPr>
        <w:t xml:space="preserve"> </w:t>
      </w:r>
    </w:p>
    <w:p w14:paraId="76931C3D" w14:textId="77777777" w:rsidR="00E96BA5" w:rsidRPr="001D57BA" w:rsidRDefault="00E96BA5" w:rsidP="00F27A64">
      <w:pPr>
        <w:rPr>
          <w:rFonts w:ascii="Arial" w:hAnsi="Arial" w:cs="Arial"/>
          <w:sz w:val="16"/>
          <w:szCs w:val="16"/>
        </w:rPr>
      </w:pPr>
    </w:p>
    <w:p w14:paraId="27D3AB58" w14:textId="7B2B9037" w:rsidR="00D824B9" w:rsidRDefault="00D824B9" w:rsidP="00F27A64">
      <w:pPr>
        <w:rPr>
          <w:rFonts w:ascii="Arial" w:hAnsi="Arial" w:cs="Arial"/>
          <w:i/>
          <w:sz w:val="16"/>
          <w:szCs w:val="16"/>
        </w:rPr>
      </w:pPr>
      <w:bookmarkStart w:id="2" w:name="_Hlk93932555"/>
      <w:r w:rsidRPr="001D57BA">
        <w:rPr>
          <w:rFonts w:ascii="Arial" w:hAnsi="Arial" w:cs="Arial"/>
          <w:i/>
          <w:sz w:val="16"/>
          <w:szCs w:val="16"/>
        </w:rPr>
        <w:t xml:space="preserve">This assignment is to be completed individually. </w:t>
      </w:r>
    </w:p>
    <w:p w14:paraId="51488497" w14:textId="77777777" w:rsidR="00B67D35" w:rsidRPr="001D57BA" w:rsidRDefault="00B67D35" w:rsidP="00F27A64">
      <w:pPr>
        <w:rPr>
          <w:rFonts w:ascii="Arial" w:hAnsi="Arial" w:cs="Arial"/>
          <w:i/>
          <w:sz w:val="16"/>
          <w:szCs w:val="16"/>
        </w:rPr>
      </w:pPr>
    </w:p>
    <w:bookmarkEnd w:id="2"/>
    <w:p w14:paraId="7E61268E" w14:textId="2605ED0B" w:rsidR="00D824B9" w:rsidRDefault="00D824B9" w:rsidP="00F27A64">
      <w:pPr>
        <w:rPr>
          <w:rFonts w:ascii="Arial" w:hAnsi="Arial" w:cs="Arial"/>
          <w:sz w:val="16"/>
          <w:szCs w:val="16"/>
        </w:rPr>
      </w:pPr>
      <w:r w:rsidRPr="001D57BA">
        <w:rPr>
          <w:rFonts w:ascii="Arial" w:hAnsi="Arial" w:cs="Arial"/>
          <w:sz w:val="16"/>
          <w:szCs w:val="16"/>
        </w:rPr>
        <w:t xml:space="preserve">The purpose of this assignment is for you to present your experience to date in regards to second language education (either as a learner and/or a teacher) and to reflect on your overall L2T orientation or philosophy at this point in time of your teacher training. </w:t>
      </w:r>
    </w:p>
    <w:p w14:paraId="4C637DDC" w14:textId="00979ECA" w:rsidR="00B67D35" w:rsidRDefault="00B67D35" w:rsidP="00F27A64">
      <w:pPr>
        <w:rPr>
          <w:rFonts w:ascii="Arial" w:hAnsi="Arial" w:cs="Arial"/>
          <w:sz w:val="16"/>
          <w:szCs w:val="16"/>
        </w:rPr>
      </w:pPr>
    </w:p>
    <w:p w14:paraId="5038EA23" w14:textId="60B097D5" w:rsidR="00D81DD4" w:rsidRPr="001D57BA" w:rsidRDefault="00D81DD4" w:rsidP="00FE2E26">
      <w:pPr>
        <w:rPr>
          <w:rFonts w:ascii="Arial" w:hAnsi="Arial" w:cs="Arial"/>
          <w:sz w:val="16"/>
          <w:szCs w:val="16"/>
          <w:u w:color="000000"/>
        </w:rPr>
      </w:pPr>
      <w:r w:rsidRPr="001D57BA">
        <w:rPr>
          <w:rFonts w:ascii="Arial" w:hAnsi="Arial" w:cs="Arial"/>
          <w:b/>
          <w:sz w:val="16"/>
          <w:szCs w:val="16"/>
          <w:u w:color="000000"/>
        </w:rPr>
        <w:t>You may prepare this assignment using the format of your choice</w:t>
      </w:r>
      <w:r w:rsidRPr="001D57BA">
        <w:rPr>
          <w:rFonts w:ascii="Arial" w:hAnsi="Arial" w:cs="Arial"/>
          <w:sz w:val="16"/>
          <w:szCs w:val="16"/>
          <w:u w:color="000000"/>
        </w:rPr>
        <w:t xml:space="preserve"> (e.g., written narrative; audio/video recording, PPT/Prezi presentation with voiceover and/or a combination of other choices). </w:t>
      </w:r>
      <w:r w:rsidR="00AA1217" w:rsidRPr="001D57BA">
        <w:rPr>
          <w:rFonts w:ascii="Arial" w:hAnsi="Arial" w:cs="Arial"/>
          <w:sz w:val="16"/>
          <w:szCs w:val="16"/>
          <w:u w:color="000000"/>
        </w:rPr>
        <w:t>If you choose a</w:t>
      </w:r>
      <w:r w:rsidRPr="001D57BA">
        <w:rPr>
          <w:rFonts w:ascii="Arial" w:hAnsi="Arial" w:cs="Arial"/>
          <w:sz w:val="16"/>
          <w:szCs w:val="16"/>
          <w:u w:color="000000"/>
        </w:rPr>
        <w:t xml:space="preserve"> written format</w:t>
      </w:r>
      <w:r w:rsidR="00AA1217" w:rsidRPr="001D57BA">
        <w:rPr>
          <w:rFonts w:ascii="Arial" w:hAnsi="Arial" w:cs="Arial"/>
          <w:sz w:val="16"/>
          <w:szCs w:val="16"/>
          <w:u w:color="000000"/>
        </w:rPr>
        <w:t xml:space="preserve">, </w:t>
      </w:r>
      <w:r w:rsidRPr="001D57BA">
        <w:rPr>
          <w:rFonts w:ascii="Arial" w:hAnsi="Arial" w:cs="Arial"/>
          <w:sz w:val="16"/>
          <w:szCs w:val="16"/>
          <w:u w:color="000000"/>
        </w:rPr>
        <w:t xml:space="preserve">your assignment </w:t>
      </w:r>
      <w:r w:rsidR="00AA1217" w:rsidRPr="001D57BA">
        <w:rPr>
          <w:rFonts w:ascii="Arial" w:hAnsi="Arial" w:cs="Arial"/>
          <w:sz w:val="16"/>
          <w:szCs w:val="16"/>
          <w:u w:color="000000"/>
        </w:rPr>
        <w:t xml:space="preserve">should </w:t>
      </w:r>
      <w:r w:rsidRPr="001D57BA">
        <w:rPr>
          <w:rFonts w:ascii="Arial" w:hAnsi="Arial" w:cs="Arial"/>
          <w:sz w:val="16"/>
          <w:szCs w:val="16"/>
          <w:u w:color="000000"/>
        </w:rPr>
        <w:t xml:space="preserve">be a maximum of </w:t>
      </w:r>
      <w:r w:rsidRPr="001D57BA">
        <w:rPr>
          <w:rFonts w:ascii="Arial" w:hAnsi="Arial" w:cs="Arial"/>
          <w:sz w:val="16"/>
          <w:szCs w:val="16"/>
        </w:rPr>
        <w:t>3 pages (</w:t>
      </w:r>
      <w:r w:rsidR="00AA1217" w:rsidRPr="001D57BA">
        <w:rPr>
          <w:rFonts w:ascii="Arial" w:hAnsi="Arial" w:cs="Arial"/>
          <w:sz w:val="16"/>
          <w:szCs w:val="16"/>
        </w:rPr>
        <w:t xml:space="preserve">1.5 spaced, 12-inch </w:t>
      </w:r>
      <w:r w:rsidRPr="001D57BA">
        <w:rPr>
          <w:rFonts w:ascii="Arial" w:hAnsi="Arial" w:cs="Arial"/>
          <w:sz w:val="16"/>
          <w:szCs w:val="16"/>
        </w:rPr>
        <w:t>font</w:t>
      </w:r>
      <w:r w:rsidR="00AA1217" w:rsidRPr="001D57BA">
        <w:rPr>
          <w:rFonts w:ascii="Arial" w:hAnsi="Arial" w:cs="Arial"/>
          <w:sz w:val="16"/>
          <w:szCs w:val="16"/>
        </w:rPr>
        <w:t>s with</w:t>
      </w:r>
      <w:r w:rsidRPr="001D57BA">
        <w:rPr>
          <w:rFonts w:ascii="Arial" w:hAnsi="Arial" w:cs="Arial"/>
          <w:sz w:val="16"/>
          <w:szCs w:val="16"/>
        </w:rPr>
        <w:t xml:space="preserve"> one-inch margins)</w:t>
      </w:r>
      <w:r w:rsidR="00D501BA" w:rsidRPr="001D57BA">
        <w:rPr>
          <w:rFonts w:ascii="Arial" w:hAnsi="Arial" w:cs="Arial"/>
          <w:sz w:val="16"/>
          <w:szCs w:val="16"/>
        </w:rPr>
        <w:t xml:space="preserve"> in </w:t>
      </w:r>
      <w:r w:rsidR="00D501BA" w:rsidRPr="001D57BA">
        <w:rPr>
          <w:rFonts w:ascii="Arial" w:hAnsi="Arial" w:cs="Arial"/>
          <w:b/>
          <w:sz w:val="16"/>
          <w:szCs w:val="16"/>
        </w:rPr>
        <w:t xml:space="preserve">Microsoft Word format </w:t>
      </w:r>
      <w:r w:rsidR="00D501BA" w:rsidRPr="001D57BA">
        <w:rPr>
          <w:rFonts w:ascii="Arial" w:hAnsi="Arial" w:cs="Arial"/>
          <w:b/>
          <w:sz w:val="16"/>
          <w:szCs w:val="16"/>
          <w:u w:val="single"/>
        </w:rPr>
        <w:t>only</w:t>
      </w:r>
      <w:r w:rsidR="00D501BA" w:rsidRPr="001D57BA">
        <w:rPr>
          <w:rFonts w:ascii="Arial" w:hAnsi="Arial" w:cs="Arial"/>
          <w:sz w:val="16"/>
          <w:szCs w:val="16"/>
        </w:rPr>
        <w:t xml:space="preserve"> (this facilitates the provision of comments through the Brightspace system). Audio/video r</w:t>
      </w:r>
      <w:r w:rsidRPr="001D57BA">
        <w:rPr>
          <w:rFonts w:ascii="Arial" w:hAnsi="Arial" w:cs="Arial"/>
          <w:sz w:val="16"/>
          <w:szCs w:val="16"/>
        </w:rPr>
        <w:t xml:space="preserve">ecordings </w:t>
      </w:r>
      <w:r w:rsidR="00AA1217" w:rsidRPr="001D57BA">
        <w:rPr>
          <w:rFonts w:ascii="Arial" w:hAnsi="Arial" w:cs="Arial"/>
          <w:sz w:val="16"/>
          <w:szCs w:val="16"/>
        </w:rPr>
        <w:t>should</w:t>
      </w:r>
      <w:r w:rsidRPr="001D57BA">
        <w:rPr>
          <w:rFonts w:ascii="Arial" w:hAnsi="Arial" w:cs="Arial"/>
          <w:sz w:val="16"/>
          <w:szCs w:val="16"/>
        </w:rPr>
        <w:t xml:space="preserve"> be no longer than 3 minutes in length.  </w:t>
      </w:r>
    </w:p>
    <w:p w14:paraId="5AD37342" w14:textId="0A48CFAA" w:rsidR="00D81DD4" w:rsidRPr="001D57BA" w:rsidRDefault="00D81DD4" w:rsidP="00F27A64">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sz w:val="16"/>
          <w:szCs w:val="16"/>
        </w:rPr>
      </w:pPr>
      <w:r w:rsidRPr="001D57BA">
        <w:rPr>
          <w:rFonts w:ascii="Arial" w:hAnsi="Arial" w:cs="Arial"/>
          <w:sz w:val="16"/>
          <w:szCs w:val="16"/>
          <w:u w:color="000000"/>
        </w:rPr>
        <w:t>R</w:t>
      </w:r>
      <w:r w:rsidRPr="001D57BA">
        <w:rPr>
          <w:rFonts w:ascii="Arial" w:hAnsi="Arial" w:cs="Arial"/>
          <w:sz w:val="16"/>
          <w:szCs w:val="16"/>
        </w:rPr>
        <w:t>egardless of the format you choose</w:t>
      </w:r>
      <w:r w:rsidR="00D501BA" w:rsidRPr="001D57BA">
        <w:rPr>
          <w:rFonts w:ascii="Arial" w:hAnsi="Arial" w:cs="Arial"/>
          <w:sz w:val="16"/>
          <w:szCs w:val="16"/>
        </w:rPr>
        <w:t xml:space="preserve">, </w:t>
      </w:r>
      <w:r w:rsidR="000D2554" w:rsidRPr="001D57BA">
        <w:rPr>
          <w:rFonts w:ascii="Arial" w:hAnsi="Arial" w:cs="Arial"/>
          <w:sz w:val="16"/>
          <w:szCs w:val="16"/>
        </w:rPr>
        <w:t xml:space="preserve">you must submit your assignment electronically in the designated folder on Brightspace. Your work must also </w:t>
      </w:r>
      <w:r w:rsidRPr="001D57BA">
        <w:rPr>
          <w:rFonts w:ascii="Arial" w:hAnsi="Arial" w:cs="Arial"/>
          <w:sz w:val="16"/>
          <w:szCs w:val="16"/>
          <w:u w:color="000000"/>
        </w:rPr>
        <w:t>clearly c</w:t>
      </w:r>
      <w:r w:rsidRPr="001D57BA">
        <w:rPr>
          <w:rFonts w:ascii="Arial" w:hAnsi="Arial" w:cs="Arial"/>
          <w:sz w:val="16"/>
          <w:szCs w:val="16"/>
        </w:rPr>
        <w:t xml:space="preserve">ommunicate the following information: </w:t>
      </w:r>
    </w:p>
    <w:p w14:paraId="29A059A3" w14:textId="125D9FEC" w:rsidR="00D824B9" w:rsidRDefault="00D824B9" w:rsidP="00F27A64">
      <w:pPr>
        <w:numPr>
          <w:ilvl w:val="0"/>
          <w:numId w:val="4"/>
        </w:numPr>
        <w:ind w:right="-279"/>
        <w:rPr>
          <w:rFonts w:ascii="Arial" w:hAnsi="Arial" w:cs="Arial"/>
          <w:sz w:val="16"/>
          <w:szCs w:val="16"/>
        </w:rPr>
      </w:pPr>
      <w:r w:rsidRPr="001D57BA">
        <w:rPr>
          <w:rFonts w:ascii="Arial" w:hAnsi="Arial" w:cs="Arial"/>
          <w:sz w:val="16"/>
          <w:szCs w:val="16"/>
          <w:u w:val="single"/>
        </w:rPr>
        <w:t>Experience to date</w:t>
      </w:r>
      <w:r w:rsidR="00FE2E26">
        <w:rPr>
          <w:rFonts w:ascii="Arial" w:hAnsi="Arial" w:cs="Arial"/>
          <w:sz w:val="16"/>
          <w:szCs w:val="16"/>
        </w:rPr>
        <w:t xml:space="preserve">: How have </w:t>
      </w:r>
      <w:r w:rsidRPr="001D57BA">
        <w:rPr>
          <w:rFonts w:ascii="Arial" w:hAnsi="Arial" w:cs="Arial"/>
          <w:sz w:val="16"/>
          <w:szCs w:val="16"/>
        </w:rPr>
        <w:t>your experiences as a (second) language learner and teacher</w:t>
      </w:r>
      <w:r w:rsidR="00FE2E26">
        <w:rPr>
          <w:rFonts w:ascii="Arial" w:hAnsi="Arial" w:cs="Arial"/>
          <w:sz w:val="16"/>
          <w:szCs w:val="16"/>
        </w:rPr>
        <w:t xml:space="preserve"> influenced your pedagogy</w:t>
      </w:r>
      <w:r w:rsidRPr="001D57BA">
        <w:rPr>
          <w:rFonts w:ascii="Arial" w:hAnsi="Arial" w:cs="Arial"/>
          <w:sz w:val="16"/>
          <w:szCs w:val="16"/>
        </w:rPr>
        <w:t xml:space="preserve">? </w:t>
      </w:r>
    </w:p>
    <w:p w14:paraId="5B4B7AC3" w14:textId="54F26B6E" w:rsidR="00FE2E26" w:rsidRPr="001D57BA" w:rsidRDefault="00FE2E26" w:rsidP="00F27A64">
      <w:pPr>
        <w:numPr>
          <w:ilvl w:val="0"/>
          <w:numId w:val="4"/>
        </w:numPr>
        <w:ind w:right="-279"/>
        <w:rPr>
          <w:rFonts w:ascii="Arial" w:hAnsi="Arial" w:cs="Arial"/>
          <w:sz w:val="16"/>
          <w:szCs w:val="16"/>
        </w:rPr>
      </w:pPr>
      <w:r>
        <w:rPr>
          <w:rFonts w:ascii="Arial" w:hAnsi="Arial" w:cs="Arial"/>
          <w:sz w:val="16"/>
          <w:szCs w:val="16"/>
          <w:u w:val="single"/>
        </w:rPr>
        <w:t>Training to date</w:t>
      </w:r>
      <w:r w:rsidRPr="00FE2E26">
        <w:rPr>
          <w:rFonts w:ascii="Arial" w:hAnsi="Arial" w:cs="Arial"/>
          <w:sz w:val="16"/>
          <w:szCs w:val="16"/>
        </w:rPr>
        <w:t>:</w:t>
      </w:r>
      <w:r>
        <w:rPr>
          <w:rFonts w:ascii="Arial" w:hAnsi="Arial" w:cs="Arial"/>
          <w:sz w:val="16"/>
          <w:szCs w:val="16"/>
        </w:rPr>
        <w:t xml:space="preserve"> What kinds of training and exposure to ideas and theories influenced your pedagogy?</w:t>
      </w:r>
    </w:p>
    <w:p w14:paraId="56D0CBA1" w14:textId="4A07890B" w:rsidR="0094498B" w:rsidRPr="001D57BA" w:rsidRDefault="0094498B" w:rsidP="00F27A64">
      <w:pPr>
        <w:numPr>
          <w:ilvl w:val="0"/>
          <w:numId w:val="4"/>
        </w:numPr>
        <w:rPr>
          <w:rFonts w:ascii="Arial" w:hAnsi="Arial" w:cs="Arial"/>
          <w:sz w:val="16"/>
          <w:szCs w:val="16"/>
        </w:rPr>
      </w:pPr>
      <w:r w:rsidRPr="001D57BA">
        <w:rPr>
          <w:rFonts w:ascii="Arial" w:hAnsi="Arial" w:cs="Arial"/>
          <w:sz w:val="16"/>
          <w:szCs w:val="16"/>
          <w:u w:val="single"/>
        </w:rPr>
        <w:t>Challenges:</w:t>
      </w:r>
      <w:r w:rsidRPr="001D57BA">
        <w:rPr>
          <w:rFonts w:ascii="Arial" w:hAnsi="Arial" w:cs="Arial"/>
          <w:sz w:val="16"/>
          <w:szCs w:val="16"/>
        </w:rPr>
        <w:t xml:space="preserve"> What challenges have you encountered during your </w:t>
      </w:r>
      <w:r w:rsidRPr="001D57BA">
        <w:rPr>
          <w:rFonts w:ascii="Arial" w:hAnsi="Arial" w:cs="Arial"/>
          <w:sz w:val="16"/>
          <w:szCs w:val="16"/>
          <w:u w:val="single"/>
        </w:rPr>
        <w:t>teaching</w:t>
      </w:r>
      <w:r w:rsidRPr="001D57BA">
        <w:rPr>
          <w:rFonts w:ascii="Arial" w:hAnsi="Arial" w:cs="Arial"/>
          <w:sz w:val="16"/>
          <w:szCs w:val="16"/>
        </w:rPr>
        <w:t xml:space="preserve"> </w:t>
      </w:r>
      <w:r w:rsidR="00FE2E26">
        <w:rPr>
          <w:rFonts w:ascii="Arial" w:hAnsi="Arial" w:cs="Arial"/>
          <w:sz w:val="16"/>
          <w:szCs w:val="16"/>
        </w:rPr>
        <w:t>or learning experiences re</w:t>
      </w:r>
      <w:r w:rsidRPr="001D57BA">
        <w:rPr>
          <w:rFonts w:ascii="Arial" w:hAnsi="Arial" w:cs="Arial"/>
          <w:sz w:val="16"/>
          <w:szCs w:val="16"/>
        </w:rPr>
        <w:t>lated to students who are learning English as an additional language</w:t>
      </w:r>
      <w:r w:rsidR="00A11780" w:rsidRPr="001D57BA">
        <w:rPr>
          <w:rFonts w:ascii="Arial" w:hAnsi="Arial" w:cs="Arial"/>
          <w:sz w:val="16"/>
          <w:szCs w:val="16"/>
        </w:rPr>
        <w:t xml:space="preserve"> (i.e., ELLs)</w:t>
      </w:r>
      <w:r w:rsidRPr="001D57BA">
        <w:rPr>
          <w:rFonts w:ascii="Arial" w:hAnsi="Arial" w:cs="Arial"/>
          <w:sz w:val="16"/>
          <w:szCs w:val="16"/>
        </w:rPr>
        <w:t xml:space="preserve">? </w:t>
      </w:r>
      <w:r w:rsidR="00A11780" w:rsidRPr="001D57BA">
        <w:rPr>
          <w:rFonts w:ascii="Arial" w:hAnsi="Arial" w:cs="Arial"/>
          <w:sz w:val="16"/>
          <w:szCs w:val="16"/>
        </w:rPr>
        <w:t xml:space="preserve">If you have never taught ELLs, what could you foresee as being challenging? </w:t>
      </w:r>
    </w:p>
    <w:p w14:paraId="32E10008" w14:textId="77777777" w:rsidR="00D824B9" w:rsidRPr="001D57BA" w:rsidRDefault="00D824B9" w:rsidP="00F27A64">
      <w:pPr>
        <w:numPr>
          <w:ilvl w:val="0"/>
          <w:numId w:val="4"/>
        </w:numPr>
        <w:rPr>
          <w:rFonts w:ascii="Arial" w:hAnsi="Arial" w:cs="Arial"/>
          <w:sz w:val="16"/>
          <w:szCs w:val="16"/>
        </w:rPr>
      </w:pPr>
      <w:r w:rsidRPr="001D57BA">
        <w:rPr>
          <w:rFonts w:ascii="Arial" w:hAnsi="Arial" w:cs="Arial"/>
          <w:sz w:val="16"/>
          <w:szCs w:val="16"/>
          <w:u w:val="single"/>
        </w:rPr>
        <w:t>Course of Action:</w:t>
      </w:r>
      <w:r w:rsidRPr="001D57BA">
        <w:rPr>
          <w:rFonts w:ascii="Arial" w:hAnsi="Arial" w:cs="Arial"/>
          <w:sz w:val="16"/>
          <w:szCs w:val="16"/>
        </w:rPr>
        <w:t xml:space="preserve"> How might you take action to address the challenges you identified? </w:t>
      </w:r>
    </w:p>
    <w:p w14:paraId="7CCAFB0F" w14:textId="77777777" w:rsidR="00D824B9" w:rsidRPr="001D57BA" w:rsidRDefault="00D824B9" w:rsidP="00F27A64">
      <w:pPr>
        <w:rPr>
          <w:rFonts w:ascii="Arial" w:hAnsi="Arial" w:cs="Arial"/>
          <w:sz w:val="16"/>
          <w:szCs w:val="16"/>
        </w:rPr>
      </w:pPr>
    </w:p>
    <w:p w14:paraId="4E41F3CB" w14:textId="6F091EDF" w:rsidR="00D824B9" w:rsidRDefault="00D824B9" w:rsidP="00F27A64">
      <w:pPr>
        <w:rPr>
          <w:rFonts w:ascii="Arial" w:hAnsi="Arial" w:cs="Arial"/>
          <w:sz w:val="16"/>
          <w:szCs w:val="16"/>
        </w:rPr>
      </w:pPr>
      <w:r w:rsidRPr="001D57BA">
        <w:rPr>
          <w:rFonts w:ascii="Arial" w:hAnsi="Arial" w:cs="Arial"/>
          <w:color w:val="000000"/>
          <w:sz w:val="16"/>
          <w:szCs w:val="16"/>
        </w:rPr>
        <w:t>Concrete examples/vignettes to support your critical reflection based on your own experiences in school and/or during practicum are strongly encouraged. </w:t>
      </w:r>
      <w:r w:rsidR="00AA1217" w:rsidRPr="001D57BA">
        <w:rPr>
          <w:rFonts w:ascii="Arial" w:hAnsi="Arial" w:cs="Arial"/>
          <w:sz w:val="16"/>
          <w:szCs w:val="16"/>
        </w:rPr>
        <w:t>Please ensure</w:t>
      </w:r>
      <w:r w:rsidRPr="001D57BA">
        <w:rPr>
          <w:rFonts w:ascii="Arial" w:hAnsi="Arial" w:cs="Arial"/>
          <w:sz w:val="16"/>
          <w:szCs w:val="16"/>
        </w:rPr>
        <w:t xml:space="preserve"> that schools or teachers involved cannot be identified</w:t>
      </w:r>
      <w:r w:rsidR="00AA1217" w:rsidRPr="001D57BA">
        <w:rPr>
          <w:rFonts w:ascii="Arial" w:hAnsi="Arial" w:cs="Arial"/>
          <w:sz w:val="16"/>
          <w:szCs w:val="16"/>
        </w:rPr>
        <w:t xml:space="preserve"> and that you make comments that are professional</w:t>
      </w:r>
      <w:r w:rsidR="003F1E70" w:rsidRPr="001D57BA">
        <w:rPr>
          <w:rFonts w:ascii="Arial" w:hAnsi="Arial" w:cs="Arial"/>
          <w:sz w:val="16"/>
          <w:szCs w:val="16"/>
        </w:rPr>
        <w:t xml:space="preserve">, </w:t>
      </w:r>
      <w:r w:rsidR="00AA1217" w:rsidRPr="001D57BA">
        <w:rPr>
          <w:rFonts w:ascii="Arial" w:hAnsi="Arial" w:cs="Arial"/>
          <w:sz w:val="16"/>
          <w:szCs w:val="16"/>
        </w:rPr>
        <w:t>ethical</w:t>
      </w:r>
      <w:r w:rsidR="003F1E70" w:rsidRPr="001D57BA">
        <w:rPr>
          <w:rFonts w:ascii="Arial" w:hAnsi="Arial" w:cs="Arial"/>
          <w:sz w:val="16"/>
          <w:szCs w:val="16"/>
        </w:rPr>
        <w:t xml:space="preserve"> and not overly personal.</w:t>
      </w:r>
    </w:p>
    <w:p w14:paraId="4BF25629" w14:textId="77777777" w:rsidR="000D4F5E" w:rsidRPr="001D57BA" w:rsidRDefault="000D4F5E" w:rsidP="00F27A64">
      <w:pPr>
        <w:rPr>
          <w:rFonts w:ascii="Arial" w:hAnsi="Arial" w:cs="Arial"/>
          <w:sz w:val="16"/>
          <w:szCs w:val="16"/>
        </w:rPr>
      </w:pPr>
    </w:p>
    <w:p w14:paraId="6588BFC6" w14:textId="09722CDA" w:rsidR="003A4098" w:rsidRPr="001D57BA" w:rsidRDefault="000F6EA3" w:rsidP="00F27A64">
      <w:pPr>
        <w:rPr>
          <w:rFonts w:ascii="Arial" w:hAnsi="Arial" w:cs="Arial"/>
          <w:b/>
          <w:i/>
          <w:sz w:val="16"/>
          <w:szCs w:val="16"/>
        </w:rPr>
      </w:pPr>
      <w:r w:rsidRPr="001D57BA">
        <w:rPr>
          <w:rFonts w:ascii="Arial" w:hAnsi="Arial" w:cs="Arial"/>
          <w:b/>
          <w:sz w:val="16"/>
          <w:szCs w:val="16"/>
        </w:rPr>
        <w:t>2.</w:t>
      </w:r>
      <w:r w:rsidRPr="001D57BA">
        <w:rPr>
          <w:rFonts w:ascii="Arial" w:hAnsi="Arial" w:cs="Arial"/>
          <w:b/>
          <w:sz w:val="16"/>
          <w:szCs w:val="16"/>
        </w:rPr>
        <w:tab/>
      </w:r>
      <w:r w:rsidR="00A21412" w:rsidRPr="001D57BA">
        <w:rPr>
          <w:rFonts w:ascii="Arial" w:hAnsi="Arial" w:cs="Arial"/>
          <w:b/>
          <w:sz w:val="16"/>
          <w:szCs w:val="16"/>
        </w:rPr>
        <w:t>Professional Learning Communities</w:t>
      </w:r>
      <w:r w:rsidR="003A4098" w:rsidRPr="001D57BA">
        <w:rPr>
          <w:rFonts w:ascii="Arial" w:hAnsi="Arial" w:cs="Arial"/>
          <w:b/>
          <w:sz w:val="16"/>
          <w:szCs w:val="16"/>
        </w:rPr>
        <w:t xml:space="preserve"> [</w:t>
      </w:r>
      <w:r w:rsidR="00A536F7" w:rsidRPr="001D57BA">
        <w:rPr>
          <w:rFonts w:ascii="Arial" w:hAnsi="Arial" w:cs="Arial"/>
          <w:b/>
          <w:sz w:val="16"/>
          <w:szCs w:val="16"/>
        </w:rPr>
        <w:t>20</w:t>
      </w:r>
      <w:r w:rsidRPr="001D57BA">
        <w:rPr>
          <w:rFonts w:ascii="Arial" w:hAnsi="Arial" w:cs="Arial"/>
          <w:b/>
          <w:sz w:val="16"/>
          <w:szCs w:val="16"/>
        </w:rPr>
        <w:t>% of final grade]</w:t>
      </w:r>
      <w:r w:rsidRPr="001D57BA">
        <w:rPr>
          <w:rFonts w:ascii="Arial" w:hAnsi="Arial" w:cs="Arial"/>
          <w:b/>
          <w:sz w:val="16"/>
          <w:szCs w:val="16"/>
        </w:rPr>
        <w:tab/>
      </w:r>
      <w:r w:rsidRPr="001D57BA">
        <w:rPr>
          <w:rFonts w:ascii="Arial" w:hAnsi="Arial" w:cs="Arial"/>
          <w:b/>
          <w:sz w:val="16"/>
          <w:szCs w:val="16"/>
        </w:rPr>
        <w:tab/>
      </w:r>
      <w:r w:rsidR="00071DD4" w:rsidRPr="001D57BA">
        <w:rPr>
          <w:rFonts w:ascii="Arial" w:hAnsi="Arial" w:cs="Arial"/>
          <w:b/>
          <w:i/>
          <w:sz w:val="16"/>
          <w:szCs w:val="16"/>
        </w:rPr>
        <w:t xml:space="preserve"> </w:t>
      </w:r>
    </w:p>
    <w:p w14:paraId="4D3C7913" w14:textId="77777777" w:rsidR="00630ED3" w:rsidRPr="001D57BA" w:rsidRDefault="00630ED3" w:rsidP="00F27A64">
      <w:pPr>
        <w:rPr>
          <w:rFonts w:ascii="Arial" w:hAnsi="Arial" w:cs="Arial"/>
          <w:b/>
          <w:sz w:val="16"/>
          <w:szCs w:val="16"/>
        </w:rPr>
      </w:pPr>
    </w:p>
    <w:p w14:paraId="408E5606" w14:textId="1114BCEA" w:rsidR="00FE71B2" w:rsidRDefault="008C1C17" w:rsidP="00F27A64">
      <w:pPr>
        <w:rPr>
          <w:rFonts w:ascii="Arial" w:hAnsi="Arial" w:cs="Arial"/>
          <w:i/>
          <w:sz w:val="16"/>
          <w:szCs w:val="16"/>
        </w:rPr>
      </w:pPr>
      <w:r w:rsidRPr="001D57BA">
        <w:rPr>
          <w:rFonts w:ascii="Arial" w:hAnsi="Arial" w:cs="Arial"/>
          <w:i/>
          <w:sz w:val="16"/>
          <w:szCs w:val="16"/>
        </w:rPr>
        <w:t xml:space="preserve">This assignment is to be completed </w:t>
      </w:r>
      <w:r w:rsidR="00EC5B19" w:rsidRPr="001D57BA">
        <w:rPr>
          <w:rFonts w:ascii="Arial" w:hAnsi="Arial" w:cs="Arial"/>
          <w:i/>
          <w:sz w:val="16"/>
          <w:szCs w:val="16"/>
        </w:rPr>
        <w:t>in groups.</w:t>
      </w:r>
      <w:r w:rsidRPr="001D57BA">
        <w:rPr>
          <w:rFonts w:ascii="Arial" w:hAnsi="Arial" w:cs="Arial"/>
          <w:i/>
          <w:sz w:val="16"/>
          <w:szCs w:val="16"/>
        </w:rPr>
        <w:t xml:space="preserve"> </w:t>
      </w:r>
      <w:r w:rsidR="000D4F5E">
        <w:rPr>
          <w:rFonts w:ascii="Arial" w:hAnsi="Arial" w:cs="Arial"/>
          <w:i/>
          <w:sz w:val="16"/>
          <w:szCs w:val="16"/>
        </w:rPr>
        <w:t>All members receive the same grades</w:t>
      </w:r>
    </w:p>
    <w:p w14:paraId="22FA6619" w14:textId="77777777" w:rsidR="00B67D35" w:rsidRPr="001D57BA" w:rsidRDefault="00B67D35" w:rsidP="00F27A64">
      <w:pPr>
        <w:rPr>
          <w:rFonts w:ascii="Arial" w:hAnsi="Arial" w:cs="Arial"/>
          <w:i/>
          <w:sz w:val="16"/>
          <w:szCs w:val="16"/>
        </w:rPr>
      </w:pPr>
    </w:p>
    <w:p w14:paraId="7C86095A" w14:textId="2AE6C569" w:rsidR="00FE71B2" w:rsidRPr="001D57BA" w:rsidRDefault="00FE71B2" w:rsidP="00F27A64">
      <w:pPr>
        <w:ind w:right="-421"/>
        <w:rPr>
          <w:rFonts w:ascii="Arial" w:hAnsi="Arial" w:cs="Arial"/>
          <w:sz w:val="16"/>
          <w:szCs w:val="16"/>
        </w:rPr>
      </w:pPr>
      <w:r w:rsidRPr="001D57BA">
        <w:rPr>
          <w:rFonts w:ascii="Arial" w:hAnsi="Arial" w:cs="Arial"/>
          <w:sz w:val="16"/>
          <w:szCs w:val="16"/>
        </w:rPr>
        <w:t>You will be expected to have thoroughly read the required weekly reading(s)</w:t>
      </w:r>
      <w:r w:rsidRPr="001D57BA">
        <w:rPr>
          <w:rFonts w:ascii="Arial" w:hAnsi="Arial" w:cs="Arial"/>
          <w:sz w:val="16"/>
          <w:szCs w:val="16"/>
          <w:u w:val="single"/>
        </w:rPr>
        <w:t xml:space="preserve"> in advance</w:t>
      </w:r>
      <w:r w:rsidR="009F6123" w:rsidRPr="001D57BA">
        <w:rPr>
          <w:rFonts w:ascii="Arial" w:hAnsi="Arial" w:cs="Arial"/>
          <w:sz w:val="16"/>
          <w:szCs w:val="16"/>
        </w:rPr>
        <w:t xml:space="preserve">. </w:t>
      </w:r>
      <w:r w:rsidR="008270C0" w:rsidRPr="001D57BA">
        <w:rPr>
          <w:rFonts w:ascii="Arial" w:hAnsi="Arial" w:cs="Arial"/>
          <w:sz w:val="16"/>
          <w:szCs w:val="16"/>
        </w:rPr>
        <w:t xml:space="preserve">The formation of </w:t>
      </w:r>
      <w:r w:rsidR="00E12AF1" w:rsidRPr="001D57BA">
        <w:rPr>
          <w:rFonts w:ascii="Arial" w:hAnsi="Arial" w:cs="Arial"/>
          <w:sz w:val="16"/>
          <w:szCs w:val="16"/>
        </w:rPr>
        <w:t>s</w:t>
      </w:r>
      <w:r w:rsidRPr="001D57BA">
        <w:rPr>
          <w:rFonts w:ascii="Arial" w:hAnsi="Arial" w:cs="Arial"/>
          <w:sz w:val="16"/>
          <w:szCs w:val="16"/>
        </w:rPr>
        <w:t>mall group</w:t>
      </w:r>
      <w:r w:rsidR="008270C0" w:rsidRPr="001D57BA">
        <w:rPr>
          <w:rFonts w:ascii="Arial" w:hAnsi="Arial" w:cs="Arial"/>
          <w:sz w:val="16"/>
          <w:szCs w:val="16"/>
        </w:rPr>
        <w:t>s</w:t>
      </w:r>
      <w:r w:rsidRPr="001D57BA">
        <w:rPr>
          <w:rFonts w:ascii="Arial" w:hAnsi="Arial" w:cs="Arial"/>
          <w:sz w:val="16"/>
          <w:szCs w:val="16"/>
        </w:rPr>
        <w:t xml:space="preserve"> </w:t>
      </w:r>
      <w:r w:rsidR="008270C0" w:rsidRPr="001D57BA">
        <w:rPr>
          <w:rFonts w:ascii="Arial" w:hAnsi="Arial" w:cs="Arial"/>
          <w:sz w:val="16"/>
          <w:szCs w:val="16"/>
        </w:rPr>
        <w:t xml:space="preserve">of “Professional Learning Communities” (PLCs) </w:t>
      </w:r>
      <w:r w:rsidRPr="001D57BA">
        <w:rPr>
          <w:rFonts w:ascii="Arial" w:hAnsi="Arial" w:cs="Arial"/>
          <w:sz w:val="16"/>
          <w:szCs w:val="16"/>
        </w:rPr>
        <w:t xml:space="preserve">will take place </w:t>
      </w:r>
      <w:r w:rsidR="008270C0" w:rsidRPr="001D57BA">
        <w:rPr>
          <w:rFonts w:ascii="Arial" w:hAnsi="Arial" w:cs="Arial"/>
          <w:sz w:val="16"/>
          <w:szCs w:val="16"/>
        </w:rPr>
        <w:t>during</w:t>
      </w:r>
      <w:r w:rsidRPr="001D57BA">
        <w:rPr>
          <w:rFonts w:ascii="Arial" w:hAnsi="Arial" w:cs="Arial"/>
          <w:sz w:val="16"/>
          <w:szCs w:val="16"/>
        </w:rPr>
        <w:t xml:space="preserve"> of Class</w:t>
      </w:r>
      <w:r w:rsidR="008270C0" w:rsidRPr="001D57BA">
        <w:rPr>
          <w:rFonts w:ascii="Arial" w:hAnsi="Arial" w:cs="Arial"/>
          <w:sz w:val="16"/>
          <w:szCs w:val="16"/>
        </w:rPr>
        <w:t xml:space="preserve"> 2. Each group will have 5 members</w:t>
      </w:r>
      <w:r w:rsidRPr="001D57BA">
        <w:rPr>
          <w:rFonts w:ascii="Arial" w:hAnsi="Arial" w:cs="Arial"/>
          <w:sz w:val="16"/>
          <w:szCs w:val="16"/>
        </w:rPr>
        <w:t xml:space="preserve"> </w:t>
      </w:r>
      <w:r w:rsidR="009544E8" w:rsidRPr="001D57BA">
        <w:rPr>
          <w:rFonts w:ascii="Arial" w:hAnsi="Arial" w:cs="Arial"/>
          <w:sz w:val="16"/>
          <w:szCs w:val="16"/>
        </w:rPr>
        <w:t xml:space="preserve">(unless odd numbers dictate otherwise) </w:t>
      </w:r>
      <w:r w:rsidR="003652B8" w:rsidRPr="001D57BA">
        <w:rPr>
          <w:rFonts w:ascii="Arial" w:hAnsi="Arial" w:cs="Arial"/>
          <w:sz w:val="16"/>
          <w:szCs w:val="16"/>
        </w:rPr>
        <w:t xml:space="preserve">and will be </w:t>
      </w:r>
      <w:r w:rsidRPr="001D57BA">
        <w:rPr>
          <w:rFonts w:ascii="Arial" w:hAnsi="Arial" w:cs="Arial"/>
          <w:sz w:val="16"/>
          <w:szCs w:val="16"/>
        </w:rPr>
        <w:t xml:space="preserve">organized </w:t>
      </w:r>
      <w:r w:rsidR="008270C0" w:rsidRPr="001D57BA">
        <w:rPr>
          <w:rFonts w:ascii="Arial" w:hAnsi="Arial" w:cs="Arial"/>
          <w:sz w:val="16"/>
          <w:szCs w:val="16"/>
        </w:rPr>
        <w:t>so that each</w:t>
      </w:r>
      <w:r w:rsidR="003652B8" w:rsidRPr="001D57BA">
        <w:rPr>
          <w:rFonts w:ascii="Arial" w:hAnsi="Arial" w:cs="Arial"/>
          <w:sz w:val="16"/>
          <w:szCs w:val="16"/>
        </w:rPr>
        <w:t xml:space="preserve"> </w:t>
      </w:r>
      <w:r w:rsidRPr="001D57BA">
        <w:rPr>
          <w:rFonts w:ascii="Arial" w:hAnsi="Arial" w:cs="Arial"/>
          <w:sz w:val="16"/>
          <w:szCs w:val="16"/>
        </w:rPr>
        <w:t>member assume</w:t>
      </w:r>
      <w:r w:rsidR="008270C0" w:rsidRPr="001D57BA">
        <w:rPr>
          <w:rFonts w:ascii="Arial" w:hAnsi="Arial" w:cs="Arial"/>
          <w:sz w:val="16"/>
          <w:szCs w:val="16"/>
        </w:rPr>
        <w:t>s</w:t>
      </w:r>
      <w:r w:rsidRPr="001D57BA">
        <w:rPr>
          <w:rFonts w:ascii="Arial" w:hAnsi="Arial" w:cs="Arial"/>
          <w:sz w:val="16"/>
          <w:szCs w:val="16"/>
        </w:rPr>
        <w:t xml:space="preserve"> each of the following roles over the course of the five PLC</w:t>
      </w:r>
      <w:r w:rsidR="008270C0" w:rsidRPr="001D57BA">
        <w:rPr>
          <w:rFonts w:ascii="Arial" w:hAnsi="Arial" w:cs="Arial"/>
          <w:sz w:val="16"/>
          <w:szCs w:val="16"/>
        </w:rPr>
        <w:t xml:space="preserve"> </w:t>
      </w:r>
      <w:r w:rsidR="00F45155" w:rsidRPr="001D57BA">
        <w:rPr>
          <w:rFonts w:ascii="Arial" w:hAnsi="Arial" w:cs="Arial"/>
          <w:sz w:val="16"/>
          <w:szCs w:val="16"/>
        </w:rPr>
        <w:t>sessions</w:t>
      </w:r>
      <w:r w:rsidR="008270C0" w:rsidRPr="001D57BA">
        <w:rPr>
          <w:rFonts w:ascii="Arial" w:hAnsi="Arial" w:cs="Arial"/>
          <w:sz w:val="16"/>
          <w:szCs w:val="16"/>
        </w:rPr>
        <w:t>. These roles will rotate each week.</w:t>
      </w:r>
      <w:r w:rsidR="003A6395" w:rsidRPr="001D57BA">
        <w:rPr>
          <w:rFonts w:ascii="Arial" w:hAnsi="Arial" w:cs="Arial"/>
          <w:sz w:val="16"/>
          <w:szCs w:val="16"/>
        </w:rPr>
        <w:t xml:space="preserve"> </w:t>
      </w:r>
      <w:bookmarkStart w:id="3" w:name="_Hlk59177974"/>
      <w:r w:rsidR="003A6395" w:rsidRPr="001D57BA">
        <w:rPr>
          <w:rFonts w:ascii="Arial" w:hAnsi="Arial" w:cs="Arial"/>
          <w:sz w:val="16"/>
          <w:szCs w:val="16"/>
        </w:rPr>
        <w:t xml:space="preserve">Use Zoom </w:t>
      </w:r>
      <w:r w:rsidR="009544E8" w:rsidRPr="001D57BA">
        <w:rPr>
          <w:rFonts w:ascii="Arial" w:hAnsi="Arial" w:cs="Arial"/>
          <w:sz w:val="16"/>
          <w:szCs w:val="16"/>
        </w:rPr>
        <w:t xml:space="preserve">or a platform of your choosing if your need to communicate with one another remotely. Please ensure that the tasks for this assignment (especially that of the reporter) are shared equitably.  </w:t>
      </w:r>
    </w:p>
    <w:bookmarkEnd w:id="3"/>
    <w:p w14:paraId="3D21AF9E" w14:textId="77777777" w:rsidR="00FE71B2" w:rsidRPr="001D57BA" w:rsidRDefault="00FE71B2" w:rsidP="00F27A64">
      <w:pPr>
        <w:rPr>
          <w:rFonts w:ascii="Arial" w:hAnsi="Arial" w:cs="Arial"/>
          <w:sz w:val="16"/>
          <w:szCs w:val="16"/>
        </w:rPr>
      </w:pPr>
    </w:p>
    <w:p w14:paraId="505B05DB" w14:textId="635862E1" w:rsidR="00FE71B2" w:rsidRPr="001D57BA" w:rsidRDefault="00FE71B2" w:rsidP="00F27A64">
      <w:pPr>
        <w:pStyle w:val="ListParagraph"/>
        <w:numPr>
          <w:ilvl w:val="0"/>
          <w:numId w:val="36"/>
        </w:numPr>
        <w:ind w:left="360"/>
        <w:contextualSpacing w:val="0"/>
        <w:rPr>
          <w:rFonts w:ascii="Arial" w:hAnsi="Arial" w:cs="Arial"/>
          <w:sz w:val="16"/>
          <w:szCs w:val="16"/>
        </w:rPr>
      </w:pPr>
      <w:r w:rsidRPr="001D57BA">
        <w:rPr>
          <w:rFonts w:ascii="Arial" w:hAnsi="Arial" w:cs="Arial"/>
          <w:sz w:val="16"/>
          <w:szCs w:val="16"/>
        </w:rPr>
        <w:t xml:space="preserve">The </w:t>
      </w:r>
      <w:r w:rsidRPr="001D57BA">
        <w:rPr>
          <w:rFonts w:ascii="Arial" w:hAnsi="Arial" w:cs="Arial"/>
          <w:b/>
          <w:sz w:val="16"/>
          <w:szCs w:val="16"/>
        </w:rPr>
        <w:t>facilitator</w:t>
      </w:r>
      <w:r w:rsidRPr="001D57BA">
        <w:rPr>
          <w:rFonts w:ascii="Arial" w:hAnsi="Arial" w:cs="Arial"/>
          <w:sz w:val="16"/>
          <w:szCs w:val="16"/>
        </w:rPr>
        <w:t xml:space="preserve"> must prepare three discussion questions based on the readings </w:t>
      </w:r>
      <w:r w:rsidR="00AA1217" w:rsidRPr="001D57BA">
        <w:rPr>
          <w:rFonts w:ascii="Arial" w:hAnsi="Arial" w:cs="Arial"/>
          <w:sz w:val="16"/>
          <w:szCs w:val="16"/>
        </w:rPr>
        <w:t>and other course material,</w:t>
      </w:r>
      <w:r w:rsidRPr="001D57BA">
        <w:rPr>
          <w:rFonts w:ascii="Arial" w:hAnsi="Arial" w:cs="Arial"/>
          <w:sz w:val="16"/>
          <w:szCs w:val="16"/>
        </w:rPr>
        <w:t xml:space="preserve"> </w:t>
      </w:r>
      <w:r w:rsidR="00AA1217" w:rsidRPr="001D57BA">
        <w:rPr>
          <w:rFonts w:ascii="Arial" w:hAnsi="Arial" w:cs="Arial"/>
          <w:sz w:val="16"/>
          <w:szCs w:val="16"/>
        </w:rPr>
        <w:t>one</w:t>
      </w:r>
      <w:r w:rsidRPr="001D57BA">
        <w:rPr>
          <w:rFonts w:ascii="Arial" w:hAnsi="Arial" w:cs="Arial"/>
          <w:sz w:val="16"/>
          <w:szCs w:val="16"/>
        </w:rPr>
        <w:t xml:space="preserve"> that function</w:t>
      </w:r>
      <w:r w:rsidR="00AA1217" w:rsidRPr="001D57BA">
        <w:rPr>
          <w:rFonts w:ascii="Arial" w:hAnsi="Arial" w:cs="Arial"/>
          <w:sz w:val="16"/>
          <w:szCs w:val="16"/>
        </w:rPr>
        <w:t>s</w:t>
      </w:r>
      <w:r w:rsidRPr="001D57BA">
        <w:rPr>
          <w:rFonts w:ascii="Arial" w:hAnsi="Arial" w:cs="Arial"/>
          <w:sz w:val="16"/>
          <w:szCs w:val="16"/>
        </w:rPr>
        <w:t xml:space="preserve"> as a “comprehension check” of the content and main points of the readings and two that prompt the group to brainstorm possibilities and challenges related to the implementation of strategies suggested in the</w:t>
      </w:r>
      <w:r w:rsidR="00630ED3" w:rsidRPr="001D57BA">
        <w:rPr>
          <w:rFonts w:ascii="Arial" w:hAnsi="Arial" w:cs="Arial"/>
          <w:sz w:val="16"/>
          <w:szCs w:val="16"/>
        </w:rPr>
        <w:t xml:space="preserve"> </w:t>
      </w:r>
      <w:r w:rsidRPr="001D57BA">
        <w:rPr>
          <w:rFonts w:ascii="Arial" w:hAnsi="Arial" w:cs="Arial"/>
          <w:sz w:val="16"/>
          <w:szCs w:val="16"/>
        </w:rPr>
        <w:t xml:space="preserve">readings. </w:t>
      </w:r>
      <w:r w:rsidR="000740B0" w:rsidRPr="001D57BA">
        <w:rPr>
          <w:rFonts w:ascii="Arial" w:hAnsi="Arial" w:cs="Arial"/>
          <w:sz w:val="16"/>
          <w:szCs w:val="16"/>
        </w:rPr>
        <w:t xml:space="preserve">You can use the suggested discussion questions posted on Brightspace as a starting point. </w:t>
      </w:r>
    </w:p>
    <w:p w14:paraId="4BB7AC85" w14:textId="77777777" w:rsidR="00EC5B19" w:rsidRPr="001D57BA" w:rsidRDefault="00EC5B19" w:rsidP="00F27A64">
      <w:pPr>
        <w:pStyle w:val="ListParagraph"/>
        <w:ind w:left="360"/>
        <w:contextualSpacing w:val="0"/>
        <w:rPr>
          <w:rFonts w:ascii="Arial" w:hAnsi="Arial" w:cs="Arial"/>
          <w:sz w:val="16"/>
          <w:szCs w:val="16"/>
        </w:rPr>
      </w:pPr>
    </w:p>
    <w:p w14:paraId="4EFC8B02" w14:textId="7DE821F3" w:rsidR="00FE71B2" w:rsidRPr="001D57BA" w:rsidRDefault="00FE71B2" w:rsidP="00F27A64">
      <w:pPr>
        <w:pStyle w:val="ListParagraph"/>
        <w:numPr>
          <w:ilvl w:val="0"/>
          <w:numId w:val="36"/>
        </w:numPr>
        <w:ind w:left="360"/>
        <w:contextualSpacing w:val="0"/>
        <w:rPr>
          <w:rFonts w:ascii="Arial" w:hAnsi="Arial" w:cs="Arial"/>
          <w:sz w:val="16"/>
          <w:szCs w:val="16"/>
        </w:rPr>
      </w:pPr>
      <w:r w:rsidRPr="001D57BA">
        <w:rPr>
          <w:rFonts w:ascii="Arial" w:hAnsi="Arial" w:cs="Arial"/>
          <w:sz w:val="16"/>
          <w:szCs w:val="16"/>
        </w:rPr>
        <w:t>The facilitator is also in charge of managing the PLC for that week (e.g., timing, quality assurance for each</w:t>
      </w:r>
      <w:r w:rsidR="00630ED3" w:rsidRPr="001D57BA">
        <w:rPr>
          <w:rFonts w:ascii="Arial" w:hAnsi="Arial" w:cs="Arial"/>
          <w:sz w:val="16"/>
          <w:szCs w:val="16"/>
        </w:rPr>
        <w:t xml:space="preserve"> </w:t>
      </w:r>
      <w:r w:rsidRPr="001D57BA">
        <w:rPr>
          <w:rFonts w:ascii="Arial" w:hAnsi="Arial" w:cs="Arial"/>
          <w:sz w:val="16"/>
          <w:szCs w:val="16"/>
        </w:rPr>
        <w:t xml:space="preserve">role). </w:t>
      </w:r>
    </w:p>
    <w:p w14:paraId="496DAD82" w14:textId="77777777" w:rsidR="00FE71B2" w:rsidRPr="001D57BA" w:rsidRDefault="00FE71B2" w:rsidP="00F27A64">
      <w:pPr>
        <w:pStyle w:val="ListParagraph"/>
        <w:ind w:left="360"/>
        <w:contextualSpacing w:val="0"/>
        <w:rPr>
          <w:rFonts w:ascii="Arial" w:hAnsi="Arial" w:cs="Arial"/>
          <w:sz w:val="16"/>
          <w:szCs w:val="16"/>
        </w:rPr>
      </w:pPr>
    </w:p>
    <w:p w14:paraId="0FA62FA4" w14:textId="77777777" w:rsidR="00FE71B2" w:rsidRPr="001D57BA" w:rsidRDefault="00FE71B2" w:rsidP="00F27A64">
      <w:pPr>
        <w:pStyle w:val="ListParagraph"/>
        <w:numPr>
          <w:ilvl w:val="0"/>
          <w:numId w:val="36"/>
        </w:numPr>
        <w:ind w:left="360"/>
        <w:contextualSpacing w:val="0"/>
        <w:rPr>
          <w:rFonts w:ascii="Arial" w:hAnsi="Arial" w:cs="Arial"/>
          <w:sz w:val="16"/>
          <w:szCs w:val="16"/>
        </w:rPr>
      </w:pPr>
      <w:r w:rsidRPr="001D57BA">
        <w:rPr>
          <w:rFonts w:ascii="Arial" w:hAnsi="Arial" w:cs="Arial"/>
          <w:sz w:val="16"/>
          <w:szCs w:val="16"/>
        </w:rPr>
        <w:t xml:space="preserve">The </w:t>
      </w:r>
      <w:r w:rsidRPr="001D57BA">
        <w:rPr>
          <w:rFonts w:ascii="Arial" w:hAnsi="Arial" w:cs="Arial"/>
          <w:b/>
          <w:sz w:val="16"/>
          <w:szCs w:val="16"/>
        </w:rPr>
        <w:t>linguist </w:t>
      </w:r>
      <w:r w:rsidRPr="001D57BA">
        <w:rPr>
          <w:rFonts w:ascii="Arial" w:hAnsi="Arial" w:cs="Arial"/>
          <w:sz w:val="16"/>
          <w:szCs w:val="16"/>
        </w:rPr>
        <w:t>must extract the key terms and/</w:t>
      </w:r>
      <w:r w:rsidRPr="001D57BA">
        <w:rPr>
          <w:rFonts w:ascii="Arial" w:hAnsi="Arial" w:cs="Arial"/>
          <w:sz w:val="16"/>
          <w:szCs w:val="16"/>
          <w:lang w:val="en-CA"/>
        </w:rPr>
        <w:t>or concepts</w:t>
      </w:r>
      <w:r w:rsidRPr="001D57BA">
        <w:rPr>
          <w:rFonts w:ascii="Arial" w:hAnsi="Arial" w:cs="Arial"/>
          <w:sz w:val="16"/>
          <w:szCs w:val="16"/>
        </w:rPr>
        <w:t xml:space="preserve"> from the readings and prepare a clear and detailed explanation of each term, including reference to the page on which the term appears. </w:t>
      </w:r>
    </w:p>
    <w:p w14:paraId="757E7121" w14:textId="77777777" w:rsidR="00FE71B2" w:rsidRPr="001D57BA" w:rsidRDefault="00FE71B2" w:rsidP="00F27A64">
      <w:pPr>
        <w:pStyle w:val="ListParagraph"/>
        <w:ind w:left="360"/>
        <w:contextualSpacing w:val="0"/>
        <w:rPr>
          <w:rFonts w:ascii="Arial" w:hAnsi="Arial" w:cs="Arial"/>
          <w:sz w:val="16"/>
          <w:szCs w:val="16"/>
        </w:rPr>
      </w:pPr>
    </w:p>
    <w:p w14:paraId="0EC6F4EE" w14:textId="77777777" w:rsidR="00FE71B2" w:rsidRPr="001D57BA" w:rsidRDefault="00FE71B2" w:rsidP="00F27A64">
      <w:pPr>
        <w:pStyle w:val="ListParagraph"/>
        <w:numPr>
          <w:ilvl w:val="0"/>
          <w:numId w:val="36"/>
        </w:numPr>
        <w:ind w:left="360"/>
        <w:contextualSpacing w:val="0"/>
        <w:rPr>
          <w:rFonts w:ascii="Arial" w:hAnsi="Arial" w:cs="Arial"/>
          <w:sz w:val="16"/>
          <w:szCs w:val="16"/>
        </w:rPr>
      </w:pPr>
      <w:r w:rsidRPr="001D57BA">
        <w:rPr>
          <w:rFonts w:ascii="Arial" w:hAnsi="Arial" w:cs="Arial"/>
          <w:sz w:val="16"/>
          <w:szCs w:val="16"/>
        </w:rPr>
        <w:t xml:space="preserve">The </w:t>
      </w:r>
      <w:r w:rsidRPr="001D57BA">
        <w:rPr>
          <w:rFonts w:ascii="Arial" w:hAnsi="Arial" w:cs="Arial"/>
          <w:b/>
          <w:sz w:val="16"/>
          <w:szCs w:val="16"/>
        </w:rPr>
        <w:t xml:space="preserve">director </w:t>
      </w:r>
      <w:r w:rsidRPr="001D57BA">
        <w:rPr>
          <w:rFonts w:ascii="Arial" w:hAnsi="Arial" w:cs="Arial"/>
          <w:sz w:val="16"/>
          <w:szCs w:val="16"/>
        </w:rPr>
        <w:t>must create a visual representation of the key finding(s) and/or relationships between the key concept(s) in the readings, using images or multi-media.</w:t>
      </w:r>
    </w:p>
    <w:p w14:paraId="01AEFE58" w14:textId="77777777" w:rsidR="00FE71B2" w:rsidRPr="001D57BA" w:rsidRDefault="00FE71B2" w:rsidP="00F27A64">
      <w:pPr>
        <w:pStyle w:val="ListParagraph"/>
        <w:ind w:left="360"/>
        <w:rPr>
          <w:rFonts w:ascii="Arial" w:hAnsi="Arial" w:cs="Arial"/>
          <w:sz w:val="16"/>
          <w:szCs w:val="16"/>
        </w:rPr>
      </w:pPr>
    </w:p>
    <w:p w14:paraId="31602C11" w14:textId="1B58D8E7" w:rsidR="00FE71B2" w:rsidRPr="001D57BA" w:rsidRDefault="00FE71B2" w:rsidP="00F27A64">
      <w:pPr>
        <w:pStyle w:val="ListParagraph"/>
        <w:numPr>
          <w:ilvl w:val="0"/>
          <w:numId w:val="36"/>
        </w:numPr>
        <w:ind w:left="360"/>
        <w:contextualSpacing w:val="0"/>
        <w:rPr>
          <w:rFonts w:ascii="Arial" w:hAnsi="Arial" w:cs="Arial"/>
          <w:sz w:val="16"/>
          <w:szCs w:val="16"/>
        </w:rPr>
      </w:pPr>
      <w:r w:rsidRPr="001D57BA">
        <w:rPr>
          <w:rFonts w:ascii="Arial" w:hAnsi="Arial" w:cs="Arial"/>
          <w:sz w:val="16"/>
          <w:szCs w:val="16"/>
        </w:rPr>
        <w:t xml:space="preserve">The </w:t>
      </w:r>
      <w:r w:rsidRPr="001D57BA">
        <w:rPr>
          <w:rFonts w:ascii="Arial" w:hAnsi="Arial" w:cs="Arial"/>
          <w:b/>
          <w:sz w:val="16"/>
          <w:szCs w:val="16"/>
        </w:rPr>
        <w:t xml:space="preserve">practitioner </w:t>
      </w:r>
      <w:r w:rsidRPr="001D57BA">
        <w:rPr>
          <w:rFonts w:ascii="Arial" w:hAnsi="Arial" w:cs="Arial"/>
          <w:sz w:val="16"/>
          <w:szCs w:val="16"/>
        </w:rPr>
        <w:t xml:space="preserve">must </w:t>
      </w:r>
      <w:r w:rsidRPr="001D57BA">
        <w:rPr>
          <w:rFonts w:ascii="Arial" w:hAnsi="Arial" w:cs="Arial"/>
          <w:sz w:val="16"/>
          <w:szCs w:val="16"/>
          <w:u w:val="single"/>
        </w:rPr>
        <w:t xml:space="preserve">choose ONE </w:t>
      </w:r>
      <w:r w:rsidRPr="001D57BA">
        <w:rPr>
          <w:rFonts w:ascii="Arial" w:hAnsi="Arial" w:cs="Arial"/>
          <w:sz w:val="16"/>
          <w:szCs w:val="16"/>
        </w:rPr>
        <w:t>of the strategies outlined in the readings</w:t>
      </w:r>
      <w:r w:rsidRPr="001D57BA">
        <w:rPr>
          <w:rFonts w:ascii="Arial" w:hAnsi="Arial" w:cs="Arial"/>
          <w:sz w:val="16"/>
          <w:szCs w:val="16"/>
          <w:u w:val="single"/>
        </w:rPr>
        <w:t>,</w:t>
      </w:r>
      <w:r w:rsidRPr="001D57BA">
        <w:rPr>
          <w:rFonts w:ascii="Arial" w:hAnsi="Arial" w:cs="Arial"/>
          <w:sz w:val="16"/>
          <w:szCs w:val="16"/>
        </w:rPr>
        <w:t xml:space="preserve"> describe how/why it is </w:t>
      </w:r>
      <w:r w:rsidR="00290344" w:rsidRPr="001D57BA">
        <w:rPr>
          <w:rFonts w:ascii="Arial" w:hAnsi="Arial" w:cs="Arial"/>
          <w:sz w:val="16"/>
          <w:szCs w:val="16"/>
        </w:rPr>
        <w:t>used</w:t>
      </w:r>
      <w:r w:rsidR="00630ED3" w:rsidRPr="001D57BA">
        <w:rPr>
          <w:rFonts w:ascii="Arial" w:hAnsi="Arial" w:cs="Arial"/>
          <w:sz w:val="16"/>
          <w:szCs w:val="16"/>
        </w:rPr>
        <w:t xml:space="preserve"> </w:t>
      </w:r>
      <w:r w:rsidRPr="001D57BA">
        <w:rPr>
          <w:rFonts w:ascii="Arial" w:hAnsi="Arial" w:cs="Arial"/>
          <w:sz w:val="16"/>
          <w:szCs w:val="16"/>
        </w:rPr>
        <w:t>and create a scenario that prompts group members to discuss advantages/challenges related to its use with ELLs in their classes.</w:t>
      </w:r>
    </w:p>
    <w:p w14:paraId="51876790" w14:textId="77777777" w:rsidR="00FE71B2" w:rsidRPr="001D57BA" w:rsidRDefault="00FE71B2" w:rsidP="00F27A64">
      <w:pPr>
        <w:pStyle w:val="ListParagraph"/>
        <w:ind w:left="360"/>
        <w:contextualSpacing w:val="0"/>
        <w:rPr>
          <w:rFonts w:ascii="Arial" w:hAnsi="Arial" w:cs="Arial"/>
          <w:sz w:val="16"/>
          <w:szCs w:val="16"/>
        </w:rPr>
      </w:pPr>
    </w:p>
    <w:p w14:paraId="65468A38" w14:textId="2BED17D4" w:rsidR="00FE71B2" w:rsidRPr="001D57BA" w:rsidRDefault="00FE71B2" w:rsidP="00F27A64">
      <w:pPr>
        <w:pStyle w:val="ListParagraph"/>
        <w:numPr>
          <w:ilvl w:val="0"/>
          <w:numId w:val="36"/>
        </w:numPr>
        <w:ind w:left="360"/>
        <w:contextualSpacing w:val="0"/>
        <w:rPr>
          <w:rFonts w:ascii="Arial" w:hAnsi="Arial" w:cs="Arial"/>
          <w:sz w:val="16"/>
          <w:szCs w:val="16"/>
        </w:rPr>
      </w:pPr>
      <w:r w:rsidRPr="001D57BA">
        <w:rPr>
          <w:rFonts w:ascii="Arial" w:hAnsi="Arial" w:cs="Arial"/>
          <w:sz w:val="16"/>
          <w:szCs w:val="16"/>
        </w:rPr>
        <w:t xml:space="preserve">The </w:t>
      </w:r>
      <w:r w:rsidRPr="001D57BA">
        <w:rPr>
          <w:rFonts w:ascii="Arial" w:hAnsi="Arial" w:cs="Arial"/>
          <w:b/>
          <w:sz w:val="16"/>
          <w:szCs w:val="16"/>
        </w:rPr>
        <w:t xml:space="preserve">reporter </w:t>
      </w:r>
      <w:r w:rsidRPr="001D57BA">
        <w:rPr>
          <w:rFonts w:ascii="Arial" w:hAnsi="Arial" w:cs="Arial"/>
          <w:sz w:val="16"/>
          <w:szCs w:val="16"/>
        </w:rPr>
        <w:t xml:space="preserve">must draft and present a short summary of the readings to the group and then take notes in </w:t>
      </w:r>
      <w:r w:rsidR="00630ED3" w:rsidRPr="001D57BA">
        <w:rPr>
          <w:rFonts w:ascii="Arial" w:hAnsi="Arial" w:cs="Arial"/>
          <w:sz w:val="16"/>
          <w:szCs w:val="16"/>
        </w:rPr>
        <w:t xml:space="preserve">      </w:t>
      </w:r>
      <w:r w:rsidRPr="001D57BA">
        <w:rPr>
          <w:rFonts w:ascii="Arial" w:hAnsi="Arial" w:cs="Arial"/>
          <w:sz w:val="16"/>
          <w:szCs w:val="16"/>
        </w:rPr>
        <w:t xml:space="preserve">order to synthesize the discussion that takes place during the PLC discussion for that week. </w:t>
      </w:r>
      <w:r w:rsidR="009544E8" w:rsidRPr="001D57BA">
        <w:rPr>
          <w:rFonts w:ascii="Arial" w:hAnsi="Arial" w:cs="Arial"/>
          <w:sz w:val="16"/>
          <w:szCs w:val="16"/>
        </w:rPr>
        <w:t xml:space="preserve">The summary should be no longer than 2 pages single spaced 12 pt. fonts. </w:t>
      </w:r>
      <w:r w:rsidRPr="001D57BA">
        <w:rPr>
          <w:rFonts w:ascii="Arial" w:hAnsi="Arial" w:cs="Arial"/>
          <w:sz w:val="16"/>
          <w:szCs w:val="16"/>
        </w:rPr>
        <w:t xml:space="preserve">The reporter must post their synthesis of the discussion on our Brightspace/Virtual Campus page </w:t>
      </w:r>
      <w:r w:rsidR="00E40F80" w:rsidRPr="001D57BA">
        <w:rPr>
          <w:rFonts w:ascii="Arial" w:hAnsi="Arial" w:cs="Arial"/>
          <w:sz w:val="16"/>
          <w:szCs w:val="16"/>
        </w:rPr>
        <w:t>by the dates above</w:t>
      </w:r>
      <w:r w:rsidRPr="001D57BA">
        <w:rPr>
          <w:rFonts w:ascii="Arial" w:hAnsi="Arial" w:cs="Arial"/>
          <w:sz w:val="16"/>
          <w:szCs w:val="16"/>
        </w:rPr>
        <w:t xml:space="preserve">. </w:t>
      </w:r>
      <w:r w:rsidR="00E40F80" w:rsidRPr="001D57BA">
        <w:rPr>
          <w:rFonts w:ascii="Arial" w:hAnsi="Arial" w:cs="Arial"/>
          <w:sz w:val="16"/>
          <w:szCs w:val="16"/>
        </w:rPr>
        <w:t xml:space="preserve">Since the grade for the PLC is based on this summary, the reporter must circulate the draft of the PLC to the group to seek their approval. I recommend simply emailing the draft to your partners to ask if anyone has any changes they wish to make. Please alert me if you encounter any difficulties in that regard. </w:t>
      </w:r>
    </w:p>
    <w:p w14:paraId="0529E1DB" w14:textId="77777777" w:rsidR="0056382D" w:rsidRPr="001D57BA" w:rsidRDefault="0056382D" w:rsidP="00F27A64">
      <w:pPr>
        <w:ind w:right="-421"/>
        <w:rPr>
          <w:rFonts w:ascii="Arial" w:hAnsi="Arial" w:cs="Arial"/>
          <w:sz w:val="16"/>
          <w:szCs w:val="16"/>
        </w:rPr>
      </w:pPr>
    </w:p>
    <w:p w14:paraId="412C4B24" w14:textId="63A00F35" w:rsidR="003F42FF" w:rsidRDefault="00710DDE" w:rsidP="000D4F5E">
      <w:pPr>
        <w:ind w:right="-705"/>
        <w:rPr>
          <w:rFonts w:ascii="Arial" w:hAnsi="Arial" w:cs="Arial"/>
          <w:sz w:val="16"/>
          <w:szCs w:val="16"/>
        </w:rPr>
      </w:pPr>
      <w:r w:rsidRPr="001D57BA">
        <w:rPr>
          <w:rFonts w:ascii="Arial" w:hAnsi="Arial" w:cs="Arial"/>
          <w:sz w:val="16"/>
          <w:szCs w:val="16"/>
        </w:rPr>
        <w:t xml:space="preserve">Grading for each PLC will be based on the summary produced by the reporter. </w:t>
      </w:r>
      <w:r w:rsidR="0077065B" w:rsidRPr="001D57BA">
        <w:rPr>
          <w:rFonts w:ascii="Arial" w:hAnsi="Arial" w:cs="Arial"/>
          <w:sz w:val="16"/>
          <w:szCs w:val="16"/>
        </w:rPr>
        <w:t xml:space="preserve">All members of each group will </w:t>
      </w:r>
      <w:r w:rsidR="00E40F80" w:rsidRPr="001D57BA">
        <w:rPr>
          <w:rFonts w:ascii="Arial" w:hAnsi="Arial" w:cs="Arial"/>
          <w:sz w:val="16"/>
          <w:szCs w:val="16"/>
        </w:rPr>
        <w:t>receive</w:t>
      </w:r>
      <w:r w:rsidR="0077065B" w:rsidRPr="001D57BA">
        <w:rPr>
          <w:rFonts w:ascii="Arial" w:hAnsi="Arial" w:cs="Arial"/>
          <w:sz w:val="16"/>
          <w:szCs w:val="16"/>
        </w:rPr>
        <w:t xml:space="preserve"> the same grade. </w:t>
      </w:r>
      <w:r w:rsidR="00E40F80" w:rsidRPr="001D57BA">
        <w:rPr>
          <w:rFonts w:ascii="Arial" w:hAnsi="Arial" w:cs="Arial"/>
          <w:sz w:val="16"/>
          <w:szCs w:val="16"/>
        </w:rPr>
        <w:t>E</w:t>
      </w:r>
      <w:r w:rsidR="003652B8" w:rsidRPr="001D57BA">
        <w:rPr>
          <w:rFonts w:ascii="Arial" w:hAnsi="Arial" w:cs="Arial"/>
          <w:sz w:val="16"/>
          <w:szCs w:val="16"/>
        </w:rPr>
        <w:t xml:space="preserve">ach PLC </w:t>
      </w:r>
      <w:r w:rsidR="00FD2487" w:rsidRPr="001D57BA">
        <w:rPr>
          <w:rFonts w:ascii="Arial" w:hAnsi="Arial" w:cs="Arial"/>
          <w:sz w:val="16"/>
          <w:szCs w:val="16"/>
        </w:rPr>
        <w:t>is</w:t>
      </w:r>
      <w:r w:rsidR="003652B8" w:rsidRPr="001D57BA">
        <w:rPr>
          <w:rFonts w:ascii="Arial" w:hAnsi="Arial" w:cs="Arial"/>
          <w:sz w:val="16"/>
          <w:szCs w:val="16"/>
        </w:rPr>
        <w:t xml:space="preserve"> worth 4%. </w:t>
      </w:r>
      <w:r w:rsidRPr="001D57BA">
        <w:rPr>
          <w:rFonts w:ascii="Arial" w:hAnsi="Arial" w:cs="Arial"/>
          <w:sz w:val="16"/>
          <w:szCs w:val="16"/>
        </w:rPr>
        <w:t>5 PLC’s X 4% = 20% of course grade.</w:t>
      </w:r>
      <w:r w:rsidR="00BD052C" w:rsidRPr="000D4F5E">
        <w:rPr>
          <w:rFonts w:ascii="Arial" w:hAnsi="Arial" w:cs="Arial"/>
          <w:sz w:val="16"/>
          <w:szCs w:val="16"/>
        </w:rPr>
        <w:t xml:space="preserve"> </w:t>
      </w:r>
    </w:p>
    <w:p w14:paraId="0E7458EC" w14:textId="20840218" w:rsidR="000D4F5E" w:rsidRDefault="000D4F5E" w:rsidP="000D4F5E">
      <w:pPr>
        <w:ind w:right="-705"/>
        <w:rPr>
          <w:rFonts w:ascii="Arial" w:hAnsi="Arial" w:cs="Arial"/>
          <w:sz w:val="16"/>
          <w:szCs w:val="16"/>
        </w:rPr>
      </w:pPr>
    </w:p>
    <w:p w14:paraId="03511A94" w14:textId="59755AA8" w:rsidR="000D4F5E" w:rsidRDefault="000D4F5E" w:rsidP="000D4F5E">
      <w:pPr>
        <w:ind w:right="-705"/>
        <w:rPr>
          <w:rFonts w:ascii="Arial" w:hAnsi="Arial" w:cs="Arial"/>
          <w:sz w:val="16"/>
          <w:szCs w:val="16"/>
        </w:rPr>
      </w:pPr>
    </w:p>
    <w:p w14:paraId="0623D666" w14:textId="27E4B8BC" w:rsidR="000D4F5E" w:rsidRDefault="000D4F5E" w:rsidP="000D4F5E">
      <w:pPr>
        <w:ind w:right="-705"/>
        <w:rPr>
          <w:rFonts w:ascii="Arial" w:hAnsi="Arial" w:cs="Arial"/>
          <w:sz w:val="16"/>
          <w:szCs w:val="16"/>
        </w:rPr>
      </w:pPr>
    </w:p>
    <w:p w14:paraId="0C8FC82F" w14:textId="02FF7C49" w:rsidR="000D4F5E" w:rsidRDefault="000D4F5E" w:rsidP="000D4F5E">
      <w:pPr>
        <w:ind w:right="-705"/>
        <w:rPr>
          <w:rFonts w:ascii="Arial" w:hAnsi="Arial" w:cs="Arial"/>
          <w:sz w:val="16"/>
          <w:szCs w:val="16"/>
        </w:rPr>
      </w:pPr>
    </w:p>
    <w:p w14:paraId="1E4F9B64" w14:textId="77777777" w:rsidR="000D4F5E" w:rsidRPr="000D4F5E" w:rsidRDefault="000D4F5E" w:rsidP="000D4F5E">
      <w:pPr>
        <w:ind w:right="-705"/>
        <w:rPr>
          <w:rFonts w:ascii="Arial" w:hAnsi="Arial" w:cs="Arial"/>
          <w:sz w:val="16"/>
          <w:szCs w:val="16"/>
        </w:rPr>
      </w:pPr>
    </w:p>
    <w:p w14:paraId="5889B3BC" w14:textId="6C3D5ED0" w:rsidR="00EC2616" w:rsidRDefault="00EC2616" w:rsidP="00F27A64">
      <w:pPr>
        <w:rPr>
          <w:rFonts w:ascii="Arial" w:hAnsi="Arial" w:cs="Arial"/>
          <w:sz w:val="16"/>
          <w:szCs w:val="16"/>
        </w:rPr>
      </w:pPr>
    </w:p>
    <w:p w14:paraId="096B35BF" w14:textId="77777777" w:rsidR="00880D33" w:rsidRPr="001D57BA" w:rsidRDefault="00880D33" w:rsidP="00F27A64">
      <w:pPr>
        <w:rPr>
          <w:rFonts w:ascii="Arial" w:hAnsi="Arial" w:cs="Arial"/>
          <w:sz w:val="16"/>
          <w:szCs w:val="16"/>
        </w:rPr>
      </w:pPr>
    </w:p>
    <w:p w14:paraId="059DF0E8" w14:textId="5B7E3C20" w:rsidR="00652E52" w:rsidRPr="001D57BA" w:rsidRDefault="001D57BA" w:rsidP="00F27A64">
      <w:pPr>
        <w:pStyle w:val="ListParagraph"/>
        <w:ind w:left="0" w:right="-988"/>
        <w:rPr>
          <w:rFonts w:ascii="Arial" w:hAnsi="Arial" w:cs="Arial"/>
          <w:b/>
          <w:bCs/>
          <w:sz w:val="16"/>
          <w:szCs w:val="16"/>
        </w:rPr>
      </w:pPr>
      <w:r>
        <w:rPr>
          <w:rFonts w:ascii="Arial" w:hAnsi="Arial" w:cs="Arial"/>
          <w:b/>
          <w:bCs/>
          <w:sz w:val="16"/>
          <w:szCs w:val="16"/>
        </w:rPr>
        <w:t>3</w:t>
      </w:r>
      <w:r w:rsidR="00A66414">
        <w:rPr>
          <w:rFonts w:ascii="Arial" w:hAnsi="Arial" w:cs="Arial"/>
          <w:b/>
          <w:bCs/>
          <w:sz w:val="16"/>
          <w:szCs w:val="16"/>
        </w:rPr>
        <w:t xml:space="preserve">. </w:t>
      </w:r>
      <w:r w:rsidR="00A66414">
        <w:rPr>
          <w:rFonts w:ascii="Arial" w:hAnsi="Arial" w:cs="Arial"/>
          <w:b/>
          <w:bCs/>
          <w:sz w:val="16"/>
          <w:szCs w:val="16"/>
        </w:rPr>
        <w:tab/>
        <w:t xml:space="preserve">Reactions to lecture content and theory </w:t>
      </w:r>
      <w:r w:rsidR="003F1E70" w:rsidRPr="001D57BA">
        <w:rPr>
          <w:rFonts w:ascii="Arial" w:hAnsi="Arial" w:cs="Arial"/>
          <w:b/>
          <w:bCs/>
          <w:sz w:val="16"/>
          <w:szCs w:val="16"/>
        </w:rPr>
        <w:t>[</w:t>
      </w:r>
      <w:r w:rsidR="000D4F5E">
        <w:rPr>
          <w:rFonts w:ascii="Arial" w:hAnsi="Arial" w:cs="Arial"/>
          <w:b/>
          <w:bCs/>
          <w:sz w:val="16"/>
          <w:szCs w:val="16"/>
        </w:rPr>
        <w:t>2</w:t>
      </w:r>
      <w:r w:rsidR="003F1E70" w:rsidRPr="001D57BA">
        <w:rPr>
          <w:rFonts w:ascii="Arial" w:hAnsi="Arial" w:cs="Arial"/>
          <w:b/>
          <w:bCs/>
          <w:sz w:val="16"/>
          <w:szCs w:val="16"/>
        </w:rPr>
        <w:t>0% of final grade]</w:t>
      </w:r>
      <w:r w:rsidR="003F1E70" w:rsidRPr="001D57BA">
        <w:rPr>
          <w:rFonts w:ascii="Arial" w:hAnsi="Arial" w:cs="Arial"/>
          <w:b/>
          <w:bCs/>
          <w:sz w:val="16"/>
          <w:szCs w:val="16"/>
        </w:rPr>
        <w:tab/>
      </w:r>
      <w:r w:rsidR="003F1E70" w:rsidRPr="001D57BA">
        <w:rPr>
          <w:rFonts w:ascii="Arial" w:hAnsi="Arial" w:cs="Arial"/>
          <w:b/>
          <w:bCs/>
          <w:sz w:val="16"/>
          <w:szCs w:val="16"/>
        </w:rPr>
        <w:tab/>
      </w:r>
      <w:r w:rsidR="003F1E70" w:rsidRPr="001D57BA">
        <w:rPr>
          <w:rFonts w:ascii="Arial" w:hAnsi="Arial" w:cs="Arial"/>
          <w:b/>
          <w:bCs/>
          <w:sz w:val="16"/>
          <w:szCs w:val="16"/>
        </w:rPr>
        <w:tab/>
      </w:r>
    </w:p>
    <w:p w14:paraId="53C6D8B1" w14:textId="77777777" w:rsidR="00B07ACE" w:rsidRPr="001D57BA" w:rsidRDefault="00B07ACE" w:rsidP="00F27A64">
      <w:pPr>
        <w:pStyle w:val="ListParagraph"/>
        <w:ind w:right="-988"/>
        <w:rPr>
          <w:rFonts w:ascii="Arial" w:hAnsi="Arial" w:cs="Arial"/>
          <w:i/>
          <w:iCs/>
          <w:sz w:val="16"/>
          <w:szCs w:val="16"/>
        </w:rPr>
      </w:pPr>
    </w:p>
    <w:p w14:paraId="569D9CD9" w14:textId="16A45FEA" w:rsidR="00707CD0" w:rsidRDefault="00707CD0" w:rsidP="00F27A64">
      <w:pPr>
        <w:ind w:right="-988"/>
        <w:rPr>
          <w:rFonts w:ascii="Arial" w:hAnsi="Arial" w:cs="Arial"/>
          <w:i/>
          <w:iCs/>
          <w:sz w:val="16"/>
          <w:szCs w:val="16"/>
        </w:rPr>
      </w:pPr>
      <w:r w:rsidRPr="001D57BA">
        <w:rPr>
          <w:rFonts w:ascii="Arial" w:hAnsi="Arial" w:cs="Arial"/>
          <w:i/>
          <w:iCs/>
          <w:sz w:val="16"/>
          <w:szCs w:val="16"/>
        </w:rPr>
        <w:t>This assignment is to be completed individually.</w:t>
      </w:r>
    </w:p>
    <w:p w14:paraId="3B004A7B" w14:textId="77777777" w:rsidR="00F27A64" w:rsidRPr="001D57BA" w:rsidRDefault="00F27A64" w:rsidP="00F27A64">
      <w:pPr>
        <w:ind w:right="-988"/>
        <w:rPr>
          <w:rFonts w:ascii="Arial" w:hAnsi="Arial" w:cs="Arial"/>
          <w:sz w:val="16"/>
          <w:szCs w:val="16"/>
        </w:rPr>
      </w:pPr>
    </w:p>
    <w:p w14:paraId="4B92C9B8" w14:textId="1BC8F7AA" w:rsidR="00EC2616" w:rsidRPr="001D57BA" w:rsidRDefault="00A66414" w:rsidP="00F27A64">
      <w:pPr>
        <w:ind w:right="-988"/>
        <w:rPr>
          <w:rFonts w:ascii="Arial" w:hAnsi="Arial" w:cs="Arial"/>
          <w:sz w:val="16"/>
          <w:szCs w:val="16"/>
        </w:rPr>
      </w:pPr>
      <w:r>
        <w:rPr>
          <w:rFonts w:ascii="Arial" w:hAnsi="Arial" w:cs="Arial"/>
          <w:sz w:val="16"/>
          <w:szCs w:val="16"/>
        </w:rPr>
        <w:t xml:space="preserve">You should review the theory covered in the course ppts (both core and additional) and other related material. You should then submit a brief essay </w:t>
      </w:r>
      <w:r w:rsidR="00134B35">
        <w:rPr>
          <w:rFonts w:ascii="Arial" w:hAnsi="Arial" w:cs="Arial"/>
          <w:sz w:val="16"/>
          <w:szCs w:val="16"/>
        </w:rPr>
        <w:t xml:space="preserve">(due April 9) </w:t>
      </w:r>
      <w:r>
        <w:rPr>
          <w:rFonts w:ascii="Arial" w:hAnsi="Arial" w:cs="Arial"/>
          <w:sz w:val="16"/>
          <w:szCs w:val="16"/>
        </w:rPr>
        <w:t xml:space="preserve">that summarizes an aspect of this theory and how it is (or is not) usefully related to concrete practice. </w:t>
      </w:r>
      <w:r w:rsidR="00EC2616" w:rsidRPr="001D57BA">
        <w:rPr>
          <w:rFonts w:ascii="Arial" w:hAnsi="Arial" w:cs="Arial"/>
          <w:sz w:val="16"/>
          <w:szCs w:val="16"/>
        </w:rPr>
        <w:t>Sub</w:t>
      </w:r>
      <w:r>
        <w:rPr>
          <w:rFonts w:ascii="Arial" w:hAnsi="Arial" w:cs="Arial"/>
          <w:sz w:val="16"/>
          <w:szCs w:val="16"/>
        </w:rPr>
        <w:t xml:space="preserve">missions should be between </w:t>
      </w:r>
      <w:r w:rsidR="00EC2616" w:rsidRPr="001D57BA">
        <w:rPr>
          <w:rFonts w:ascii="Arial" w:hAnsi="Arial" w:cs="Arial"/>
          <w:sz w:val="16"/>
          <w:szCs w:val="16"/>
        </w:rPr>
        <w:t>1000</w:t>
      </w:r>
      <w:r>
        <w:rPr>
          <w:rFonts w:ascii="Arial" w:hAnsi="Arial" w:cs="Arial"/>
          <w:sz w:val="16"/>
          <w:szCs w:val="16"/>
        </w:rPr>
        <w:t>-3000</w:t>
      </w:r>
      <w:r w:rsidR="00EC2616" w:rsidRPr="001D57BA">
        <w:rPr>
          <w:rFonts w:ascii="Arial" w:hAnsi="Arial" w:cs="Arial"/>
          <w:sz w:val="16"/>
          <w:szCs w:val="16"/>
        </w:rPr>
        <w:t xml:space="preserve"> words. All academic references should be in correct APA7 style. </w:t>
      </w:r>
    </w:p>
    <w:p w14:paraId="26B39F08" w14:textId="77777777" w:rsidR="00EC2616" w:rsidRPr="001D57BA" w:rsidRDefault="00EC2616" w:rsidP="00F27A64">
      <w:pPr>
        <w:pStyle w:val="ListParagraph"/>
        <w:ind w:right="-988"/>
        <w:rPr>
          <w:rFonts w:ascii="Arial" w:hAnsi="Arial" w:cs="Arial"/>
          <w:sz w:val="16"/>
          <w:szCs w:val="16"/>
        </w:rPr>
      </w:pPr>
    </w:p>
    <w:p w14:paraId="506CBC1B" w14:textId="5951804B" w:rsidR="00707CD0" w:rsidRPr="001D57BA" w:rsidRDefault="00290344" w:rsidP="00F27A64">
      <w:pPr>
        <w:ind w:right="-988"/>
        <w:rPr>
          <w:rFonts w:ascii="Arial" w:hAnsi="Arial" w:cs="Arial"/>
          <w:sz w:val="16"/>
          <w:szCs w:val="16"/>
        </w:rPr>
      </w:pPr>
      <w:r w:rsidRPr="001D57BA">
        <w:rPr>
          <w:rFonts w:ascii="Arial" w:hAnsi="Arial" w:cs="Arial"/>
          <w:sz w:val="16"/>
          <w:szCs w:val="16"/>
        </w:rPr>
        <w:t>This assignment will be graded on how well you:</w:t>
      </w:r>
    </w:p>
    <w:p w14:paraId="52F317EE" w14:textId="7401AA2C" w:rsidR="00290344" w:rsidRPr="001D57BA" w:rsidRDefault="00290344" w:rsidP="00F27A64">
      <w:pPr>
        <w:pStyle w:val="ListParagraph"/>
        <w:numPr>
          <w:ilvl w:val="0"/>
          <w:numId w:val="35"/>
        </w:numPr>
        <w:ind w:right="-988"/>
        <w:rPr>
          <w:rFonts w:ascii="Arial" w:hAnsi="Arial" w:cs="Arial"/>
          <w:sz w:val="16"/>
          <w:szCs w:val="16"/>
        </w:rPr>
      </w:pPr>
      <w:r w:rsidRPr="001D57BA">
        <w:rPr>
          <w:rFonts w:ascii="Arial" w:hAnsi="Arial" w:cs="Arial"/>
          <w:sz w:val="16"/>
          <w:szCs w:val="16"/>
        </w:rPr>
        <w:t>Summarize the lecture content and</w:t>
      </w:r>
    </w:p>
    <w:p w14:paraId="74CEF2F8" w14:textId="70BDA681" w:rsidR="00290344" w:rsidRPr="001D57BA" w:rsidRDefault="00290344" w:rsidP="00F27A64">
      <w:pPr>
        <w:pStyle w:val="ListParagraph"/>
        <w:numPr>
          <w:ilvl w:val="0"/>
          <w:numId w:val="35"/>
        </w:numPr>
        <w:ind w:right="-988"/>
        <w:rPr>
          <w:rFonts w:ascii="Arial" w:hAnsi="Arial" w:cs="Arial"/>
          <w:sz w:val="16"/>
          <w:szCs w:val="16"/>
        </w:rPr>
      </w:pPr>
      <w:r w:rsidRPr="001D57BA">
        <w:rPr>
          <w:rFonts w:ascii="Arial" w:hAnsi="Arial" w:cs="Arial"/>
          <w:sz w:val="16"/>
          <w:szCs w:val="16"/>
        </w:rPr>
        <w:t xml:space="preserve">Provide </w:t>
      </w:r>
      <w:r w:rsidR="00880D33">
        <w:rPr>
          <w:rFonts w:ascii="Arial" w:hAnsi="Arial" w:cs="Arial"/>
          <w:sz w:val="16"/>
          <w:szCs w:val="16"/>
        </w:rPr>
        <w:t xml:space="preserve">and justify </w:t>
      </w:r>
      <w:r w:rsidRPr="001D57BA">
        <w:rPr>
          <w:rFonts w:ascii="Arial" w:hAnsi="Arial" w:cs="Arial"/>
          <w:sz w:val="16"/>
          <w:szCs w:val="16"/>
        </w:rPr>
        <w:t>your opinions on the contents found within them.</w:t>
      </w:r>
    </w:p>
    <w:p w14:paraId="062C7E3A" w14:textId="77777777" w:rsidR="00290344" w:rsidRPr="001D57BA" w:rsidRDefault="00290344" w:rsidP="00F27A64">
      <w:pPr>
        <w:pStyle w:val="ListParagraph"/>
        <w:ind w:right="-988"/>
        <w:rPr>
          <w:rFonts w:ascii="Arial" w:hAnsi="Arial" w:cs="Arial"/>
          <w:sz w:val="16"/>
          <w:szCs w:val="16"/>
        </w:rPr>
      </w:pPr>
    </w:p>
    <w:p w14:paraId="259CC3EA" w14:textId="77777777" w:rsidR="00BD052C" w:rsidRPr="001D57BA" w:rsidRDefault="00BD052C" w:rsidP="00F27A64">
      <w:pPr>
        <w:ind w:right="-563"/>
        <w:rPr>
          <w:rFonts w:ascii="Arial" w:hAnsi="Arial" w:cs="Arial"/>
          <w:sz w:val="16"/>
          <w:szCs w:val="16"/>
        </w:rPr>
      </w:pPr>
    </w:p>
    <w:p w14:paraId="4203A9CB" w14:textId="7B2D6DDB" w:rsidR="00630ED3" w:rsidRPr="000D4F5E" w:rsidRDefault="00447AD5" w:rsidP="000D4F5E">
      <w:pPr>
        <w:pStyle w:val="ListParagraph"/>
        <w:numPr>
          <w:ilvl w:val="0"/>
          <w:numId w:val="46"/>
        </w:numPr>
        <w:rPr>
          <w:rFonts w:ascii="Arial" w:hAnsi="Arial" w:cs="Arial"/>
          <w:b/>
          <w:i/>
          <w:sz w:val="16"/>
          <w:szCs w:val="16"/>
        </w:rPr>
      </w:pPr>
      <w:r w:rsidRPr="000D4F5E">
        <w:rPr>
          <w:rFonts w:ascii="Arial" w:hAnsi="Arial" w:cs="Arial"/>
          <w:b/>
          <w:sz w:val="16"/>
          <w:szCs w:val="16"/>
        </w:rPr>
        <w:t>Synthesis Project</w:t>
      </w:r>
      <w:r w:rsidR="003A6395" w:rsidRPr="000D4F5E">
        <w:rPr>
          <w:rFonts w:ascii="Arial" w:hAnsi="Arial" w:cs="Arial"/>
          <w:b/>
          <w:sz w:val="16"/>
          <w:szCs w:val="16"/>
        </w:rPr>
        <w:t>/</w:t>
      </w:r>
      <w:r w:rsidR="00BD37CC" w:rsidRPr="000D4F5E">
        <w:rPr>
          <w:rFonts w:ascii="Arial" w:hAnsi="Arial" w:cs="Arial"/>
          <w:b/>
          <w:sz w:val="16"/>
          <w:szCs w:val="16"/>
        </w:rPr>
        <w:t>Classroom activity planning</w:t>
      </w:r>
      <w:r w:rsidRPr="000D4F5E">
        <w:rPr>
          <w:rFonts w:ascii="Arial" w:hAnsi="Arial" w:cs="Arial"/>
          <w:b/>
          <w:sz w:val="16"/>
          <w:szCs w:val="16"/>
        </w:rPr>
        <w:t xml:space="preserve"> [</w:t>
      </w:r>
      <w:r w:rsidR="000D4F5E" w:rsidRPr="000D4F5E">
        <w:rPr>
          <w:rFonts w:ascii="Arial" w:hAnsi="Arial" w:cs="Arial"/>
          <w:b/>
          <w:sz w:val="16"/>
          <w:szCs w:val="16"/>
        </w:rPr>
        <w:t>40</w:t>
      </w:r>
      <w:r w:rsidRPr="000D4F5E">
        <w:rPr>
          <w:rFonts w:ascii="Arial" w:hAnsi="Arial" w:cs="Arial"/>
          <w:b/>
          <w:sz w:val="16"/>
          <w:szCs w:val="16"/>
        </w:rPr>
        <w:t>% of final grade]</w:t>
      </w:r>
      <w:r w:rsidRPr="000D4F5E">
        <w:rPr>
          <w:rFonts w:ascii="Arial" w:hAnsi="Arial" w:cs="Arial"/>
          <w:b/>
          <w:sz w:val="16"/>
          <w:szCs w:val="16"/>
        </w:rPr>
        <w:tab/>
      </w:r>
      <w:r w:rsidR="00630ED3" w:rsidRPr="000D4F5E">
        <w:rPr>
          <w:rFonts w:ascii="Arial" w:hAnsi="Arial" w:cs="Arial"/>
          <w:b/>
          <w:i/>
          <w:sz w:val="16"/>
          <w:szCs w:val="16"/>
        </w:rPr>
        <w:t xml:space="preserve"> </w:t>
      </w:r>
    </w:p>
    <w:p w14:paraId="0F5CB60D" w14:textId="77777777" w:rsidR="00B07ACE" w:rsidRPr="001D57BA" w:rsidRDefault="00B07ACE" w:rsidP="00F27A64">
      <w:pPr>
        <w:rPr>
          <w:rFonts w:ascii="Arial" w:hAnsi="Arial" w:cs="Arial"/>
          <w:i/>
          <w:sz w:val="16"/>
          <w:szCs w:val="16"/>
        </w:rPr>
      </w:pPr>
    </w:p>
    <w:p w14:paraId="57C229DF" w14:textId="407005A3" w:rsidR="00447AD5" w:rsidRPr="001D57BA" w:rsidRDefault="00134B35" w:rsidP="00F27A64">
      <w:pPr>
        <w:rPr>
          <w:rFonts w:ascii="Arial" w:hAnsi="Arial" w:cs="Arial"/>
          <w:i/>
          <w:sz w:val="16"/>
          <w:szCs w:val="16"/>
        </w:rPr>
      </w:pPr>
      <w:r>
        <w:rPr>
          <w:rFonts w:ascii="Arial" w:hAnsi="Arial" w:cs="Arial"/>
          <w:i/>
          <w:sz w:val="16"/>
          <w:szCs w:val="16"/>
        </w:rPr>
        <w:t>Both components of this</w:t>
      </w:r>
      <w:r w:rsidR="007372DD" w:rsidRPr="001D57BA">
        <w:rPr>
          <w:rFonts w:ascii="Arial" w:hAnsi="Arial" w:cs="Arial"/>
          <w:i/>
          <w:sz w:val="16"/>
          <w:szCs w:val="16"/>
        </w:rPr>
        <w:t xml:space="preserve"> </w:t>
      </w:r>
      <w:r>
        <w:rPr>
          <w:rFonts w:ascii="Arial" w:hAnsi="Arial" w:cs="Arial"/>
          <w:i/>
          <w:sz w:val="16"/>
          <w:szCs w:val="16"/>
        </w:rPr>
        <w:t>ass</w:t>
      </w:r>
      <w:r w:rsidR="007372DD" w:rsidRPr="001D57BA">
        <w:rPr>
          <w:rFonts w:ascii="Arial" w:hAnsi="Arial" w:cs="Arial"/>
          <w:i/>
          <w:sz w:val="16"/>
          <w:szCs w:val="16"/>
        </w:rPr>
        <w:t xml:space="preserve">ignment </w:t>
      </w:r>
      <w:r>
        <w:rPr>
          <w:rFonts w:ascii="Arial" w:hAnsi="Arial" w:cs="Arial"/>
          <w:i/>
          <w:sz w:val="16"/>
          <w:szCs w:val="16"/>
        </w:rPr>
        <w:t xml:space="preserve">(presentation and written piece) </w:t>
      </w:r>
      <w:r w:rsidR="007372DD" w:rsidRPr="001D57BA">
        <w:rPr>
          <w:rFonts w:ascii="Arial" w:hAnsi="Arial" w:cs="Arial"/>
          <w:i/>
          <w:sz w:val="16"/>
          <w:szCs w:val="16"/>
        </w:rPr>
        <w:t xml:space="preserve">is to </w:t>
      </w:r>
      <w:r>
        <w:rPr>
          <w:rFonts w:ascii="Arial" w:hAnsi="Arial" w:cs="Arial"/>
          <w:i/>
          <w:sz w:val="16"/>
          <w:szCs w:val="16"/>
        </w:rPr>
        <w:t xml:space="preserve">preferably </w:t>
      </w:r>
      <w:r w:rsidR="007372DD" w:rsidRPr="001D57BA">
        <w:rPr>
          <w:rFonts w:ascii="Arial" w:hAnsi="Arial" w:cs="Arial"/>
          <w:i/>
          <w:sz w:val="16"/>
          <w:szCs w:val="16"/>
        </w:rPr>
        <w:t xml:space="preserve">be completed </w:t>
      </w:r>
      <w:r w:rsidR="00515C00">
        <w:rPr>
          <w:rFonts w:ascii="Arial" w:hAnsi="Arial" w:cs="Arial"/>
          <w:i/>
          <w:sz w:val="16"/>
          <w:szCs w:val="16"/>
        </w:rPr>
        <w:t>individually</w:t>
      </w:r>
      <w:r>
        <w:rPr>
          <w:rFonts w:ascii="Arial" w:hAnsi="Arial" w:cs="Arial"/>
          <w:i/>
          <w:sz w:val="16"/>
          <w:szCs w:val="16"/>
        </w:rPr>
        <w:t xml:space="preserve">. Please see me if you wish to do this assignment as group work (preferably </w:t>
      </w:r>
      <w:r w:rsidR="007372DD" w:rsidRPr="001D57BA">
        <w:rPr>
          <w:rFonts w:ascii="Arial" w:hAnsi="Arial" w:cs="Arial"/>
          <w:i/>
          <w:sz w:val="16"/>
          <w:szCs w:val="16"/>
        </w:rPr>
        <w:t>of 2-3 people</w:t>
      </w:r>
      <w:r>
        <w:rPr>
          <w:rFonts w:ascii="Arial" w:hAnsi="Arial" w:cs="Arial"/>
          <w:i/>
          <w:sz w:val="16"/>
          <w:szCs w:val="16"/>
        </w:rPr>
        <w:t>)</w:t>
      </w:r>
      <w:r w:rsidR="000D4F5E">
        <w:rPr>
          <w:rFonts w:ascii="Arial" w:hAnsi="Arial" w:cs="Arial"/>
          <w:i/>
          <w:sz w:val="16"/>
          <w:szCs w:val="16"/>
        </w:rPr>
        <w:t xml:space="preserve">. </w:t>
      </w:r>
      <w:r>
        <w:rPr>
          <w:rFonts w:ascii="Arial" w:hAnsi="Arial" w:cs="Arial"/>
          <w:i/>
          <w:sz w:val="16"/>
          <w:szCs w:val="16"/>
        </w:rPr>
        <w:t>If submitted in a group, a</w:t>
      </w:r>
      <w:r w:rsidR="000D4F5E" w:rsidRPr="000D4F5E">
        <w:rPr>
          <w:rFonts w:ascii="Arial" w:hAnsi="Arial" w:cs="Arial"/>
          <w:i/>
          <w:sz w:val="16"/>
          <w:szCs w:val="16"/>
        </w:rPr>
        <w:t xml:space="preserve">ll </w:t>
      </w:r>
      <w:r w:rsidR="00515C00">
        <w:rPr>
          <w:rFonts w:ascii="Arial" w:hAnsi="Arial" w:cs="Arial"/>
          <w:i/>
          <w:sz w:val="16"/>
          <w:szCs w:val="16"/>
        </w:rPr>
        <w:t xml:space="preserve">group </w:t>
      </w:r>
      <w:r w:rsidR="000D4F5E" w:rsidRPr="000D4F5E">
        <w:rPr>
          <w:rFonts w:ascii="Arial" w:hAnsi="Arial" w:cs="Arial"/>
          <w:i/>
          <w:sz w:val="16"/>
          <w:szCs w:val="16"/>
        </w:rPr>
        <w:t xml:space="preserve">members </w:t>
      </w:r>
      <w:r>
        <w:rPr>
          <w:rFonts w:ascii="Arial" w:hAnsi="Arial" w:cs="Arial"/>
          <w:i/>
          <w:sz w:val="16"/>
          <w:szCs w:val="16"/>
        </w:rPr>
        <w:t>will receive the same grade. Please contact me if your plan alternative formats (video, etc.) for the written portion.</w:t>
      </w:r>
    </w:p>
    <w:p w14:paraId="6410099F" w14:textId="77777777" w:rsidR="007372DD" w:rsidRPr="001D57BA" w:rsidRDefault="007372DD" w:rsidP="00F27A64">
      <w:pPr>
        <w:rPr>
          <w:rFonts w:ascii="Arial" w:hAnsi="Arial" w:cs="Arial"/>
          <w:sz w:val="16"/>
          <w:szCs w:val="16"/>
        </w:rPr>
      </w:pPr>
    </w:p>
    <w:p w14:paraId="1D010B63" w14:textId="7DDC46BB" w:rsidR="007372DD" w:rsidRDefault="007372DD" w:rsidP="00F27A64">
      <w:pPr>
        <w:rPr>
          <w:rFonts w:ascii="Arial" w:hAnsi="Arial" w:cs="Arial"/>
          <w:sz w:val="16"/>
          <w:szCs w:val="16"/>
        </w:rPr>
      </w:pPr>
      <w:r w:rsidRPr="001D57BA">
        <w:rPr>
          <w:rFonts w:ascii="Arial" w:hAnsi="Arial" w:cs="Arial"/>
          <w:sz w:val="16"/>
          <w:szCs w:val="16"/>
        </w:rPr>
        <w:t>This assignment consists of a</w:t>
      </w:r>
      <w:r w:rsidR="00134B35">
        <w:rPr>
          <w:rFonts w:ascii="Arial" w:hAnsi="Arial" w:cs="Arial"/>
          <w:sz w:val="16"/>
          <w:szCs w:val="16"/>
        </w:rPr>
        <w:t>n in-person</w:t>
      </w:r>
      <w:r w:rsidRPr="001D57BA">
        <w:rPr>
          <w:rFonts w:ascii="Arial" w:hAnsi="Arial" w:cs="Arial"/>
          <w:sz w:val="16"/>
          <w:szCs w:val="16"/>
        </w:rPr>
        <w:t xml:space="preserve"> presentation in our last </w:t>
      </w:r>
      <w:r w:rsidR="000D4F5E">
        <w:rPr>
          <w:rFonts w:ascii="Arial" w:hAnsi="Arial" w:cs="Arial"/>
          <w:sz w:val="16"/>
          <w:szCs w:val="16"/>
        </w:rPr>
        <w:t xml:space="preserve">two </w:t>
      </w:r>
      <w:r w:rsidRPr="001D57BA">
        <w:rPr>
          <w:rFonts w:ascii="Arial" w:hAnsi="Arial" w:cs="Arial"/>
          <w:sz w:val="16"/>
          <w:szCs w:val="16"/>
        </w:rPr>
        <w:t>class</w:t>
      </w:r>
      <w:r w:rsidR="000D4F5E">
        <w:rPr>
          <w:rFonts w:ascii="Arial" w:hAnsi="Arial" w:cs="Arial"/>
          <w:sz w:val="16"/>
          <w:szCs w:val="16"/>
        </w:rPr>
        <w:t>es</w:t>
      </w:r>
      <w:r w:rsidRPr="001D57BA">
        <w:rPr>
          <w:rFonts w:ascii="Arial" w:hAnsi="Arial" w:cs="Arial"/>
          <w:sz w:val="16"/>
          <w:szCs w:val="16"/>
        </w:rPr>
        <w:t xml:space="preserve"> </w:t>
      </w:r>
      <w:r w:rsidR="000D4F5E">
        <w:rPr>
          <w:rFonts w:ascii="Arial" w:hAnsi="Arial" w:cs="Arial"/>
          <w:sz w:val="16"/>
          <w:szCs w:val="16"/>
        </w:rPr>
        <w:t>of</w:t>
      </w:r>
      <w:r w:rsidR="000D4F5E" w:rsidRPr="001D57BA">
        <w:rPr>
          <w:rFonts w:ascii="Arial" w:hAnsi="Arial" w:cs="Arial"/>
          <w:sz w:val="16"/>
          <w:szCs w:val="16"/>
        </w:rPr>
        <w:t xml:space="preserve"> an adapted activity plan </w:t>
      </w:r>
      <w:r w:rsidRPr="001D57BA">
        <w:rPr>
          <w:rFonts w:ascii="Arial" w:hAnsi="Arial" w:cs="Arial"/>
          <w:sz w:val="16"/>
          <w:szCs w:val="16"/>
        </w:rPr>
        <w:t xml:space="preserve">(worth </w:t>
      </w:r>
      <w:r w:rsidR="000D4F5E">
        <w:rPr>
          <w:rFonts w:ascii="Arial" w:hAnsi="Arial" w:cs="Arial"/>
          <w:sz w:val="16"/>
          <w:szCs w:val="16"/>
        </w:rPr>
        <w:t>10</w:t>
      </w:r>
      <w:r w:rsidRPr="001D57BA">
        <w:rPr>
          <w:rFonts w:ascii="Arial" w:hAnsi="Arial" w:cs="Arial"/>
          <w:sz w:val="16"/>
          <w:szCs w:val="16"/>
        </w:rPr>
        <w:t xml:space="preserve">%) and </w:t>
      </w:r>
      <w:r w:rsidR="00515C00">
        <w:rPr>
          <w:rFonts w:ascii="Arial" w:hAnsi="Arial" w:cs="Arial"/>
          <w:sz w:val="16"/>
          <w:szCs w:val="16"/>
        </w:rPr>
        <w:t xml:space="preserve">formal written assignment </w:t>
      </w:r>
      <w:r w:rsidR="000D4F5E">
        <w:rPr>
          <w:rFonts w:ascii="Arial" w:hAnsi="Arial" w:cs="Arial"/>
          <w:sz w:val="16"/>
          <w:szCs w:val="16"/>
        </w:rPr>
        <w:t>(</w:t>
      </w:r>
      <w:r w:rsidR="008A23CB" w:rsidRPr="001D57BA">
        <w:rPr>
          <w:rFonts w:ascii="Arial" w:hAnsi="Arial" w:cs="Arial"/>
          <w:sz w:val="16"/>
          <w:szCs w:val="16"/>
        </w:rPr>
        <w:t>worth</w:t>
      </w:r>
      <w:r w:rsidRPr="001D57BA">
        <w:rPr>
          <w:rFonts w:ascii="Arial" w:hAnsi="Arial" w:cs="Arial"/>
          <w:sz w:val="16"/>
          <w:szCs w:val="16"/>
        </w:rPr>
        <w:t xml:space="preserve"> 30%). </w:t>
      </w:r>
    </w:p>
    <w:p w14:paraId="06926BD3" w14:textId="6F618A75" w:rsidR="00134B35" w:rsidRDefault="00134B35" w:rsidP="00F27A64">
      <w:pPr>
        <w:rPr>
          <w:rFonts w:ascii="Arial" w:hAnsi="Arial" w:cs="Arial"/>
          <w:sz w:val="16"/>
          <w:szCs w:val="16"/>
        </w:rPr>
      </w:pPr>
    </w:p>
    <w:p w14:paraId="0C09A158" w14:textId="098D11A6" w:rsidR="00134B35" w:rsidRPr="001D57BA" w:rsidRDefault="00134B35" w:rsidP="00F27A64">
      <w:pPr>
        <w:rPr>
          <w:rFonts w:ascii="Arial" w:hAnsi="Arial" w:cs="Arial"/>
          <w:sz w:val="16"/>
          <w:szCs w:val="16"/>
        </w:rPr>
      </w:pPr>
      <w:r>
        <w:rPr>
          <w:rFonts w:ascii="Arial" w:hAnsi="Arial" w:cs="Arial"/>
          <w:sz w:val="16"/>
          <w:szCs w:val="16"/>
        </w:rPr>
        <w:t>Attendance by everyone during the last two lessons of the course is expected.</w:t>
      </w:r>
    </w:p>
    <w:p w14:paraId="2FF4CC82" w14:textId="77777777" w:rsidR="005238F5" w:rsidRPr="001D57BA" w:rsidRDefault="005238F5" w:rsidP="00F27A64">
      <w:pPr>
        <w:rPr>
          <w:rFonts w:ascii="Arial" w:hAnsi="Arial" w:cs="Arial"/>
          <w:sz w:val="16"/>
          <w:szCs w:val="16"/>
        </w:rPr>
      </w:pPr>
    </w:p>
    <w:p w14:paraId="4E801F39" w14:textId="2D9567AF" w:rsidR="00447AD5" w:rsidRPr="001D57BA" w:rsidRDefault="00447AD5" w:rsidP="00F27A64">
      <w:pPr>
        <w:numPr>
          <w:ilvl w:val="0"/>
          <w:numId w:val="3"/>
        </w:numPr>
        <w:ind w:left="709" w:hanging="720"/>
        <w:rPr>
          <w:rFonts w:ascii="Arial" w:hAnsi="Arial" w:cs="Arial"/>
          <w:sz w:val="16"/>
          <w:szCs w:val="16"/>
        </w:rPr>
      </w:pPr>
      <w:r w:rsidRPr="001D57BA">
        <w:rPr>
          <w:rFonts w:ascii="Arial" w:hAnsi="Arial" w:cs="Arial"/>
          <w:sz w:val="16"/>
          <w:szCs w:val="16"/>
        </w:rPr>
        <w:t xml:space="preserve">First, you will choose an activity from a lesson plan that you created and implemented during your practicum experiences over the last two years. </w:t>
      </w:r>
    </w:p>
    <w:p w14:paraId="243ABA81" w14:textId="77777777" w:rsidR="00447AD5" w:rsidRPr="001D57BA" w:rsidRDefault="00447AD5" w:rsidP="00F27A64">
      <w:pPr>
        <w:ind w:left="709" w:hanging="720"/>
        <w:rPr>
          <w:rFonts w:ascii="Arial" w:hAnsi="Arial" w:cs="Arial"/>
          <w:sz w:val="16"/>
          <w:szCs w:val="16"/>
        </w:rPr>
      </w:pPr>
    </w:p>
    <w:p w14:paraId="7C11B6CF" w14:textId="0C024C8E" w:rsidR="00447AD5" w:rsidRDefault="00447AD5" w:rsidP="00F27A64">
      <w:pPr>
        <w:numPr>
          <w:ilvl w:val="0"/>
          <w:numId w:val="3"/>
        </w:numPr>
        <w:ind w:left="709" w:right="-563" w:hanging="720"/>
        <w:rPr>
          <w:rFonts w:ascii="Arial" w:hAnsi="Arial" w:cs="Arial"/>
          <w:sz w:val="16"/>
          <w:szCs w:val="16"/>
        </w:rPr>
      </w:pPr>
      <w:r w:rsidRPr="001D57BA">
        <w:rPr>
          <w:rFonts w:ascii="Arial" w:hAnsi="Arial" w:cs="Arial"/>
          <w:sz w:val="16"/>
          <w:szCs w:val="16"/>
        </w:rPr>
        <w:t>Then, using what you have learned in this class, you will revise the activity for a hypothetical class</w:t>
      </w:r>
      <w:r w:rsidR="00630ED3" w:rsidRPr="001D57BA">
        <w:rPr>
          <w:rFonts w:ascii="Arial" w:hAnsi="Arial" w:cs="Arial"/>
          <w:sz w:val="16"/>
          <w:szCs w:val="16"/>
        </w:rPr>
        <w:t xml:space="preserve"> </w:t>
      </w:r>
      <w:r w:rsidRPr="001D57BA">
        <w:rPr>
          <w:rFonts w:ascii="Arial" w:hAnsi="Arial" w:cs="Arial"/>
          <w:sz w:val="16"/>
          <w:szCs w:val="16"/>
        </w:rPr>
        <w:t xml:space="preserve">of students (ELLs and non-ELLs). </w:t>
      </w:r>
      <w:r w:rsidR="008537C4" w:rsidRPr="001D57BA">
        <w:rPr>
          <w:rFonts w:ascii="Arial" w:hAnsi="Arial" w:cs="Arial"/>
          <w:sz w:val="16"/>
          <w:szCs w:val="16"/>
        </w:rPr>
        <w:t xml:space="preserve">Provide some detail as to the composition of this hypothetical class. </w:t>
      </w:r>
      <w:r w:rsidR="00134B35">
        <w:rPr>
          <w:rFonts w:ascii="Arial" w:hAnsi="Arial" w:cs="Arial"/>
          <w:sz w:val="16"/>
          <w:szCs w:val="16"/>
        </w:rPr>
        <w:t>In your presentation, y</w:t>
      </w:r>
      <w:r w:rsidRPr="001D57BA">
        <w:rPr>
          <w:rFonts w:ascii="Arial" w:hAnsi="Arial" w:cs="Arial"/>
          <w:sz w:val="16"/>
          <w:szCs w:val="16"/>
        </w:rPr>
        <w:t xml:space="preserve">ou will need to differentiate between the original </w:t>
      </w:r>
      <w:r w:rsidR="001449FF" w:rsidRPr="001D57BA">
        <w:rPr>
          <w:rFonts w:ascii="Arial" w:hAnsi="Arial" w:cs="Arial"/>
          <w:sz w:val="16"/>
          <w:szCs w:val="16"/>
        </w:rPr>
        <w:t>activity</w:t>
      </w:r>
      <w:r w:rsidRPr="001D57BA">
        <w:rPr>
          <w:rFonts w:ascii="Arial" w:hAnsi="Arial" w:cs="Arial"/>
          <w:sz w:val="16"/>
          <w:szCs w:val="16"/>
        </w:rPr>
        <w:t xml:space="preserve"> and the changes you propose based on the hypothetical class. </w:t>
      </w:r>
      <w:r w:rsidR="00134B35">
        <w:rPr>
          <w:rFonts w:ascii="Arial" w:hAnsi="Arial" w:cs="Arial"/>
          <w:sz w:val="16"/>
          <w:szCs w:val="16"/>
        </w:rPr>
        <w:t>Posting your lesson plan on brightspace for your colleagues is appreciated.</w:t>
      </w:r>
    </w:p>
    <w:p w14:paraId="04E593FB" w14:textId="77777777" w:rsidR="00880D33" w:rsidRDefault="00880D33" w:rsidP="00880D33">
      <w:pPr>
        <w:pStyle w:val="ListParagraph"/>
        <w:rPr>
          <w:rFonts w:ascii="Arial" w:hAnsi="Arial" w:cs="Arial"/>
          <w:sz w:val="16"/>
          <w:szCs w:val="16"/>
        </w:rPr>
      </w:pPr>
    </w:p>
    <w:p w14:paraId="6ADEC53B" w14:textId="07620024" w:rsidR="00880D33" w:rsidRDefault="00880D33" w:rsidP="00880D33">
      <w:pPr>
        <w:ind w:left="709" w:right="-563"/>
        <w:rPr>
          <w:rFonts w:ascii="Arial" w:hAnsi="Arial" w:cs="Arial"/>
          <w:sz w:val="16"/>
          <w:szCs w:val="16"/>
        </w:rPr>
      </w:pPr>
      <w:r>
        <w:rPr>
          <w:rFonts w:ascii="Arial" w:hAnsi="Arial" w:cs="Arial"/>
          <w:sz w:val="16"/>
          <w:szCs w:val="16"/>
        </w:rPr>
        <w:t>If you wish, you can make use of the learner profiles provided through the links below:</w:t>
      </w:r>
    </w:p>
    <w:p w14:paraId="1BE55208" w14:textId="77777777" w:rsidR="00880D33" w:rsidRDefault="00880D33" w:rsidP="00880D33">
      <w:pPr>
        <w:ind w:right="-563"/>
        <w:rPr>
          <w:rFonts w:ascii="Arial" w:hAnsi="Arial" w:cs="Arial"/>
          <w:sz w:val="16"/>
          <w:szCs w:val="16"/>
        </w:rPr>
      </w:pPr>
    </w:p>
    <w:p w14:paraId="1A2665AE" w14:textId="004FF115" w:rsidR="00880D33" w:rsidRDefault="00880D33" w:rsidP="00880D33">
      <w:pPr>
        <w:ind w:right="-563"/>
        <w:rPr>
          <w:rFonts w:ascii="Arial" w:hAnsi="Arial" w:cs="Arial"/>
          <w:sz w:val="16"/>
          <w:szCs w:val="16"/>
        </w:rPr>
      </w:pPr>
      <w:r w:rsidRPr="00880D33">
        <w:rPr>
          <w:rFonts w:ascii="Arial" w:hAnsi="Arial" w:cs="Arial"/>
          <w:sz w:val="16"/>
          <w:szCs w:val="16"/>
        </w:rPr>
        <w:t xml:space="preserve"> </w:t>
      </w:r>
      <w:r>
        <w:rPr>
          <w:rFonts w:ascii="Arial" w:hAnsi="Arial" w:cs="Arial"/>
          <w:sz w:val="16"/>
          <w:szCs w:val="16"/>
        </w:rPr>
        <w:tab/>
      </w:r>
      <w:r>
        <w:rPr>
          <w:rFonts w:ascii="Arial" w:hAnsi="Arial" w:cs="Arial"/>
          <w:sz w:val="16"/>
          <w:szCs w:val="16"/>
        </w:rPr>
        <w:tab/>
      </w:r>
      <w:r w:rsidRPr="00880D33">
        <w:rPr>
          <w:rFonts w:ascii="Arial" w:hAnsi="Arial" w:cs="Arial"/>
          <w:sz w:val="16"/>
          <w:szCs w:val="16"/>
        </w:rPr>
        <w:t xml:space="preserve">Me Mapping with Language Learners tool at: </w:t>
      </w:r>
      <w:hyperlink r:id="rId7" w:history="1">
        <w:r w:rsidRPr="003F3BEB">
          <w:rPr>
            <w:rStyle w:val="Hyperlink"/>
            <w:rFonts w:ascii="Arial" w:hAnsi="Arial" w:cs="Arial"/>
            <w:sz w:val="16"/>
            <w:szCs w:val="16"/>
          </w:rPr>
          <w:t>https://sites.google.com/view/memapping/me-mapping?authuser=0</w:t>
        </w:r>
      </w:hyperlink>
    </w:p>
    <w:p w14:paraId="5D7F2587" w14:textId="314E6105" w:rsidR="00880D33" w:rsidRDefault="00880D33" w:rsidP="00880D33">
      <w:pPr>
        <w:ind w:right="-563"/>
        <w:rPr>
          <w:rFonts w:ascii="Arial" w:hAnsi="Arial" w:cs="Arial"/>
          <w:sz w:val="16"/>
          <w:szCs w:val="16"/>
        </w:rPr>
      </w:pPr>
    </w:p>
    <w:p w14:paraId="26ECD323" w14:textId="75807DD7" w:rsidR="00880D33" w:rsidRDefault="00880D33" w:rsidP="00880D33">
      <w:pPr>
        <w:ind w:left="720" w:right="-563" w:firstLine="720"/>
        <w:rPr>
          <w:rFonts w:ascii="Arial" w:hAnsi="Arial" w:cs="Arial"/>
          <w:sz w:val="16"/>
          <w:szCs w:val="16"/>
        </w:rPr>
      </w:pPr>
      <w:r w:rsidRPr="00880D33">
        <w:rPr>
          <w:rFonts w:ascii="Arial" w:hAnsi="Arial" w:cs="Arial"/>
          <w:sz w:val="16"/>
          <w:szCs w:val="16"/>
        </w:rPr>
        <w:t xml:space="preserve">Purdue ELL Language Portraits website: </w:t>
      </w:r>
      <w:hyperlink r:id="rId8" w:anchor="/middle-school-1/" w:history="1">
        <w:r w:rsidRPr="003F3BEB">
          <w:rPr>
            <w:rStyle w:val="Hyperlink"/>
            <w:rFonts w:ascii="Arial" w:hAnsi="Arial" w:cs="Arial"/>
            <w:sz w:val="16"/>
            <w:szCs w:val="16"/>
          </w:rPr>
          <w:t>http://elllps.squarespace.com/work#/middle-school-1/</w:t>
        </w:r>
      </w:hyperlink>
    </w:p>
    <w:p w14:paraId="65C9D8A7" w14:textId="77777777" w:rsidR="00880D33" w:rsidRDefault="00880D33" w:rsidP="00880D33">
      <w:pPr>
        <w:ind w:right="-563"/>
        <w:rPr>
          <w:rFonts w:ascii="Arial" w:hAnsi="Arial" w:cs="Arial"/>
          <w:sz w:val="16"/>
          <w:szCs w:val="16"/>
        </w:rPr>
      </w:pPr>
    </w:p>
    <w:p w14:paraId="0176AEBD" w14:textId="23ACCB71" w:rsidR="00911080" w:rsidRPr="001D57BA" w:rsidRDefault="00447AD5" w:rsidP="00F27A64">
      <w:pPr>
        <w:numPr>
          <w:ilvl w:val="0"/>
          <w:numId w:val="3"/>
        </w:numPr>
        <w:ind w:left="709" w:right="-279" w:hanging="720"/>
        <w:rPr>
          <w:rFonts w:ascii="Arial" w:hAnsi="Arial" w:cs="Arial"/>
          <w:sz w:val="16"/>
          <w:szCs w:val="16"/>
        </w:rPr>
      </w:pPr>
      <w:r w:rsidRPr="001D57BA">
        <w:rPr>
          <w:rFonts w:ascii="Arial" w:hAnsi="Arial" w:cs="Arial"/>
          <w:sz w:val="16"/>
          <w:szCs w:val="16"/>
        </w:rPr>
        <w:t xml:space="preserve">In addition to revising the activity, you will </w:t>
      </w:r>
      <w:r w:rsidR="00515C00">
        <w:rPr>
          <w:rFonts w:ascii="Arial" w:hAnsi="Arial" w:cs="Arial"/>
          <w:sz w:val="16"/>
          <w:szCs w:val="16"/>
        </w:rPr>
        <w:t xml:space="preserve">write a piece (due April 30) that will </w:t>
      </w:r>
      <w:r w:rsidR="00134B35">
        <w:rPr>
          <w:rFonts w:ascii="Arial" w:hAnsi="Arial" w:cs="Arial"/>
          <w:sz w:val="16"/>
          <w:szCs w:val="16"/>
        </w:rPr>
        <w:t>include (i) the</w:t>
      </w:r>
      <w:r w:rsidRPr="001D57BA">
        <w:rPr>
          <w:rFonts w:ascii="Arial" w:hAnsi="Arial" w:cs="Arial"/>
          <w:sz w:val="16"/>
          <w:szCs w:val="16"/>
        </w:rPr>
        <w:t xml:space="preserve"> </w:t>
      </w:r>
      <w:r w:rsidR="00515C00">
        <w:rPr>
          <w:rFonts w:ascii="Arial" w:hAnsi="Arial" w:cs="Arial"/>
          <w:sz w:val="16"/>
          <w:szCs w:val="16"/>
        </w:rPr>
        <w:t>revised lesson plan (one page should be sufficient)</w:t>
      </w:r>
      <w:r w:rsidR="00134B35">
        <w:rPr>
          <w:rFonts w:ascii="Arial" w:hAnsi="Arial" w:cs="Arial"/>
          <w:sz w:val="16"/>
          <w:szCs w:val="16"/>
        </w:rPr>
        <w:t xml:space="preserve"> from your in-class presentation</w:t>
      </w:r>
      <w:r w:rsidR="00515C00">
        <w:rPr>
          <w:rFonts w:ascii="Arial" w:hAnsi="Arial" w:cs="Arial"/>
          <w:sz w:val="16"/>
          <w:szCs w:val="16"/>
        </w:rPr>
        <w:t xml:space="preserve">; ii) a </w:t>
      </w:r>
      <w:r w:rsidRPr="001D57BA">
        <w:rPr>
          <w:rFonts w:ascii="Arial" w:hAnsi="Arial" w:cs="Arial"/>
          <w:sz w:val="16"/>
          <w:szCs w:val="16"/>
        </w:rPr>
        <w:t>“background” section that describes the context of your lesson (</w:t>
      </w:r>
      <w:r w:rsidR="00515C00">
        <w:rPr>
          <w:rFonts w:ascii="Arial" w:hAnsi="Arial" w:cs="Arial"/>
          <w:sz w:val="16"/>
          <w:szCs w:val="16"/>
        </w:rPr>
        <w:t xml:space="preserve">student profiles, </w:t>
      </w:r>
      <w:r w:rsidRPr="001D57BA">
        <w:rPr>
          <w:rFonts w:ascii="Arial" w:hAnsi="Arial" w:cs="Arial"/>
          <w:sz w:val="16"/>
          <w:szCs w:val="16"/>
        </w:rPr>
        <w:t>le</w:t>
      </w:r>
      <w:r w:rsidR="00515C00">
        <w:rPr>
          <w:rFonts w:ascii="Arial" w:hAnsi="Arial" w:cs="Arial"/>
          <w:sz w:val="16"/>
          <w:szCs w:val="16"/>
        </w:rPr>
        <w:t>vel, unit of study, etc.); a (iii</w:t>
      </w:r>
      <w:r w:rsidRPr="001D57BA">
        <w:rPr>
          <w:rFonts w:ascii="Arial" w:hAnsi="Arial" w:cs="Arial"/>
          <w:sz w:val="16"/>
          <w:szCs w:val="16"/>
        </w:rPr>
        <w:t>) a “critical reflection revisited” section outlining your second language teaching orientation (as it has been i</w:t>
      </w:r>
      <w:r w:rsidR="00515C00">
        <w:rPr>
          <w:rFonts w:ascii="Arial" w:hAnsi="Arial" w:cs="Arial"/>
          <w:sz w:val="16"/>
          <w:szCs w:val="16"/>
        </w:rPr>
        <w:t xml:space="preserve">nformed by the </w:t>
      </w:r>
      <w:r w:rsidRPr="001D57BA">
        <w:rPr>
          <w:rFonts w:ascii="Arial" w:hAnsi="Arial" w:cs="Arial"/>
          <w:sz w:val="16"/>
          <w:szCs w:val="16"/>
        </w:rPr>
        <w:t>assignment</w:t>
      </w:r>
      <w:r w:rsidR="00515C00">
        <w:rPr>
          <w:rFonts w:ascii="Arial" w:hAnsi="Arial" w:cs="Arial"/>
          <w:sz w:val="16"/>
          <w:szCs w:val="16"/>
        </w:rPr>
        <w:t xml:space="preserve">s, materials and </w:t>
      </w:r>
      <w:r w:rsidRPr="001D57BA">
        <w:rPr>
          <w:rFonts w:ascii="Arial" w:hAnsi="Arial" w:cs="Arial"/>
          <w:sz w:val="16"/>
          <w:szCs w:val="16"/>
        </w:rPr>
        <w:t>activities/discussions experienced thro</w:t>
      </w:r>
      <w:r w:rsidR="00515C00">
        <w:rPr>
          <w:rFonts w:ascii="Arial" w:hAnsi="Arial" w:cs="Arial"/>
          <w:sz w:val="16"/>
          <w:szCs w:val="16"/>
        </w:rPr>
        <w:t>ughout this course) that contains a</w:t>
      </w:r>
      <w:r w:rsidRPr="001D57BA">
        <w:rPr>
          <w:rFonts w:ascii="Arial" w:hAnsi="Arial" w:cs="Arial"/>
          <w:sz w:val="16"/>
          <w:szCs w:val="16"/>
        </w:rPr>
        <w:t xml:space="preserve"> “justification” section</w:t>
      </w:r>
      <w:r w:rsidR="00515C00">
        <w:rPr>
          <w:rFonts w:ascii="Arial" w:hAnsi="Arial" w:cs="Arial"/>
          <w:sz w:val="16"/>
          <w:szCs w:val="16"/>
        </w:rPr>
        <w:t xml:space="preserve"> </w:t>
      </w:r>
      <w:r w:rsidRPr="001D57BA">
        <w:rPr>
          <w:rFonts w:ascii="Arial" w:hAnsi="Arial" w:cs="Arial"/>
          <w:sz w:val="16"/>
          <w:szCs w:val="16"/>
        </w:rPr>
        <w:t xml:space="preserve">outlining </w:t>
      </w:r>
      <w:r w:rsidR="00515C00">
        <w:rPr>
          <w:rFonts w:ascii="Arial" w:hAnsi="Arial" w:cs="Arial"/>
          <w:sz w:val="16"/>
          <w:szCs w:val="16"/>
        </w:rPr>
        <w:t xml:space="preserve">your thinking about </w:t>
      </w:r>
      <w:r w:rsidRPr="001D57BA">
        <w:rPr>
          <w:rFonts w:ascii="Arial" w:hAnsi="Arial" w:cs="Arial"/>
          <w:sz w:val="16"/>
          <w:szCs w:val="16"/>
        </w:rPr>
        <w:t>how your revisions meet the linguistic, cultural and identity-related needs of each of the ELLs in this hypothetical</w:t>
      </w:r>
      <w:r w:rsidR="00D76B74" w:rsidRPr="001D57BA">
        <w:rPr>
          <w:rFonts w:ascii="Arial" w:hAnsi="Arial" w:cs="Arial"/>
          <w:sz w:val="16"/>
          <w:szCs w:val="16"/>
        </w:rPr>
        <w:t xml:space="preserve"> class. You must link the justification section</w:t>
      </w:r>
      <w:r w:rsidR="00884CC5">
        <w:rPr>
          <w:rFonts w:ascii="Arial" w:hAnsi="Arial" w:cs="Arial"/>
          <w:sz w:val="16"/>
          <w:szCs w:val="16"/>
        </w:rPr>
        <w:t xml:space="preserve"> to the course readings /materials when</w:t>
      </w:r>
      <w:r w:rsidR="00884CC5" w:rsidRPr="001D57BA">
        <w:rPr>
          <w:rFonts w:ascii="Arial" w:hAnsi="Arial" w:cs="Arial"/>
          <w:sz w:val="16"/>
          <w:szCs w:val="16"/>
        </w:rPr>
        <w:t>ever</w:t>
      </w:r>
      <w:r w:rsidRPr="001D57BA">
        <w:rPr>
          <w:rFonts w:ascii="Arial" w:hAnsi="Arial" w:cs="Arial"/>
          <w:sz w:val="16"/>
          <w:szCs w:val="16"/>
        </w:rPr>
        <w:t xml:space="preserve"> possible. </w:t>
      </w:r>
    </w:p>
    <w:bookmarkEnd w:id="1"/>
    <w:p w14:paraId="1A59C8BD" w14:textId="77777777" w:rsidR="00911080" w:rsidRPr="001D57BA" w:rsidRDefault="00911080" w:rsidP="00F27A64">
      <w:pPr>
        <w:ind w:right="-279"/>
        <w:rPr>
          <w:rFonts w:ascii="Arial" w:hAnsi="Arial" w:cs="Arial"/>
          <w:sz w:val="16"/>
          <w:szCs w:val="16"/>
        </w:rPr>
      </w:pPr>
    </w:p>
    <w:p w14:paraId="576D8D78" w14:textId="65A687B6" w:rsidR="00992E71" w:rsidRPr="001D57BA" w:rsidRDefault="00992E71" w:rsidP="00F27A64">
      <w:pPr>
        <w:pStyle w:val="Heading61"/>
        <w:ind w:firstLine="0"/>
        <w:rPr>
          <w:rFonts w:ascii="Arial" w:hAnsi="Arial" w:cs="Arial"/>
          <w:bCs/>
          <w:color w:val="000000"/>
          <w:sz w:val="16"/>
          <w:szCs w:val="16"/>
        </w:rPr>
      </w:pPr>
      <w:r w:rsidRPr="001D57BA">
        <w:rPr>
          <w:rFonts w:ascii="Arial" w:hAnsi="Arial" w:cs="Arial"/>
          <w:bCs/>
          <w:color w:val="000000"/>
          <w:sz w:val="16"/>
          <w:szCs w:val="16"/>
        </w:rPr>
        <w:t>VI   Attendance</w:t>
      </w:r>
    </w:p>
    <w:p w14:paraId="20D920B8" w14:textId="77777777" w:rsidR="001211E0" w:rsidRPr="001D57BA" w:rsidRDefault="001211E0" w:rsidP="00F27A64">
      <w:pPr>
        <w:pStyle w:val="WPTitl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b w:val="0"/>
          <w:sz w:val="16"/>
          <w:szCs w:val="16"/>
        </w:rPr>
      </w:pPr>
    </w:p>
    <w:p w14:paraId="6AD6C258" w14:textId="01C342B5" w:rsidR="00215653" w:rsidRPr="001D57BA" w:rsidRDefault="00992E71" w:rsidP="00F27A64">
      <w:pPr>
        <w:pStyle w:val="WPTitl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b w:val="0"/>
          <w:sz w:val="16"/>
          <w:szCs w:val="16"/>
        </w:rPr>
      </w:pPr>
      <w:r w:rsidRPr="001D57BA">
        <w:rPr>
          <w:rFonts w:ascii="Arial" w:hAnsi="Arial" w:cs="Arial"/>
          <w:b w:val="0"/>
          <w:sz w:val="16"/>
          <w:szCs w:val="16"/>
        </w:rPr>
        <w:t xml:space="preserve">Due to the concentrated nature of the Teacher Education Program and the considerable public responsibility inherent in the profession of teaching, </w:t>
      </w:r>
      <w:r w:rsidRPr="001D57BA">
        <w:rPr>
          <w:rFonts w:ascii="Arial" w:hAnsi="Arial" w:cs="Arial"/>
          <w:sz w:val="16"/>
          <w:szCs w:val="16"/>
        </w:rPr>
        <w:t>attendance at all classes in the B. Ed. program is compulsory</w:t>
      </w:r>
      <w:r w:rsidRPr="001D57BA">
        <w:rPr>
          <w:rFonts w:ascii="Arial" w:hAnsi="Arial" w:cs="Arial"/>
          <w:b w:val="0"/>
          <w:sz w:val="16"/>
          <w:szCs w:val="16"/>
        </w:rPr>
        <w:t xml:space="preserve">. </w:t>
      </w:r>
      <w:r w:rsidR="00215653" w:rsidRPr="001D57BA">
        <w:rPr>
          <w:rFonts w:ascii="Arial" w:hAnsi="Arial" w:cs="Arial"/>
          <w:b w:val="0"/>
          <w:sz w:val="16"/>
          <w:szCs w:val="16"/>
        </w:rPr>
        <w:t>Many of the objectives for this course are achieved during class time.  Most classes include activities or discussions that enable students to contribute to the professional development of everyone in the class.  As required by the Ontario College of Teachers and indicated in the Teacher Education Calendar, attendance is mandatory in the Teacher Education Program</w:t>
      </w:r>
      <w:r w:rsidR="008537C4" w:rsidRPr="001D57BA">
        <w:rPr>
          <w:rFonts w:ascii="Arial" w:hAnsi="Arial" w:cs="Arial"/>
          <w:b w:val="0"/>
          <w:sz w:val="16"/>
          <w:szCs w:val="16"/>
        </w:rPr>
        <w:t>.</w:t>
      </w:r>
    </w:p>
    <w:p w14:paraId="3AE2B87A" w14:textId="77777777" w:rsidR="008537C4" w:rsidRPr="001D57BA" w:rsidRDefault="008537C4" w:rsidP="00F27A64">
      <w:pPr>
        <w:pStyle w:val="WPTitl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b w:val="0"/>
          <w:sz w:val="16"/>
          <w:szCs w:val="16"/>
        </w:rPr>
      </w:pPr>
    </w:p>
    <w:p w14:paraId="4BEAAD3E" w14:textId="77777777" w:rsidR="00215653" w:rsidRPr="001D57BA" w:rsidRDefault="00992E71" w:rsidP="00F27A64">
      <w:pPr>
        <w:pStyle w:val="WPTitl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b w:val="0"/>
          <w:sz w:val="16"/>
          <w:szCs w:val="16"/>
        </w:rPr>
      </w:pPr>
      <w:r w:rsidRPr="001D57BA">
        <w:rPr>
          <w:rFonts w:ascii="Arial" w:hAnsi="Arial" w:cs="Arial"/>
          <w:b w:val="0"/>
          <w:sz w:val="16"/>
          <w:szCs w:val="16"/>
        </w:rPr>
        <w:t xml:space="preserve">Of course, circumstances may occasionally arise which make attendance impossible.  </w:t>
      </w:r>
    </w:p>
    <w:p w14:paraId="0505065C" w14:textId="7AB2F5C6" w:rsidR="006A59AE" w:rsidRPr="001D57BA" w:rsidRDefault="00992E71" w:rsidP="00F27A64">
      <w:pPr>
        <w:pStyle w:val="WPTitl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sz w:val="16"/>
          <w:szCs w:val="16"/>
          <w:u w:val="single"/>
        </w:rPr>
      </w:pPr>
      <w:r w:rsidRPr="001D57BA">
        <w:rPr>
          <w:rFonts w:ascii="Arial" w:hAnsi="Arial" w:cs="Arial"/>
          <w:sz w:val="16"/>
          <w:szCs w:val="16"/>
        </w:rPr>
        <w:t xml:space="preserve">In the event that you must be absent, </w:t>
      </w:r>
      <w:r w:rsidR="007D244C" w:rsidRPr="001D57BA">
        <w:rPr>
          <w:rFonts w:ascii="Arial" w:hAnsi="Arial" w:cs="Arial"/>
          <w:sz w:val="16"/>
          <w:szCs w:val="16"/>
        </w:rPr>
        <w:t>you</w:t>
      </w:r>
      <w:r w:rsidRPr="001D57BA">
        <w:rPr>
          <w:rFonts w:ascii="Arial" w:hAnsi="Arial" w:cs="Arial"/>
          <w:sz w:val="16"/>
          <w:szCs w:val="16"/>
        </w:rPr>
        <w:t xml:space="preserve"> must inform </w:t>
      </w:r>
      <w:r w:rsidR="00A61788" w:rsidRPr="001D57BA">
        <w:rPr>
          <w:rFonts w:ascii="Arial" w:hAnsi="Arial" w:cs="Arial"/>
          <w:sz w:val="16"/>
          <w:szCs w:val="16"/>
        </w:rPr>
        <w:t>me</w:t>
      </w:r>
      <w:r w:rsidRPr="001D57BA">
        <w:rPr>
          <w:rFonts w:ascii="Arial" w:hAnsi="Arial" w:cs="Arial"/>
          <w:sz w:val="16"/>
          <w:szCs w:val="16"/>
        </w:rPr>
        <w:t xml:space="preserve"> by e-mail either prior to the class or as soon after the class as possible</w:t>
      </w:r>
      <w:r w:rsidR="0094098B" w:rsidRPr="001D57BA">
        <w:rPr>
          <w:rFonts w:ascii="Arial" w:hAnsi="Arial" w:cs="Arial"/>
          <w:sz w:val="16"/>
          <w:szCs w:val="16"/>
          <w:u w:val="single"/>
        </w:rPr>
        <w:t xml:space="preserve"> </w:t>
      </w:r>
    </w:p>
    <w:p w14:paraId="2CD19AF0" w14:textId="77777777" w:rsidR="00592DB8" w:rsidRPr="001D57BA" w:rsidRDefault="00592DB8" w:rsidP="00F27A64">
      <w:pPr>
        <w:pStyle w:val="WPTitl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b w:val="0"/>
          <w:sz w:val="16"/>
          <w:szCs w:val="16"/>
        </w:rPr>
      </w:pPr>
    </w:p>
    <w:p w14:paraId="0031C6C7" w14:textId="3E8B996D" w:rsidR="00992E71" w:rsidRPr="001D57BA" w:rsidRDefault="00992E71" w:rsidP="00F27A64">
      <w:pPr>
        <w:pStyle w:val="WPTitl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9"/>
        <w:jc w:val="left"/>
        <w:rPr>
          <w:rFonts w:ascii="Arial" w:hAnsi="Arial" w:cs="Arial"/>
          <w:b w:val="0"/>
          <w:sz w:val="16"/>
          <w:szCs w:val="16"/>
        </w:rPr>
      </w:pPr>
      <w:r w:rsidRPr="001D57BA">
        <w:rPr>
          <w:rFonts w:ascii="Arial" w:hAnsi="Arial" w:cs="Arial"/>
          <w:b w:val="0"/>
          <w:sz w:val="16"/>
          <w:szCs w:val="16"/>
        </w:rPr>
        <w:t>Students who exhibit a pattern of irregular attendance will be brought to the attention of the Program Director and will be required to show cause why they should be allowed to undertake the practicum and/or continue in the program.</w:t>
      </w:r>
    </w:p>
    <w:p w14:paraId="10A36EC0" w14:textId="5C1A25A4" w:rsidR="00992E71" w:rsidRPr="001D57BA" w:rsidRDefault="00992E71" w:rsidP="00F27A64">
      <w:pPr>
        <w:pStyle w:val="WPTitl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sz w:val="16"/>
          <w:szCs w:val="16"/>
        </w:rPr>
      </w:pPr>
    </w:p>
    <w:p w14:paraId="68DC86E7" w14:textId="40B142EF" w:rsidR="00992E71" w:rsidRPr="001D57BA" w:rsidRDefault="00992E71" w:rsidP="00F27A64">
      <w:pPr>
        <w:pBdr>
          <w:top w:val="single" w:sz="8" w:space="0" w:color="FFFFFF"/>
          <w:left w:val="single" w:sz="8" w:space="0" w:color="FFFFFF"/>
          <w:bottom w:val="single" w:sz="8" w:space="0" w:color="FFFFFF"/>
          <w:right w:val="single" w:sz="8" w:space="0" w:color="FFFFFF"/>
        </w:pBdr>
        <w:tabs>
          <w:tab w:val="left" w:pos="-1056"/>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212"/>
        </w:tabs>
        <w:rPr>
          <w:rFonts w:ascii="Arial" w:hAnsi="Arial" w:cs="Arial"/>
          <w:b/>
          <w:color w:val="000000"/>
          <w:sz w:val="16"/>
          <w:szCs w:val="16"/>
        </w:rPr>
      </w:pPr>
      <w:bookmarkStart w:id="4" w:name="_Toc48990328"/>
      <w:bookmarkStart w:id="5" w:name="_Toc48990372"/>
      <w:bookmarkStart w:id="6" w:name="_Toc48990475"/>
      <w:bookmarkEnd w:id="4"/>
      <w:bookmarkEnd w:id="5"/>
      <w:bookmarkEnd w:id="6"/>
      <w:r w:rsidRPr="001D57BA">
        <w:rPr>
          <w:rFonts w:ascii="Arial" w:hAnsi="Arial" w:cs="Arial"/>
          <w:b/>
          <w:color w:val="000000"/>
          <w:sz w:val="16"/>
          <w:szCs w:val="16"/>
        </w:rPr>
        <w:t>VII   Late Assignment Policy</w:t>
      </w:r>
    </w:p>
    <w:p w14:paraId="6F303B3D" w14:textId="77777777" w:rsidR="002328AE" w:rsidRPr="001D57BA" w:rsidRDefault="002328AE" w:rsidP="00F27A64">
      <w:pPr>
        <w:pBdr>
          <w:top w:val="single" w:sz="8" w:space="0" w:color="FFFFFF"/>
          <w:left w:val="single" w:sz="8" w:space="0" w:color="FFFFFF"/>
          <w:bottom w:val="single" w:sz="8" w:space="0" w:color="FFFFFF"/>
          <w:right w:val="single" w:sz="8" w:space="0" w:color="FFFFFF"/>
        </w:pBdr>
        <w:tabs>
          <w:tab w:val="left" w:pos="-1056"/>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212"/>
        </w:tabs>
        <w:rPr>
          <w:rFonts w:ascii="Arial" w:hAnsi="Arial" w:cs="Arial"/>
          <w:b/>
          <w:color w:val="000000"/>
          <w:sz w:val="16"/>
          <w:szCs w:val="16"/>
        </w:rPr>
      </w:pPr>
    </w:p>
    <w:p w14:paraId="7DFA75AC" w14:textId="54A925CA" w:rsidR="00FE0D75" w:rsidRDefault="00992E71" w:rsidP="00F27A64">
      <w:pPr>
        <w:pBdr>
          <w:top w:val="single" w:sz="8" w:space="0" w:color="FFFFFF"/>
          <w:left w:val="single" w:sz="8" w:space="0" w:color="FFFFFF"/>
          <w:bottom w:val="single" w:sz="8" w:space="0" w:color="FFFFFF"/>
          <w:right w:val="single" w:sz="8" w:space="0" w:color="FFFFFF"/>
        </w:pBdr>
        <w:tabs>
          <w:tab w:val="left" w:pos="-1056"/>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212"/>
        </w:tabs>
        <w:ind w:right="-421"/>
        <w:rPr>
          <w:rFonts w:ascii="Arial" w:hAnsi="Arial" w:cs="Arial"/>
          <w:b/>
          <w:color w:val="000000"/>
          <w:sz w:val="16"/>
          <w:szCs w:val="16"/>
        </w:rPr>
      </w:pPr>
      <w:r w:rsidRPr="001D57BA">
        <w:rPr>
          <w:rFonts w:ascii="Arial" w:hAnsi="Arial" w:cs="Arial"/>
          <w:color w:val="000000"/>
          <w:sz w:val="16"/>
          <w:szCs w:val="16"/>
        </w:rPr>
        <w:t xml:space="preserve">Assignments which are submitted after the due date without an agreed-upon extension are considered </w:t>
      </w:r>
      <w:r w:rsidR="00FC2815" w:rsidRPr="001D57BA">
        <w:rPr>
          <w:rFonts w:ascii="Arial" w:hAnsi="Arial" w:cs="Arial"/>
          <w:color w:val="000000"/>
          <w:sz w:val="16"/>
          <w:szCs w:val="16"/>
        </w:rPr>
        <w:t xml:space="preserve">        </w:t>
      </w:r>
      <w:r w:rsidRPr="001D57BA">
        <w:rPr>
          <w:rFonts w:ascii="Arial" w:hAnsi="Arial" w:cs="Arial"/>
          <w:color w:val="000000"/>
          <w:sz w:val="16"/>
          <w:szCs w:val="16"/>
        </w:rPr>
        <w:t xml:space="preserve">late assignments. The </w:t>
      </w:r>
      <w:r w:rsidRPr="001D57BA">
        <w:rPr>
          <w:rFonts w:ascii="Arial" w:hAnsi="Arial" w:cs="Arial"/>
          <w:color w:val="000000"/>
          <w:sz w:val="16"/>
          <w:szCs w:val="16"/>
          <w:lang w:val="en-GB"/>
        </w:rPr>
        <w:t xml:space="preserve">penalty on late assignments in all courses in the Teacher Education Program </w:t>
      </w:r>
      <w:r w:rsidR="00FC2815" w:rsidRPr="001D57BA">
        <w:rPr>
          <w:rFonts w:ascii="Arial" w:hAnsi="Arial" w:cs="Arial"/>
          <w:color w:val="000000"/>
          <w:sz w:val="16"/>
          <w:szCs w:val="16"/>
          <w:lang w:val="en-GB"/>
        </w:rPr>
        <w:t xml:space="preserve">    </w:t>
      </w:r>
      <w:r w:rsidRPr="001D57BA">
        <w:rPr>
          <w:rFonts w:ascii="Arial" w:hAnsi="Arial" w:cs="Arial"/>
          <w:color w:val="000000"/>
          <w:sz w:val="16"/>
          <w:szCs w:val="16"/>
        </w:rPr>
        <w:t xml:space="preserve">amounts to a grade loss of 5% per day up to a maximum of 10 days, after which time assignments will not </w:t>
      </w:r>
      <w:r w:rsidR="00FC2815" w:rsidRPr="001D57BA">
        <w:rPr>
          <w:rFonts w:ascii="Arial" w:hAnsi="Arial" w:cs="Arial"/>
          <w:color w:val="000000"/>
          <w:sz w:val="16"/>
          <w:szCs w:val="16"/>
        </w:rPr>
        <w:t xml:space="preserve">   </w:t>
      </w:r>
      <w:r w:rsidRPr="001D57BA">
        <w:rPr>
          <w:rFonts w:ascii="Arial" w:hAnsi="Arial" w:cs="Arial"/>
          <w:color w:val="000000"/>
          <w:sz w:val="16"/>
          <w:szCs w:val="16"/>
        </w:rPr>
        <w:t>be accepted.</w:t>
      </w:r>
      <w:r w:rsidR="00083C5F" w:rsidRPr="001D57BA">
        <w:rPr>
          <w:rFonts w:ascii="Arial" w:hAnsi="Arial" w:cs="Arial"/>
          <w:color w:val="000000"/>
          <w:sz w:val="16"/>
          <w:szCs w:val="16"/>
        </w:rPr>
        <w:t xml:space="preserve"> </w:t>
      </w:r>
      <w:r w:rsidRPr="001D57BA">
        <w:rPr>
          <w:rFonts w:ascii="Arial" w:hAnsi="Arial" w:cs="Arial"/>
          <w:b/>
          <w:color w:val="000000"/>
          <w:sz w:val="16"/>
          <w:szCs w:val="16"/>
        </w:rPr>
        <w:t xml:space="preserve">Failure to submit assignments results in a grade of “EIN” (Failure/Incomplete). Such </w:t>
      </w:r>
      <w:r w:rsidR="00A04BF3" w:rsidRPr="001D57BA">
        <w:rPr>
          <w:rFonts w:ascii="Arial" w:hAnsi="Arial" w:cs="Arial"/>
          <w:b/>
          <w:color w:val="000000"/>
          <w:sz w:val="16"/>
          <w:szCs w:val="16"/>
        </w:rPr>
        <w:t xml:space="preserve">a </w:t>
      </w:r>
      <w:r w:rsidRPr="001D57BA">
        <w:rPr>
          <w:rFonts w:ascii="Arial" w:hAnsi="Arial" w:cs="Arial"/>
          <w:b/>
          <w:color w:val="000000"/>
          <w:sz w:val="16"/>
          <w:szCs w:val="16"/>
        </w:rPr>
        <w:t xml:space="preserve">symbol is equivalent to a grade of “F” </w:t>
      </w:r>
    </w:p>
    <w:p w14:paraId="781B8F78" w14:textId="77777777" w:rsidR="00F27A64" w:rsidRPr="001D57BA" w:rsidRDefault="00F27A64" w:rsidP="00F27A64">
      <w:pPr>
        <w:pBdr>
          <w:top w:val="single" w:sz="8" w:space="0" w:color="FFFFFF"/>
          <w:left w:val="single" w:sz="8" w:space="0" w:color="FFFFFF"/>
          <w:bottom w:val="single" w:sz="8" w:space="0" w:color="FFFFFF"/>
          <w:right w:val="single" w:sz="8" w:space="0" w:color="FFFFFF"/>
        </w:pBdr>
        <w:tabs>
          <w:tab w:val="left" w:pos="-1056"/>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212"/>
        </w:tabs>
        <w:ind w:right="-421"/>
        <w:rPr>
          <w:rFonts w:ascii="Arial" w:hAnsi="Arial" w:cs="Arial"/>
          <w:b/>
          <w:color w:val="000000"/>
          <w:sz w:val="16"/>
          <w:szCs w:val="16"/>
        </w:rPr>
      </w:pPr>
    </w:p>
    <w:p w14:paraId="2893B365" w14:textId="23FC15DE" w:rsidR="00035632" w:rsidRDefault="00035632" w:rsidP="00F27A64">
      <w:pPr>
        <w:pBdr>
          <w:top w:val="single" w:sz="8" w:space="0" w:color="FFFFFF"/>
          <w:left w:val="single" w:sz="8" w:space="0" w:color="FFFFFF"/>
          <w:bottom w:val="single" w:sz="8" w:space="0" w:color="FFFFFF"/>
          <w:right w:val="single" w:sz="8" w:space="0" w:color="FFFFFF"/>
        </w:pBdr>
        <w:tabs>
          <w:tab w:val="left" w:pos="-1056"/>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212"/>
        </w:tabs>
        <w:rPr>
          <w:rFonts w:ascii="Arial" w:hAnsi="Arial" w:cs="Arial"/>
          <w:b/>
          <w:sz w:val="16"/>
          <w:szCs w:val="16"/>
        </w:rPr>
      </w:pPr>
      <w:bookmarkStart w:id="7" w:name="_Toc48990170"/>
      <w:bookmarkStart w:id="8" w:name="_Toc48990326"/>
      <w:bookmarkStart w:id="9" w:name="_Toc48990370"/>
      <w:bookmarkStart w:id="10" w:name="_Toc48990473"/>
      <w:bookmarkEnd w:id="7"/>
      <w:bookmarkEnd w:id="8"/>
      <w:bookmarkEnd w:id="9"/>
      <w:bookmarkEnd w:id="10"/>
    </w:p>
    <w:p w14:paraId="007EB7C2" w14:textId="77777777" w:rsidR="00884CC5" w:rsidRDefault="00884CC5" w:rsidP="00F27A64">
      <w:pPr>
        <w:pBdr>
          <w:top w:val="single" w:sz="8" w:space="0" w:color="FFFFFF"/>
          <w:left w:val="single" w:sz="8" w:space="0" w:color="FFFFFF"/>
          <w:bottom w:val="single" w:sz="8" w:space="0" w:color="FFFFFF"/>
          <w:right w:val="single" w:sz="8" w:space="0" w:color="FFFFFF"/>
        </w:pBdr>
        <w:tabs>
          <w:tab w:val="left" w:pos="-1056"/>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212"/>
        </w:tabs>
        <w:rPr>
          <w:rFonts w:ascii="Arial" w:hAnsi="Arial" w:cs="Arial"/>
          <w:b/>
          <w:sz w:val="16"/>
          <w:szCs w:val="16"/>
        </w:rPr>
      </w:pPr>
    </w:p>
    <w:p w14:paraId="03D5B8C0" w14:textId="68DCFA64" w:rsidR="00992E71" w:rsidRPr="001D57BA" w:rsidRDefault="00B52FA3" w:rsidP="00F27A64">
      <w:pPr>
        <w:pBdr>
          <w:top w:val="single" w:sz="8" w:space="0" w:color="FFFFFF"/>
          <w:left w:val="single" w:sz="8" w:space="0" w:color="FFFFFF"/>
          <w:bottom w:val="single" w:sz="8" w:space="0" w:color="FFFFFF"/>
          <w:right w:val="single" w:sz="8" w:space="0" w:color="FFFFFF"/>
        </w:pBdr>
        <w:tabs>
          <w:tab w:val="left" w:pos="-1056"/>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212"/>
        </w:tabs>
        <w:rPr>
          <w:rFonts w:ascii="Arial" w:hAnsi="Arial" w:cs="Arial"/>
          <w:b/>
          <w:sz w:val="16"/>
          <w:szCs w:val="16"/>
        </w:rPr>
      </w:pPr>
      <w:r w:rsidRPr="001D57BA">
        <w:rPr>
          <w:rFonts w:ascii="Arial" w:hAnsi="Arial" w:cs="Arial"/>
          <w:b/>
          <w:sz w:val="16"/>
          <w:szCs w:val="16"/>
        </w:rPr>
        <w:lastRenderedPageBreak/>
        <w:t>VIII</w:t>
      </w:r>
      <w:r w:rsidR="00992E71" w:rsidRPr="001D57BA">
        <w:rPr>
          <w:rFonts w:ascii="Arial" w:hAnsi="Arial" w:cs="Arial"/>
          <w:b/>
          <w:sz w:val="16"/>
          <w:szCs w:val="16"/>
        </w:rPr>
        <w:t xml:space="preserve">   Academic Fraud</w:t>
      </w:r>
    </w:p>
    <w:p w14:paraId="391D54F9" w14:textId="77777777" w:rsidR="00992E71" w:rsidRPr="001D57BA" w:rsidRDefault="00992E71" w:rsidP="00F27A64">
      <w:pPr>
        <w:pBdr>
          <w:top w:val="single" w:sz="8" w:space="0" w:color="FFFFFF"/>
          <w:left w:val="single" w:sz="8" w:space="0" w:color="FFFFFF"/>
          <w:bottom w:val="single" w:sz="8" w:space="0" w:color="FFFFFF"/>
          <w:right w:val="single" w:sz="8" w:space="0" w:color="FFFFFF"/>
        </w:pBdr>
        <w:tabs>
          <w:tab w:val="left" w:pos="-1056"/>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212"/>
        </w:tabs>
        <w:rPr>
          <w:rFonts w:ascii="Arial" w:hAnsi="Arial" w:cs="Arial"/>
          <w:b/>
          <w:sz w:val="16"/>
          <w:szCs w:val="16"/>
        </w:rPr>
      </w:pPr>
    </w:p>
    <w:p w14:paraId="3551A947" w14:textId="153202C2" w:rsidR="00992E71" w:rsidRPr="001D57BA" w:rsidRDefault="00992E71" w:rsidP="00F27A64">
      <w:pPr>
        <w:pBdr>
          <w:top w:val="single" w:sz="8" w:space="0" w:color="FFFFFF"/>
          <w:left w:val="single" w:sz="8" w:space="0" w:color="FFFFFF"/>
          <w:bottom w:val="single" w:sz="8" w:space="0" w:color="FFFFFF"/>
          <w:right w:val="single" w:sz="8" w:space="0" w:color="FFFFFF"/>
        </w:pBdr>
        <w:tabs>
          <w:tab w:val="left" w:pos="-1056"/>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212"/>
        </w:tabs>
        <w:rPr>
          <w:rFonts w:ascii="Arial" w:hAnsi="Arial" w:cs="Arial"/>
          <w:b/>
          <w:color w:val="000000"/>
          <w:sz w:val="16"/>
          <w:szCs w:val="16"/>
        </w:rPr>
      </w:pPr>
      <w:r w:rsidRPr="001D57BA">
        <w:rPr>
          <w:rFonts w:ascii="Arial" w:hAnsi="Arial" w:cs="Arial"/>
          <w:color w:val="000000"/>
          <w:sz w:val="16"/>
          <w:szCs w:val="16"/>
        </w:rPr>
        <w:t>Plagiarism is one type of academic fraud. A student found guilty of committing plagiarism will be subject to sanctions, which range from receiving a mark of “F” for the work in question, to being expelled from the University, and even the revocation of a degree, diploma, or certificate already awarded.</w:t>
      </w:r>
      <w:r w:rsidR="00B7753D" w:rsidRPr="001D57BA">
        <w:rPr>
          <w:rFonts w:ascii="Arial" w:hAnsi="Arial" w:cs="Arial"/>
          <w:b/>
          <w:color w:val="000000"/>
          <w:sz w:val="16"/>
          <w:szCs w:val="16"/>
        </w:rPr>
        <w:t xml:space="preserve"> </w:t>
      </w:r>
      <w:r w:rsidRPr="001D57BA">
        <w:rPr>
          <w:rFonts w:ascii="Arial" w:hAnsi="Arial" w:cs="Arial"/>
          <w:color w:val="000000"/>
          <w:sz w:val="16"/>
          <w:szCs w:val="16"/>
          <w:lang w:val="en-CA"/>
        </w:rPr>
        <w:t xml:space="preserve">For more information about </w:t>
      </w:r>
      <w:r w:rsidR="00290344" w:rsidRPr="001D57BA">
        <w:rPr>
          <w:rFonts w:ascii="Arial" w:hAnsi="Arial" w:cs="Arial"/>
          <w:color w:val="000000"/>
          <w:sz w:val="16"/>
          <w:szCs w:val="16"/>
          <w:lang w:val="en-CA"/>
        </w:rPr>
        <w:t>university</w:t>
      </w:r>
      <w:r w:rsidRPr="001D57BA">
        <w:rPr>
          <w:rFonts w:ascii="Arial" w:hAnsi="Arial" w:cs="Arial"/>
          <w:color w:val="000000"/>
          <w:sz w:val="16"/>
          <w:szCs w:val="16"/>
          <w:lang w:val="en-CA"/>
        </w:rPr>
        <w:t xml:space="preserve"> regulations related to plagiarism and other types of academic fraud, please see the section entitled “Academic Fraud” in the </w:t>
      </w:r>
      <w:r w:rsidRPr="001D57BA">
        <w:rPr>
          <w:rFonts w:ascii="Arial" w:hAnsi="Arial" w:cs="Arial"/>
          <w:i/>
          <w:color w:val="000000"/>
          <w:sz w:val="16"/>
          <w:szCs w:val="16"/>
          <w:lang w:val="en-CA"/>
        </w:rPr>
        <w:t>Teacher Education Calendar</w:t>
      </w:r>
      <w:r w:rsidRPr="001D57BA">
        <w:rPr>
          <w:rFonts w:ascii="Arial" w:hAnsi="Arial" w:cs="Arial"/>
          <w:color w:val="000000"/>
          <w:sz w:val="16"/>
          <w:szCs w:val="16"/>
          <w:lang w:val="en-CA"/>
        </w:rPr>
        <w:t xml:space="preserve">, the </w:t>
      </w:r>
      <w:r w:rsidRPr="001D57BA">
        <w:rPr>
          <w:rFonts w:ascii="Arial" w:hAnsi="Arial" w:cs="Arial"/>
          <w:i/>
          <w:color w:val="000000"/>
          <w:sz w:val="16"/>
          <w:szCs w:val="16"/>
          <w:lang w:val="en-CA"/>
        </w:rPr>
        <w:t>Professional Development Programs Calendar</w:t>
      </w:r>
      <w:r w:rsidRPr="001D57BA">
        <w:rPr>
          <w:rFonts w:ascii="Arial" w:hAnsi="Arial" w:cs="Arial"/>
          <w:color w:val="000000"/>
          <w:sz w:val="16"/>
          <w:szCs w:val="16"/>
          <w:lang w:val="en-CA"/>
        </w:rPr>
        <w:t xml:space="preserve">, or the </w:t>
      </w:r>
      <w:r w:rsidRPr="001D57BA">
        <w:rPr>
          <w:rFonts w:ascii="Arial" w:hAnsi="Arial" w:cs="Arial"/>
          <w:i/>
          <w:color w:val="000000"/>
          <w:sz w:val="16"/>
          <w:szCs w:val="16"/>
          <w:lang w:val="en-CA"/>
        </w:rPr>
        <w:t>Faculty of Graduate and Postdoctoral Studies Calendar</w:t>
      </w:r>
      <w:r w:rsidRPr="001D57BA">
        <w:rPr>
          <w:rFonts w:ascii="Arial" w:hAnsi="Arial" w:cs="Arial"/>
          <w:color w:val="000000"/>
          <w:sz w:val="16"/>
          <w:szCs w:val="16"/>
          <w:lang w:val="en-CA"/>
        </w:rPr>
        <w:t>."</w:t>
      </w:r>
    </w:p>
    <w:p w14:paraId="44D2EF01" w14:textId="03E0EFE1" w:rsidR="000D4F5E" w:rsidRDefault="00992E71" w:rsidP="000D4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WPHyperlink"/>
          <w:rFonts w:ascii="Arial" w:hAnsi="Arial" w:cs="Arial"/>
          <w:color w:val="auto"/>
          <w:sz w:val="16"/>
          <w:szCs w:val="16"/>
          <w:u w:val="none"/>
        </w:rPr>
      </w:pPr>
      <w:r w:rsidRPr="001D57BA">
        <w:rPr>
          <w:rFonts w:ascii="Arial" w:hAnsi="Arial" w:cs="Arial"/>
          <w:color w:val="000000"/>
          <w:sz w:val="16"/>
          <w:szCs w:val="16"/>
        </w:rPr>
        <w:t xml:space="preserve">For useful guidelines to help you avoid plagiarism, please consult the following web page: </w:t>
      </w:r>
      <w:hyperlink r:id="rId9" w:history="1">
        <w:r w:rsidRPr="001D57BA">
          <w:rPr>
            <w:rStyle w:val="WPHyperlink"/>
            <w:rFonts w:ascii="Arial" w:hAnsi="Arial" w:cs="Arial"/>
            <w:color w:val="auto"/>
            <w:sz w:val="16"/>
            <w:szCs w:val="16"/>
            <w:u w:val="none"/>
          </w:rPr>
          <w:t>http://web5.uottawa.ca/mcs-smc/academicintegrity/regulation.php</w:t>
        </w:r>
      </w:hyperlink>
      <w:bookmarkStart w:id="11" w:name="_Toc48990157"/>
      <w:bookmarkStart w:id="12" w:name="_Toc48990309"/>
      <w:bookmarkStart w:id="13" w:name="_Toc48990353"/>
      <w:bookmarkStart w:id="14" w:name="_Toc48990456"/>
      <w:bookmarkStart w:id="15" w:name="_Toc48990695"/>
      <w:bookmarkStart w:id="16" w:name="_Toc48990723"/>
      <w:bookmarkStart w:id="17" w:name="_Toc48991397"/>
      <w:bookmarkStart w:id="18" w:name="_Toc460322846"/>
      <w:bookmarkStart w:id="19" w:name="_Toc461789033"/>
      <w:bookmarkStart w:id="20" w:name="_Toc491418832"/>
      <w:bookmarkEnd w:id="11"/>
      <w:bookmarkEnd w:id="12"/>
      <w:bookmarkEnd w:id="13"/>
      <w:bookmarkEnd w:id="14"/>
      <w:bookmarkEnd w:id="15"/>
      <w:bookmarkEnd w:id="16"/>
      <w:bookmarkEnd w:id="17"/>
      <w:bookmarkEnd w:id="18"/>
      <w:bookmarkEnd w:id="19"/>
      <w:bookmarkEnd w:id="20"/>
      <w:r w:rsidR="00A04BF3" w:rsidRPr="001D57BA">
        <w:rPr>
          <w:rStyle w:val="WPHyperlink"/>
          <w:rFonts w:ascii="Arial" w:hAnsi="Arial" w:cs="Arial"/>
          <w:color w:val="auto"/>
          <w:sz w:val="16"/>
          <w:szCs w:val="16"/>
          <w:u w:val="none"/>
        </w:rPr>
        <w:t xml:space="preserve"> </w:t>
      </w:r>
    </w:p>
    <w:p w14:paraId="675F3D17" w14:textId="77777777" w:rsidR="00515C00" w:rsidRDefault="00515C00" w:rsidP="000D4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WPHyperlink"/>
          <w:rFonts w:ascii="Arial" w:hAnsi="Arial" w:cs="Arial"/>
          <w:color w:val="auto"/>
          <w:sz w:val="16"/>
          <w:szCs w:val="16"/>
          <w:u w:val="none"/>
        </w:rPr>
      </w:pPr>
    </w:p>
    <w:p w14:paraId="0C9C0581" w14:textId="6DB145E2" w:rsidR="008B587D" w:rsidRPr="001D57BA" w:rsidRDefault="00FC2815" w:rsidP="000D4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6"/>
          <w:szCs w:val="16"/>
        </w:rPr>
      </w:pPr>
      <w:r w:rsidRPr="001D57BA">
        <w:rPr>
          <w:rFonts w:ascii="Arial" w:hAnsi="Arial" w:cs="Arial"/>
          <w:b/>
          <w:sz w:val="16"/>
          <w:szCs w:val="16"/>
        </w:rPr>
        <w:t>IX    Access</w:t>
      </w:r>
      <w:r w:rsidR="008B587D" w:rsidRPr="001D57BA">
        <w:rPr>
          <w:rFonts w:ascii="Arial" w:hAnsi="Arial" w:cs="Arial"/>
          <w:b/>
          <w:sz w:val="16"/>
          <w:szCs w:val="16"/>
        </w:rPr>
        <w:t xml:space="preserve"> Service - For students needing adaptive measures </w:t>
      </w:r>
    </w:p>
    <w:p w14:paraId="588BD105" w14:textId="77777777" w:rsidR="00C01592" w:rsidRPr="001D57BA" w:rsidRDefault="00C01592" w:rsidP="00F27A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16"/>
          <w:szCs w:val="16"/>
          <w:lang w:val="en-CA"/>
        </w:rPr>
      </w:pPr>
    </w:p>
    <w:p w14:paraId="06DE9EA3" w14:textId="77777777" w:rsidR="008B587D" w:rsidRPr="001D57BA" w:rsidRDefault="008B587D" w:rsidP="00F27A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16"/>
          <w:szCs w:val="16"/>
          <w:lang w:val="en-CA"/>
        </w:rPr>
      </w:pPr>
      <w:r w:rsidRPr="001D57BA">
        <w:rPr>
          <w:rFonts w:ascii="Arial" w:hAnsi="Arial" w:cs="Arial"/>
          <w:color w:val="000000"/>
          <w:sz w:val="16"/>
          <w:szCs w:val="16"/>
          <w:lang w:val="en-CA"/>
        </w:rPr>
        <w:t xml:space="preserve">If barriers </w:t>
      </w:r>
      <w:r w:rsidR="00A323A6" w:rsidRPr="001D57BA">
        <w:rPr>
          <w:rFonts w:ascii="Arial" w:hAnsi="Arial" w:cs="Arial"/>
          <w:color w:val="000000"/>
          <w:sz w:val="16"/>
          <w:szCs w:val="16"/>
          <w:lang w:val="en-CA"/>
        </w:rPr>
        <w:t xml:space="preserve">might </w:t>
      </w:r>
      <w:r w:rsidRPr="001D57BA">
        <w:rPr>
          <w:rFonts w:ascii="Arial" w:hAnsi="Arial" w:cs="Arial"/>
          <w:color w:val="000000"/>
          <w:sz w:val="16"/>
          <w:szCs w:val="16"/>
          <w:lang w:val="en-CA"/>
        </w:rPr>
        <w:t xml:space="preserve">prevent you from integrating into university life and you </w:t>
      </w:r>
      <w:r w:rsidR="00A323A6" w:rsidRPr="001D57BA">
        <w:rPr>
          <w:rFonts w:ascii="Arial" w:hAnsi="Arial" w:cs="Arial"/>
          <w:color w:val="000000"/>
          <w:sz w:val="16"/>
          <w:szCs w:val="16"/>
          <w:lang w:val="en-CA"/>
        </w:rPr>
        <w:t xml:space="preserve">may </w:t>
      </w:r>
      <w:r w:rsidRPr="001D57BA">
        <w:rPr>
          <w:rFonts w:ascii="Arial" w:hAnsi="Arial" w:cs="Arial"/>
          <w:color w:val="000000"/>
          <w:sz w:val="16"/>
          <w:szCs w:val="16"/>
          <w:lang w:val="en-CA"/>
        </w:rPr>
        <w:t xml:space="preserve">need adaptive measures to progress (physical setting, accommodations for assignments, arrangements for exams, learning strategies, etc.), contact Access Service right away: </w:t>
      </w:r>
    </w:p>
    <w:p w14:paraId="25788352" w14:textId="77777777" w:rsidR="008B587D" w:rsidRPr="001D57BA" w:rsidRDefault="008B587D" w:rsidP="00F27A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16"/>
          <w:szCs w:val="16"/>
          <w:lang w:val="en-CA"/>
        </w:rPr>
      </w:pPr>
      <w:r w:rsidRPr="001D57BA">
        <w:rPr>
          <w:rFonts w:ascii="Arial" w:hAnsi="Arial" w:cs="Arial"/>
          <w:color w:val="000000"/>
          <w:sz w:val="16"/>
          <w:szCs w:val="16"/>
          <w:lang w:val="en-CA"/>
        </w:rPr>
        <w:t xml:space="preserve">• in person at the </w:t>
      </w:r>
      <w:r w:rsidR="00CD6DA3" w:rsidRPr="001D57BA">
        <w:rPr>
          <w:rFonts w:ascii="Arial" w:hAnsi="Arial" w:cs="Arial"/>
          <w:color w:val="000000"/>
          <w:sz w:val="16"/>
          <w:szCs w:val="16"/>
          <w:lang w:val="en-CA"/>
        </w:rPr>
        <w:t>Desmarais Building</w:t>
      </w:r>
      <w:r w:rsidRPr="001D57BA">
        <w:rPr>
          <w:rFonts w:ascii="Arial" w:hAnsi="Arial" w:cs="Arial"/>
          <w:color w:val="000000"/>
          <w:sz w:val="16"/>
          <w:szCs w:val="16"/>
          <w:lang w:val="en-CA"/>
        </w:rPr>
        <w:t>, Room 3</w:t>
      </w:r>
      <w:r w:rsidR="00CD6DA3" w:rsidRPr="001D57BA">
        <w:rPr>
          <w:rFonts w:ascii="Arial" w:hAnsi="Arial" w:cs="Arial"/>
          <w:color w:val="000000"/>
          <w:sz w:val="16"/>
          <w:szCs w:val="16"/>
          <w:lang w:val="en-CA"/>
        </w:rPr>
        <w:t>172, Laurier Avenue East</w:t>
      </w:r>
      <w:r w:rsidRPr="001D57BA">
        <w:rPr>
          <w:rFonts w:ascii="Arial" w:hAnsi="Arial" w:cs="Arial"/>
          <w:color w:val="000000"/>
          <w:sz w:val="16"/>
          <w:szCs w:val="16"/>
          <w:lang w:val="en-CA"/>
        </w:rPr>
        <w:t xml:space="preserve">; </w:t>
      </w:r>
    </w:p>
    <w:p w14:paraId="1B52ABCB" w14:textId="77777777" w:rsidR="008B587D" w:rsidRPr="001D57BA" w:rsidRDefault="008B587D" w:rsidP="00F27A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16"/>
          <w:szCs w:val="16"/>
          <w:lang w:val="en-CA"/>
        </w:rPr>
      </w:pPr>
      <w:r w:rsidRPr="001D57BA">
        <w:rPr>
          <w:rFonts w:ascii="Arial" w:hAnsi="Arial" w:cs="Arial"/>
          <w:color w:val="000000"/>
          <w:sz w:val="16"/>
          <w:szCs w:val="16"/>
          <w:lang w:val="en-CA"/>
        </w:rPr>
        <w:t xml:space="preserve">• online at </w:t>
      </w:r>
      <w:r w:rsidR="00CD6DA3" w:rsidRPr="001D57BA">
        <w:rPr>
          <w:rFonts w:ascii="Arial" w:hAnsi="Arial" w:cs="Arial"/>
          <w:color w:val="000000"/>
          <w:sz w:val="16"/>
          <w:szCs w:val="16"/>
          <w:lang w:val="en-CA"/>
        </w:rPr>
        <w:t>https://web3.uottawa.ca/sass/apps/ventus/student/</w:t>
      </w:r>
    </w:p>
    <w:p w14:paraId="4D955DC4" w14:textId="77777777" w:rsidR="008B587D" w:rsidRPr="001D57BA" w:rsidRDefault="008B587D" w:rsidP="00F27A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16"/>
          <w:szCs w:val="16"/>
          <w:lang w:val="en-CA"/>
        </w:rPr>
      </w:pPr>
      <w:r w:rsidRPr="001D57BA">
        <w:rPr>
          <w:rFonts w:ascii="Arial" w:hAnsi="Arial" w:cs="Arial"/>
          <w:color w:val="000000"/>
          <w:sz w:val="16"/>
          <w:szCs w:val="16"/>
          <w:lang w:val="en-CA"/>
        </w:rPr>
        <w:t xml:space="preserve">• by phone at 613-562-5976 - TTY: 613-562-5214. </w:t>
      </w:r>
    </w:p>
    <w:p w14:paraId="763B0BEE" w14:textId="77777777" w:rsidR="008B587D" w:rsidRPr="001D57BA" w:rsidRDefault="008B587D" w:rsidP="00F27A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16"/>
          <w:szCs w:val="16"/>
          <w:lang w:val="en-CA"/>
        </w:rPr>
      </w:pPr>
    </w:p>
    <w:p w14:paraId="5245A099" w14:textId="77777777" w:rsidR="007B6896" w:rsidRPr="001D57BA" w:rsidRDefault="008B587D" w:rsidP="00F27A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16"/>
          <w:szCs w:val="16"/>
          <w:lang w:val="en-CA"/>
        </w:rPr>
      </w:pPr>
      <w:r w:rsidRPr="001D57BA">
        <w:rPr>
          <w:rFonts w:ascii="Arial" w:hAnsi="Arial" w:cs="Arial"/>
          <w:color w:val="000000"/>
          <w:sz w:val="16"/>
          <w:szCs w:val="16"/>
          <w:lang w:val="en-CA"/>
        </w:rPr>
        <w:t>Access Service designs services and implements measures to break down barriers that would otherwise impede the learning process for students with health problems (mental or physical), visual impairments or blindness, hearing impairments or deafness, permanent or temporary disabilities, or learning disabilities. It is the responsibility of the student to register with access services in order to receive adaptive measures.</w:t>
      </w:r>
      <w:r w:rsidR="00DE1959" w:rsidRPr="001D57BA">
        <w:rPr>
          <w:rFonts w:ascii="Arial" w:hAnsi="Arial" w:cs="Arial"/>
          <w:color w:val="000000"/>
          <w:sz w:val="16"/>
          <w:szCs w:val="16"/>
          <w:lang w:val="en-CA"/>
        </w:rPr>
        <w:t xml:space="preserve"> For more information about the services available, please see the guide at http://www.sass.uottawa.ca/access/students/.</w:t>
      </w:r>
    </w:p>
    <w:p w14:paraId="542EE03A" w14:textId="77777777" w:rsidR="00812F2B" w:rsidRPr="001D57BA" w:rsidRDefault="00812F2B" w:rsidP="00F27A64">
      <w:pPr>
        <w:pStyle w:val="Heading3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rFonts w:ascii="Arial" w:hAnsi="Arial" w:cs="Arial"/>
          <w:color w:val="000000"/>
          <w:sz w:val="16"/>
          <w:szCs w:val="16"/>
        </w:rPr>
      </w:pPr>
      <w:bookmarkStart w:id="21" w:name="_Toc48990159"/>
      <w:bookmarkStart w:id="22" w:name="_Toc48990311"/>
      <w:bookmarkStart w:id="23" w:name="_Toc48990355"/>
      <w:bookmarkStart w:id="24" w:name="_Toc48990458"/>
      <w:bookmarkStart w:id="25" w:name="_Toc48990697"/>
      <w:bookmarkStart w:id="26" w:name="_Toc48990725"/>
      <w:bookmarkStart w:id="27" w:name="_Toc48991399"/>
      <w:bookmarkStart w:id="28" w:name="_Toc460322848"/>
      <w:bookmarkStart w:id="29" w:name="_Toc461789035"/>
      <w:bookmarkStart w:id="30" w:name="_Toc491418834"/>
      <w:bookmarkEnd w:id="21"/>
      <w:bookmarkEnd w:id="22"/>
      <w:bookmarkEnd w:id="23"/>
      <w:bookmarkEnd w:id="24"/>
      <w:bookmarkEnd w:id="25"/>
      <w:bookmarkEnd w:id="26"/>
      <w:bookmarkEnd w:id="27"/>
      <w:bookmarkEnd w:id="28"/>
      <w:bookmarkEnd w:id="29"/>
      <w:bookmarkEnd w:id="30"/>
    </w:p>
    <w:p w14:paraId="48A98F13" w14:textId="717EB868" w:rsidR="00FC2815" w:rsidRPr="001D57BA" w:rsidRDefault="00992E71" w:rsidP="00F27A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napToGrid w:val="0"/>
        <w:rPr>
          <w:rFonts w:ascii="Arial" w:hAnsi="Arial" w:cs="Arial"/>
          <w:b/>
          <w:sz w:val="16"/>
          <w:szCs w:val="16"/>
        </w:rPr>
      </w:pPr>
      <w:r w:rsidRPr="001D57BA">
        <w:rPr>
          <w:rFonts w:ascii="Arial" w:hAnsi="Arial" w:cs="Arial"/>
          <w:b/>
          <w:color w:val="000000"/>
          <w:sz w:val="16"/>
          <w:szCs w:val="16"/>
        </w:rPr>
        <w:t xml:space="preserve">X   </w:t>
      </w:r>
      <w:r w:rsidR="00FC2815" w:rsidRPr="001D57BA">
        <w:rPr>
          <w:rFonts w:ascii="Arial" w:hAnsi="Arial" w:cs="Arial"/>
          <w:b/>
          <w:color w:val="000000"/>
          <w:sz w:val="16"/>
          <w:szCs w:val="16"/>
        </w:rPr>
        <w:t xml:space="preserve">  </w:t>
      </w:r>
      <w:r w:rsidR="00FC2815" w:rsidRPr="001D57BA">
        <w:rPr>
          <w:rFonts w:ascii="Arial" w:hAnsi="Arial" w:cs="Arial"/>
          <w:b/>
          <w:sz w:val="16"/>
          <w:szCs w:val="16"/>
        </w:rPr>
        <w:t>Resources in Cases of Sexual Violence</w:t>
      </w:r>
    </w:p>
    <w:p w14:paraId="2BE2A658" w14:textId="77777777" w:rsidR="00FC2815" w:rsidRPr="001D57BA" w:rsidRDefault="00FC2815" w:rsidP="00F27A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napToGrid w:val="0"/>
        <w:rPr>
          <w:rFonts w:ascii="Arial" w:hAnsi="Arial" w:cs="Arial"/>
          <w:sz w:val="16"/>
          <w:szCs w:val="16"/>
        </w:rPr>
      </w:pPr>
    </w:p>
    <w:p w14:paraId="31143AA9" w14:textId="5336ABEA" w:rsidR="00FC2815" w:rsidRPr="001D57BA" w:rsidRDefault="00FC2815" w:rsidP="00F27A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napToGrid w:val="0"/>
        <w:rPr>
          <w:rFonts w:ascii="Arial" w:hAnsi="Arial" w:cs="Arial"/>
          <w:sz w:val="16"/>
          <w:szCs w:val="16"/>
        </w:rPr>
      </w:pPr>
      <w:r w:rsidRPr="001D57BA">
        <w:rPr>
          <w:rFonts w:ascii="Arial" w:hAnsi="Arial" w:cs="Arial"/>
          <w:sz w:val="16"/>
          <w:szCs w:val="16"/>
        </w:rPr>
        <w:t xml:space="preserve">The University of Ottawa will not tolerate any act of sexual violence. This includes acts such as rape and sexual harassment, as well as misconduct that take place without consent, which includes cyberbullying. The University, as well as various employee and student groups, offers a variety of services and resources to ensure that all uOttawa community members have access to confidential support and information, and to procedures for reporting an incident or filing a complaint. For more information, please visit the website </w:t>
      </w:r>
      <w:hyperlink r:id="rId10" w:history="1">
        <w:r w:rsidRPr="001D57BA">
          <w:rPr>
            <w:rStyle w:val="Hyperlink"/>
            <w:rFonts w:ascii="Arial" w:hAnsi="Arial" w:cs="Arial"/>
            <w:sz w:val="16"/>
            <w:szCs w:val="16"/>
          </w:rPr>
          <w:t>http://www.uottawa.ca/sexual-violence-support-and-prevention</w:t>
        </w:r>
      </w:hyperlink>
      <w:r w:rsidRPr="001D57BA">
        <w:rPr>
          <w:rFonts w:ascii="Arial" w:hAnsi="Arial" w:cs="Arial"/>
          <w:sz w:val="16"/>
          <w:szCs w:val="16"/>
        </w:rPr>
        <w:t>.</w:t>
      </w:r>
    </w:p>
    <w:p w14:paraId="40D3CBC4" w14:textId="77777777" w:rsidR="00FC2815" w:rsidRPr="001D57BA" w:rsidRDefault="00FC2815" w:rsidP="00F27A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napToGrid w:val="0"/>
        <w:rPr>
          <w:rFonts w:ascii="Arial" w:hAnsi="Arial" w:cs="Arial"/>
          <w:sz w:val="16"/>
          <w:szCs w:val="16"/>
        </w:rPr>
      </w:pPr>
    </w:p>
    <w:p w14:paraId="421C26DB" w14:textId="7325B4BD" w:rsidR="00FD6588" w:rsidRPr="001D57BA" w:rsidRDefault="00FD6588" w:rsidP="00F27A64">
      <w:pPr>
        <w:pStyle w:val="Heading31"/>
        <w:rPr>
          <w:rFonts w:ascii="Arial" w:hAnsi="Arial" w:cs="Arial"/>
          <w:color w:val="000000"/>
          <w:sz w:val="16"/>
          <w:szCs w:val="16"/>
        </w:rPr>
      </w:pPr>
      <w:r w:rsidRPr="001D57BA">
        <w:rPr>
          <w:rFonts w:ascii="Arial" w:hAnsi="Arial" w:cs="Arial"/>
          <w:color w:val="000000"/>
          <w:sz w:val="16"/>
          <w:szCs w:val="16"/>
        </w:rPr>
        <w:t>XI     Interim Measures to Combat Racial</w:t>
      </w:r>
      <w:r w:rsidR="00D27189" w:rsidRPr="001D57BA">
        <w:rPr>
          <w:rFonts w:ascii="Arial" w:hAnsi="Arial" w:cs="Arial"/>
          <w:color w:val="000000"/>
          <w:sz w:val="16"/>
          <w:szCs w:val="16"/>
        </w:rPr>
        <w:t>/Ethnic</w:t>
      </w:r>
      <w:r w:rsidRPr="001D57BA">
        <w:rPr>
          <w:rFonts w:ascii="Arial" w:hAnsi="Arial" w:cs="Arial"/>
          <w:color w:val="000000"/>
          <w:sz w:val="16"/>
          <w:szCs w:val="16"/>
        </w:rPr>
        <w:t xml:space="preserve"> Discrimination</w:t>
      </w:r>
    </w:p>
    <w:p w14:paraId="4D0B6AC9" w14:textId="77777777" w:rsidR="00FD6588" w:rsidRPr="001D57BA" w:rsidRDefault="00FD6588" w:rsidP="00F27A64">
      <w:pPr>
        <w:pStyle w:val="Heading31"/>
        <w:rPr>
          <w:rFonts w:ascii="Arial" w:hAnsi="Arial" w:cs="Arial"/>
          <w:color w:val="000000"/>
          <w:sz w:val="16"/>
          <w:szCs w:val="16"/>
        </w:rPr>
      </w:pPr>
    </w:p>
    <w:p w14:paraId="4A0C88F2" w14:textId="77777777" w:rsidR="00FD6588" w:rsidRPr="001D57BA" w:rsidRDefault="00FD6588" w:rsidP="00F27A64">
      <w:pPr>
        <w:pStyle w:val="Heading31"/>
        <w:rPr>
          <w:rFonts w:ascii="Arial" w:hAnsi="Arial" w:cs="Arial"/>
          <w:b w:val="0"/>
          <w:color w:val="000000"/>
          <w:sz w:val="16"/>
          <w:szCs w:val="16"/>
        </w:rPr>
      </w:pPr>
      <w:r w:rsidRPr="001D57BA">
        <w:rPr>
          <w:rFonts w:ascii="Arial" w:hAnsi="Arial" w:cs="Arial"/>
          <w:b w:val="0"/>
          <w:color w:val="000000"/>
          <w:sz w:val="16"/>
          <w:szCs w:val="16"/>
        </w:rPr>
        <w:t xml:space="preserve">Based on a review University Policy 33, Section 8, the University President announced a set of interim measures to combat racial discrimination and to promote acceptance and inclusion on our campus and within our community. The latest information about these measures can be found at </w:t>
      </w:r>
      <w:hyperlink r:id="rId11" w:history="1">
        <w:r w:rsidRPr="001D57BA">
          <w:rPr>
            <w:rStyle w:val="Hyperlink"/>
            <w:rFonts w:ascii="Arial" w:hAnsi="Arial" w:cs="Arial"/>
            <w:b w:val="0"/>
            <w:sz w:val="16"/>
            <w:szCs w:val="16"/>
          </w:rPr>
          <w:t>https://www.uottawa.ca/respect/en/combatting-racism-on-campus</w:t>
        </w:r>
      </w:hyperlink>
    </w:p>
    <w:p w14:paraId="5DEE8347" w14:textId="77777777" w:rsidR="00FD6588" w:rsidRPr="001D57BA" w:rsidRDefault="00FD6588" w:rsidP="00F27A64">
      <w:pPr>
        <w:pStyle w:val="Heading31"/>
        <w:rPr>
          <w:rFonts w:ascii="Arial" w:hAnsi="Arial" w:cs="Arial"/>
          <w:b w:val="0"/>
          <w:color w:val="000000"/>
          <w:sz w:val="16"/>
          <w:szCs w:val="16"/>
        </w:rPr>
      </w:pPr>
    </w:p>
    <w:p w14:paraId="222F330E" w14:textId="77777777" w:rsidR="00FD6588" w:rsidRPr="001D57BA" w:rsidRDefault="00FD6588" w:rsidP="00F27A64">
      <w:pPr>
        <w:pStyle w:val="Heading31"/>
        <w:rPr>
          <w:rFonts w:ascii="Arial" w:hAnsi="Arial" w:cs="Arial"/>
          <w:b w:val="0"/>
          <w:color w:val="000000"/>
          <w:sz w:val="16"/>
          <w:szCs w:val="16"/>
        </w:rPr>
      </w:pPr>
      <w:r w:rsidRPr="001D57BA">
        <w:rPr>
          <w:rFonts w:ascii="Arial" w:hAnsi="Arial" w:cs="Arial"/>
          <w:b w:val="0"/>
          <w:color w:val="000000"/>
          <w:sz w:val="16"/>
          <w:szCs w:val="16"/>
        </w:rPr>
        <w:t xml:space="preserve">In addition, you might be interested in the latest measures to promote Francophone and Indigenous students on campus at </w:t>
      </w:r>
      <w:hyperlink r:id="rId12" w:history="1">
        <w:r w:rsidRPr="001D57BA">
          <w:rPr>
            <w:rStyle w:val="Hyperlink"/>
            <w:rFonts w:ascii="Arial" w:hAnsi="Arial" w:cs="Arial"/>
            <w:b w:val="0"/>
            <w:sz w:val="16"/>
            <w:szCs w:val="16"/>
          </w:rPr>
          <w:t>https://www.uottawa.ca/francophonie-bilingualism/policies-regulations</w:t>
        </w:r>
      </w:hyperlink>
      <w:r w:rsidRPr="001D57BA">
        <w:rPr>
          <w:rFonts w:ascii="Arial" w:hAnsi="Arial" w:cs="Arial"/>
          <w:b w:val="0"/>
          <w:color w:val="000000"/>
          <w:sz w:val="16"/>
          <w:szCs w:val="16"/>
        </w:rPr>
        <w:t xml:space="preserve"> and</w:t>
      </w:r>
    </w:p>
    <w:p w14:paraId="07C66805" w14:textId="77777777" w:rsidR="00FD6588" w:rsidRPr="001D57BA" w:rsidRDefault="00B2360A" w:rsidP="00F27A64">
      <w:pPr>
        <w:pStyle w:val="Heading31"/>
        <w:rPr>
          <w:rFonts w:ascii="Arial" w:hAnsi="Arial" w:cs="Arial"/>
          <w:b w:val="0"/>
          <w:color w:val="000000"/>
          <w:sz w:val="16"/>
          <w:szCs w:val="16"/>
        </w:rPr>
      </w:pPr>
      <w:hyperlink r:id="rId13" w:history="1">
        <w:r w:rsidR="00FD6588" w:rsidRPr="001D57BA">
          <w:rPr>
            <w:rStyle w:val="Hyperlink"/>
            <w:rFonts w:ascii="Arial" w:hAnsi="Arial" w:cs="Arial"/>
            <w:b w:val="0"/>
            <w:sz w:val="16"/>
            <w:szCs w:val="16"/>
          </w:rPr>
          <w:t>https://www2.uottawa.ca/about-us/indigenous</w:t>
        </w:r>
      </w:hyperlink>
    </w:p>
    <w:p w14:paraId="3B260384" w14:textId="3C61AC81" w:rsidR="00290344" w:rsidRPr="001D57BA" w:rsidRDefault="00290344" w:rsidP="00F27A64">
      <w:pPr>
        <w:pStyle w:val="Heading3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rFonts w:ascii="Arial" w:hAnsi="Arial" w:cs="Arial"/>
          <w:b w:val="0"/>
          <w:color w:val="000000"/>
          <w:sz w:val="16"/>
          <w:szCs w:val="16"/>
        </w:rPr>
      </w:pPr>
    </w:p>
    <w:p w14:paraId="708EBAC6" w14:textId="36B27B8B" w:rsidR="00BE2BB7" w:rsidRPr="001D57BA" w:rsidRDefault="00BE2BB7" w:rsidP="00F27A64">
      <w:pPr>
        <w:pStyle w:val="Heading3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rFonts w:ascii="Arial" w:hAnsi="Arial" w:cs="Arial"/>
          <w:color w:val="000000"/>
          <w:sz w:val="16"/>
          <w:szCs w:val="16"/>
        </w:rPr>
      </w:pPr>
      <w:r w:rsidRPr="001D57BA">
        <w:rPr>
          <w:rFonts w:ascii="Arial" w:hAnsi="Arial" w:cs="Arial"/>
          <w:color w:val="000000"/>
          <w:sz w:val="16"/>
          <w:szCs w:val="16"/>
        </w:rPr>
        <w:t>XII</w:t>
      </w:r>
      <w:r w:rsidR="00DB2351" w:rsidRPr="001D57BA">
        <w:rPr>
          <w:rFonts w:ascii="Arial" w:hAnsi="Arial" w:cs="Arial"/>
          <w:color w:val="000000"/>
          <w:sz w:val="16"/>
          <w:szCs w:val="16"/>
        </w:rPr>
        <w:t xml:space="preserve">     Mental and Physical Health</w:t>
      </w:r>
    </w:p>
    <w:p w14:paraId="5403B587" w14:textId="77777777" w:rsidR="00BE2BB7" w:rsidRPr="001D57BA" w:rsidRDefault="00BE2BB7" w:rsidP="00F27A64">
      <w:pPr>
        <w:pStyle w:val="Heading3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rFonts w:ascii="Arial" w:hAnsi="Arial" w:cs="Arial"/>
          <w:color w:val="000000"/>
          <w:sz w:val="16"/>
          <w:szCs w:val="16"/>
        </w:rPr>
      </w:pPr>
    </w:p>
    <w:p w14:paraId="1866FD36" w14:textId="2A69931E" w:rsidR="00290344" w:rsidRPr="001D57BA" w:rsidRDefault="00BE2BB7" w:rsidP="00F27A64">
      <w:pPr>
        <w:pStyle w:val="Heading3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rFonts w:ascii="Arial" w:hAnsi="Arial" w:cs="Arial"/>
          <w:b w:val="0"/>
          <w:bCs/>
          <w:color w:val="000000"/>
          <w:sz w:val="16"/>
          <w:szCs w:val="16"/>
        </w:rPr>
      </w:pPr>
      <w:r w:rsidRPr="001D57BA">
        <w:rPr>
          <w:rFonts w:ascii="Arial" w:hAnsi="Arial" w:cs="Arial"/>
          <w:b w:val="0"/>
          <w:bCs/>
          <w:color w:val="000000"/>
          <w:sz w:val="16"/>
          <w:szCs w:val="16"/>
        </w:rPr>
        <w:t xml:space="preserve">To do well, you need to be well. The University of Ottawa wants to support your overall wellness, from mental health to physical health and everything in-between. Please consult the resources accessible at: </w:t>
      </w:r>
      <w:hyperlink r:id="rId14" w:history="1">
        <w:r w:rsidRPr="001D57BA">
          <w:rPr>
            <w:rStyle w:val="Hyperlink"/>
            <w:rFonts w:ascii="Arial" w:hAnsi="Arial" w:cs="Arial"/>
            <w:b w:val="0"/>
            <w:bCs/>
            <w:sz w:val="16"/>
            <w:szCs w:val="16"/>
          </w:rPr>
          <w:t>https://www2.uottawa.ca/campus-life/health-wellness</w:t>
        </w:r>
      </w:hyperlink>
    </w:p>
    <w:p w14:paraId="25001138" w14:textId="77777777" w:rsidR="00BE2BB7" w:rsidRPr="001D57BA" w:rsidRDefault="00BE2BB7" w:rsidP="00F27A64">
      <w:pPr>
        <w:pStyle w:val="Heading3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rFonts w:ascii="Arial" w:hAnsi="Arial" w:cs="Arial"/>
          <w:b w:val="0"/>
          <w:bCs/>
          <w:color w:val="000000"/>
          <w:sz w:val="16"/>
          <w:szCs w:val="16"/>
        </w:rPr>
      </w:pPr>
    </w:p>
    <w:p w14:paraId="1A244FE4" w14:textId="3087179C" w:rsidR="00EC2616" w:rsidRPr="001D57BA" w:rsidRDefault="00EC2616" w:rsidP="00F27A64">
      <w:pPr>
        <w:rPr>
          <w:rFonts w:ascii="Arial" w:hAnsi="Arial" w:cs="Arial"/>
          <w:b/>
          <w:color w:val="000000"/>
          <w:sz w:val="16"/>
          <w:szCs w:val="16"/>
        </w:rPr>
      </w:pPr>
      <w:r w:rsidRPr="001D57BA">
        <w:rPr>
          <w:rFonts w:ascii="Arial" w:hAnsi="Arial" w:cs="Arial"/>
          <w:color w:val="000000"/>
          <w:sz w:val="16"/>
          <w:szCs w:val="16"/>
        </w:rPr>
        <w:br w:type="page"/>
      </w:r>
    </w:p>
    <w:p w14:paraId="255CF853" w14:textId="49A3870A" w:rsidR="00992E71" w:rsidRPr="001D57BA" w:rsidRDefault="00FC2815" w:rsidP="00F27A64">
      <w:pPr>
        <w:pStyle w:val="Heading3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rFonts w:ascii="Arial" w:hAnsi="Arial" w:cs="Arial"/>
          <w:color w:val="000000"/>
          <w:sz w:val="16"/>
          <w:szCs w:val="16"/>
        </w:rPr>
      </w:pPr>
      <w:r w:rsidRPr="001D57BA">
        <w:rPr>
          <w:rFonts w:ascii="Arial" w:hAnsi="Arial" w:cs="Arial"/>
          <w:color w:val="000000"/>
          <w:sz w:val="16"/>
          <w:szCs w:val="16"/>
        </w:rPr>
        <w:lastRenderedPageBreak/>
        <w:t>XI</w:t>
      </w:r>
      <w:r w:rsidR="00FD6588" w:rsidRPr="001D57BA">
        <w:rPr>
          <w:rFonts w:ascii="Arial" w:hAnsi="Arial" w:cs="Arial"/>
          <w:color w:val="000000"/>
          <w:sz w:val="16"/>
          <w:szCs w:val="16"/>
        </w:rPr>
        <w:t>I</w:t>
      </w:r>
      <w:r w:rsidR="00BE2BB7" w:rsidRPr="001D57BA">
        <w:rPr>
          <w:rFonts w:ascii="Arial" w:hAnsi="Arial" w:cs="Arial"/>
          <w:color w:val="000000"/>
          <w:sz w:val="16"/>
          <w:szCs w:val="16"/>
        </w:rPr>
        <w:t>I</w:t>
      </w:r>
      <w:r w:rsidRPr="001D57BA">
        <w:rPr>
          <w:rFonts w:ascii="Arial" w:hAnsi="Arial" w:cs="Arial"/>
          <w:color w:val="000000"/>
          <w:sz w:val="16"/>
          <w:szCs w:val="16"/>
        </w:rPr>
        <w:t xml:space="preserve">   </w:t>
      </w:r>
      <w:r w:rsidR="00992E71" w:rsidRPr="001D57BA">
        <w:rPr>
          <w:rFonts w:ascii="Arial" w:hAnsi="Arial" w:cs="Arial"/>
          <w:color w:val="000000"/>
          <w:sz w:val="16"/>
          <w:szCs w:val="16"/>
        </w:rPr>
        <w:t>Grading Framework</w:t>
      </w:r>
      <w:r w:rsidR="00992E71" w:rsidRPr="001D57BA">
        <w:rPr>
          <w:rFonts w:ascii="Arial" w:hAnsi="Arial" w:cs="Arial"/>
          <w:sz w:val="16"/>
          <w:szCs w:val="16"/>
        </w:rPr>
        <w:fldChar w:fldCharType="begin"/>
      </w:r>
      <w:r w:rsidR="00992E71" w:rsidRPr="001D57BA">
        <w:rPr>
          <w:rFonts w:ascii="Arial" w:hAnsi="Arial" w:cs="Arial"/>
          <w:color w:val="000000"/>
          <w:sz w:val="16"/>
          <w:szCs w:val="16"/>
        </w:rPr>
        <w:instrText xml:space="preserve"> TC \l3 "</w:instrText>
      </w:r>
      <w:r w:rsidR="00992E71" w:rsidRPr="001D57BA">
        <w:rPr>
          <w:rFonts w:ascii="Arial" w:hAnsi="Arial" w:cs="Arial"/>
          <w:sz w:val="16"/>
          <w:szCs w:val="16"/>
        </w:rPr>
        <w:fldChar w:fldCharType="end"/>
      </w:r>
    </w:p>
    <w:p w14:paraId="7AAF472A" w14:textId="77777777" w:rsidR="00992E71" w:rsidRPr="001D57BA" w:rsidRDefault="00992E71" w:rsidP="00F27A64">
      <w:pPr>
        <w:tabs>
          <w:tab w:val="left" w:pos="-546"/>
          <w:tab w:val="left" w:pos="-210"/>
          <w:tab w:val="left" w:pos="0"/>
          <w:tab w:val="left" w:pos="5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000000"/>
          <w:sz w:val="16"/>
          <w:szCs w:val="16"/>
        </w:rPr>
      </w:pPr>
    </w:p>
    <w:tbl>
      <w:tblPr>
        <w:tblW w:w="9521" w:type="dxa"/>
        <w:tblInd w:w="-268" w:type="dxa"/>
        <w:tblBorders>
          <w:top w:val="nil"/>
          <w:left w:val="nil"/>
          <w:bottom w:val="nil"/>
          <w:right w:val="nil"/>
          <w:insideH w:val="nil"/>
          <w:insideV w:val="nil"/>
        </w:tblBorders>
        <w:tblLayout w:type="fixed"/>
        <w:tblCellMar>
          <w:left w:w="65" w:type="dxa"/>
          <w:right w:w="65" w:type="dxa"/>
        </w:tblCellMar>
        <w:tblLook w:val="0000" w:firstRow="0" w:lastRow="0" w:firstColumn="0" w:lastColumn="0" w:noHBand="0" w:noVBand="0"/>
      </w:tblPr>
      <w:tblGrid>
        <w:gridCol w:w="1560"/>
        <w:gridCol w:w="7961"/>
      </w:tblGrid>
      <w:tr w:rsidR="00992E71" w:rsidRPr="001D57BA" w14:paraId="1752B01D" w14:textId="77777777" w:rsidTr="00FC2815">
        <w:tc>
          <w:tcPr>
            <w:tcW w:w="1560" w:type="dxa"/>
            <w:tcBorders>
              <w:top w:val="threeDEmboss" w:sz="1" w:space="0" w:color="000000"/>
              <w:left w:val="threeDEmboss" w:sz="1" w:space="0" w:color="000000"/>
              <w:bottom w:val="threeDEmboss" w:sz="1" w:space="0" w:color="000000"/>
              <w:right w:val="threeDEmboss" w:sz="1" w:space="0" w:color="000000"/>
            </w:tcBorders>
            <w:tcMar>
              <w:left w:w="0" w:type="dxa"/>
              <w:right w:w="0" w:type="dxa"/>
            </w:tcMar>
          </w:tcPr>
          <w:p w14:paraId="314A0D3F" w14:textId="77777777" w:rsidR="00992E71" w:rsidRPr="001D57BA" w:rsidRDefault="00992E71" w:rsidP="00F27A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16"/>
                <w:szCs w:val="16"/>
              </w:rPr>
            </w:pPr>
            <w:r w:rsidRPr="001D57BA">
              <w:rPr>
                <w:rFonts w:ascii="Arial" w:hAnsi="Arial" w:cs="Arial"/>
                <w:b/>
                <w:color w:val="000000"/>
                <w:sz w:val="16"/>
                <w:szCs w:val="16"/>
              </w:rPr>
              <w:t>A+</w:t>
            </w:r>
          </w:p>
          <w:p w14:paraId="00EAEE73" w14:textId="77777777" w:rsidR="00992E71" w:rsidRPr="001D57BA" w:rsidRDefault="00992E71" w:rsidP="00F27A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16"/>
                <w:szCs w:val="16"/>
              </w:rPr>
            </w:pPr>
            <w:r w:rsidRPr="001D57BA">
              <w:rPr>
                <w:rFonts w:ascii="Arial" w:hAnsi="Arial" w:cs="Arial"/>
                <w:b/>
                <w:color w:val="000000"/>
                <w:sz w:val="16"/>
                <w:szCs w:val="16"/>
              </w:rPr>
              <w:t>Exceptional</w:t>
            </w:r>
          </w:p>
          <w:p w14:paraId="4FCA6CF8" w14:textId="77777777" w:rsidR="00992E71" w:rsidRPr="001D57BA" w:rsidRDefault="00992E71" w:rsidP="00F27A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16"/>
                <w:szCs w:val="16"/>
              </w:rPr>
            </w:pPr>
            <w:r w:rsidRPr="001D57BA">
              <w:rPr>
                <w:rFonts w:ascii="Arial" w:hAnsi="Arial" w:cs="Arial"/>
                <w:b/>
                <w:color w:val="000000"/>
                <w:sz w:val="16"/>
                <w:szCs w:val="16"/>
              </w:rPr>
              <w:t>90-100%</w:t>
            </w:r>
          </w:p>
        </w:tc>
        <w:tc>
          <w:tcPr>
            <w:tcW w:w="7961" w:type="dxa"/>
            <w:tcBorders>
              <w:top w:val="threeDEmboss" w:sz="1" w:space="0" w:color="000000"/>
              <w:left w:val="threeDEmboss" w:sz="1" w:space="0" w:color="000000"/>
              <w:bottom w:val="threeDEmboss" w:sz="1" w:space="0" w:color="000000"/>
              <w:right w:val="threeDEmboss" w:sz="1" w:space="0" w:color="000000"/>
            </w:tcBorders>
            <w:tcMar>
              <w:left w:w="0" w:type="dxa"/>
              <w:right w:w="0" w:type="dxa"/>
            </w:tcMar>
          </w:tcPr>
          <w:p w14:paraId="72FFFF67" w14:textId="59D9D51F" w:rsidR="00992E71" w:rsidRPr="001D57BA" w:rsidRDefault="00992E71" w:rsidP="00F27A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16"/>
                <w:szCs w:val="16"/>
              </w:rPr>
            </w:pPr>
            <w:r w:rsidRPr="001D57BA">
              <w:rPr>
                <w:rFonts w:ascii="Arial" w:hAnsi="Arial" w:cs="Arial"/>
                <w:color w:val="000000"/>
                <w:sz w:val="16"/>
                <w:szCs w:val="16"/>
              </w:rPr>
              <w:t xml:space="preserve">An exceptional grade in a course or on an assignment is given for a response that demonstrates a thorough knowledge of all relevant concepts and techniques. The response is complete in content and presented in a clear, coherent and effective manner. In </w:t>
            </w:r>
            <w:r w:rsidR="00BD37CC" w:rsidRPr="001D57BA">
              <w:rPr>
                <w:rFonts w:ascii="Arial" w:hAnsi="Arial" w:cs="Arial"/>
                <w:color w:val="000000"/>
                <w:sz w:val="16"/>
                <w:szCs w:val="16"/>
              </w:rPr>
              <w:t>addition,</w:t>
            </w:r>
            <w:r w:rsidRPr="001D57BA">
              <w:rPr>
                <w:rFonts w:ascii="Arial" w:hAnsi="Arial" w:cs="Arial"/>
                <w:color w:val="000000"/>
                <w:sz w:val="16"/>
                <w:szCs w:val="16"/>
              </w:rPr>
              <w:t xml:space="preserve"> an exceptional response adds something novel and original which distinguishes an A+ from an A. </w:t>
            </w:r>
            <w:r w:rsidR="00FD6588" w:rsidRPr="001D57BA">
              <w:rPr>
                <w:rFonts w:ascii="Arial" w:hAnsi="Arial" w:cs="Arial"/>
                <w:color w:val="000000"/>
                <w:sz w:val="16"/>
                <w:szCs w:val="16"/>
              </w:rPr>
              <w:t xml:space="preserve"> </w:t>
            </w:r>
            <w:r w:rsidRPr="001D57BA">
              <w:rPr>
                <w:rFonts w:ascii="Arial" w:hAnsi="Arial" w:cs="Arial"/>
                <w:color w:val="000000"/>
                <w:sz w:val="16"/>
                <w:szCs w:val="16"/>
              </w:rPr>
              <w:t xml:space="preserve">Exceptional responses are rarely encountered as they are, by definition, outstanding among other responses. </w:t>
            </w:r>
          </w:p>
          <w:p w14:paraId="23C352F8" w14:textId="77777777" w:rsidR="00FC2815" w:rsidRPr="001D57BA" w:rsidRDefault="00FC2815" w:rsidP="00F27A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16"/>
                <w:szCs w:val="16"/>
              </w:rPr>
            </w:pPr>
          </w:p>
        </w:tc>
      </w:tr>
      <w:tr w:rsidR="00992E71" w:rsidRPr="001D57BA" w14:paraId="5CB61A80" w14:textId="77777777" w:rsidTr="00FC2815">
        <w:tc>
          <w:tcPr>
            <w:tcW w:w="1560" w:type="dxa"/>
            <w:tcBorders>
              <w:top w:val="threeDEmboss" w:sz="1" w:space="0" w:color="000000"/>
              <w:left w:val="threeDEmboss" w:sz="1" w:space="0" w:color="000000"/>
              <w:bottom w:val="threeDEmboss" w:sz="1" w:space="0" w:color="000000"/>
              <w:right w:val="threeDEmboss" w:sz="1" w:space="0" w:color="000000"/>
            </w:tcBorders>
            <w:tcMar>
              <w:left w:w="0" w:type="dxa"/>
              <w:right w:w="0" w:type="dxa"/>
            </w:tcMar>
          </w:tcPr>
          <w:p w14:paraId="5A3B0EF7" w14:textId="77777777" w:rsidR="00992E71" w:rsidRPr="001D57BA" w:rsidRDefault="00992E71" w:rsidP="00F27A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16"/>
                <w:szCs w:val="16"/>
              </w:rPr>
            </w:pPr>
            <w:r w:rsidRPr="001D57BA">
              <w:rPr>
                <w:rFonts w:ascii="Arial" w:hAnsi="Arial" w:cs="Arial"/>
                <w:b/>
                <w:color w:val="000000"/>
                <w:sz w:val="16"/>
                <w:szCs w:val="16"/>
              </w:rPr>
              <w:t>A</w:t>
            </w:r>
          </w:p>
          <w:p w14:paraId="26BA100B" w14:textId="77777777" w:rsidR="00992E71" w:rsidRPr="001D57BA" w:rsidRDefault="00992E71" w:rsidP="00F27A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16"/>
                <w:szCs w:val="16"/>
              </w:rPr>
            </w:pPr>
            <w:r w:rsidRPr="001D57BA">
              <w:rPr>
                <w:rFonts w:ascii="Arial" w:hAnsi="Arial" w:cs="Arial"/>
                <w:b/>
                <w:color w:val="000000"/>
                <w:sz w:val="16"/>
                <w:szCs w:val="16"/>
              </w:rPr>
              <w:t>Exemplary</w:t>
            </w:r>
          </w:p>
          <w:p w14:paraId="4B064891" w14:textId="77777777" w:rsidR="00992E71" w:rsidRPr="001D57BA" w:rsidRDefault="00992E71" w:rsidP="00F27A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16"/>
                <w:szCs w:val="16"/>
              </w:rPr>
            </w:pPr>
            <w:r w:rsidRPr="001D57BA">
              <w:rPr>
                <w:rFonts w:ascii="Arial" w:hAnsi="Arial" w:cs="Arial"/>
                <w:b/>
                <w:color w:val="000000"/>
                <w:sz w:val="16"/>
                <w:szCs w:val="16"/>
              </w:rPr>
              <w:t>85-89%</w:t>
            </w:r>
          </w:p>
        </w:tc>
        <w:tc>
          <w:tcPr>
            <w:tcW w:w="7961" w:type="dxa"/>
            <w:tcBorders>
              <w:top w:val="threeDEmboss" w:sz="1" w:space="0" w:color="000000"/>
              <w:left w:val="threeDEmboss" w:sz="1" w:space="0" w:color="000000"/>
              <w:bottom w:val="threeDEmboss" w:sz="1" w:space="0" w:color="000000"/>
              <w:right w:val="threeDEmboss" w:sz="1" w:space="0" w:color="000000"/>
            </w:tcBorders>
            <w:tcMar>
              <w:left w:w="0" w:type="dxa"/>
              <w:right w:w="0" w:type="dxa"/>
            </w:tcMar>
          </w:tcPr>
          <w:p w14:paraId="61F60189" w14:textId="77777777" w:rsidR="00992E71" w:rsidRPr="001D57BA" w:rsidRDefault="00992E71" w:rsidP="00F27A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rFonts w:ascii="Arial" w:hAnsi="Arial" w:cs="Arial"/>
                <w:color w:val="000000"/>
                <w:sz w:val="16"/>
                <w:szCs w:val="16"/>
              </w:rPr>
            </w:pPr>
            <w:r w:rsidRPr="001D57BA">
              <w:rPr>
                <w:rFonts w:ascii="Arial" w:hAnsi="Arial" w:cs="Arial"/>
                <w:color w:val="000000"/>
                <w:sz w:val="16"/>
                <w:szCs w:val="16"/>
              </w:rPr>
              <w:t xml:space="preserve">An exemplary grade in a course or on an assignment is given for a response that demonstrates a thorough knowledge of all relevant concepts and techniques. The response is complete in its content, with a clear and coherent presentation designed to communicate effectively. </w:t>
            </w:r>
          </w:p>
          <w:p w14:paraId="4B1AC2F5" w14:textId="77777777" w:rsidR="00FC2815" w:rsidRPr="001D57BA" w:rsidRDefault="00FC2815" w:rsidP="00F27A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rFonts w:ascii="Arial" w:hAnsi="Arial" w:cs="Arial"/>
                <w:color w:val="000000"/>
                <w:sz w:val="16"/>
                <w:szCs w:val="16"/>
              </w:rPr>
            </w:pPr>
          </w:p>
        </w:tc>
      </w:tr>
      <w:tr w:rsidR="00992E71" w:rsidRPr="001D57BA" w14:paraId="34273E6C" w14:textId="77777777" w:rsidTr="00FC2815">
        <w:tc>
          <w:tcPr>
            <w:tcW w:w="1560" w:type="dxa"/>
            <w:tcBorders>
              <w:top w:val="threeDEmboss" w:sz="1" w:space="0" w:color="000000"/>
              <w:left w:val="threeDEmboss" w:sz="1" w:space="0" w:color="000000"/>
              <w:bottom w:val="threeDEmboss" w:sz="1" w:space="0" w:color="000000"/>
              <w:right w:val="threeDEmboss" w:sz="1" w:space="0" w:color="000000"/>
            </w:tcBorders>
            <w:tcMar>
              <w:left w:w="0" w:type="dxa"/>
              <w:right w:w="0" w:type="dxa"/>
            </w:tcMar>
          </w:tcPr>
          <w:p w14:paraId="5123971C" w14:textId="77777777" w:rsidR="00992E71" w:rsidRPr="001D57BA" w:rsidRDefault="00992E71" w:rsidP="00F27A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16"/>
                <w:szCs w:val="16"/>
              </w:rPr>
            </w:pPr>
            <w:r w:rsidRPr="001D57BA">
              <w:rPr>
                <w:rFonts w:ascii="Arial" w:hAnsi="Arial" w:cs="Arial"/>
                <w:b/>
                <w:color w:val="000000"/>
                <w:sz w:val="16"/>
                <w:szCs w:val="16"/>
              </w:rPr>
              <w:t>A-</w:t>
            </w:r>
          </w:p>
          <w:p w14:paraId="5D68FB9D" w14:textId="77777777" w:rsidR="00992E71" w:rsidRPr="001D57BA" w:rsidRDefault="00992E71" w:rsidP="00F27A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16"/>
                <w:szCs w:val="16"/>
              </w:rPr>
            </w:pPr>
            <w:r w:rsidRPr="001D57BA">
              <w:rPr>
                <w:rFonts w:ascii="Arial" w:hAnsi="Arial" w:cs="Arial"/>
                <w:b/>
                <w:color w:val="000000"/>
                <w:sz w:val="16"/>
                <w:szCs w:val="16"/>
              </w:rPr>
              <w:t>Excellent</w:t>
            </w:r>
          </w:p>
          <w:p w14:paraId="1F89AC33" w14:textId="77777777" w:rsidR="00992E71" w:rsidRPr="001D57BA" w:rsidRDefault="00992E71" w:rsidP="00F27A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16"/>
                <w:szCs w:val="16"/>
              </w:rPr>
            </w:pPr>
            <w:r w:rsidRPr="001D57BA">
              <w:rPr>
                <w:rFonts w:ascii="Arial" w:hAnsi="Arial" w:cs="Arial"/>
                <w:b/>
                <w:color w:val="000000"/>
                <w:sz w:val="16"/>
                <w:szCs w:val="16"/>
              </w:rPr>
              <w:t>80-84%</w:t>
            </w:r>
          </w:p>
        </w:tc>
        <w:tc>
          <w:tcPr>
            <w:tcW w:w="7961" w:type="dxa"/>
            <w:tcBorders>
              <w:top w:val="threeDEmboss" w:sz="1" w:space="0" w:color="000000"/>
              <w:left w:val="threeDEmboss" w:sz="1" w:space="0" w:color="000000"/>
              <w:bottom w:val="threeDEmboss" w:sz="1" w:space="0" w:color="000000"/>
              <w:right w:val="threeDEmboss" w:sz="1" w:space="0" w:color="000000"/>
            </w:tcBorders>
            <w:tcMar>
              <w:left w:w="0" w:type="dxa"/>
              <w:right w:w="0" w:type="dxa"/>
            </w:tcMar>
          </w:tcPr>
          <w:p w14:paraId="35A5CCFF" w14:textId="77777777" w:rsidR="00992E71" w:rsidRPr="001D57BA" w:rsidRDefault="00992E71" w:rsidP="00F27A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rFonts w:ascii="Arial" w:hAnsi="Arial" w:cs="Arial"/>
                <w:color w:val="000000"/>
                <w:sz w:val="16"/>
                <w:szCs w:val="16"/>
              </w:rPr>
            </w:pPr>
            <w:r w:rsidRPr="001D57BA">
              <w:rPr>
                <w:rFonts w:ascii="Arial" w:hAnsi="Arial" w:cs="Arial"/>
                <w:color w:val="000000"/>
                <w:sz w:val="16"/>
                <w:szCs w:val="16"/>
              </w:rPr>
              <w:t>An excellent grade in a course or on an assignment is given for a response that demonstrates a thorough knowledge of relevant concepts and techniques. The response is largely complete in its content and clearly presented. However, some minor aspect of the assignment which may pertain to content or effective communication is lacking.</w:t>
            </w:r>
          </w:p>
          <w:p w14:paraId="7F9FE528" w14:textId="77777777" w:rsidR="00FC2815" w:rsidRPr="001D57BA" w:rsidRDefault="00FC2815" w:rsidP="00F27A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rFonts w:ascii="Arial" w:hAnsi="Arial" w:cs="Arial"/>
                <w:color w:val="000000"/>
                <w:sz w:val="16"/>
                <w:szCs w:val="16"/>
              </w:rPr>
            </w:pPr>
          </w:p>
        </w:tc>
      </w:tr>
      <w:tr w:rsidR="00992E71" w:rsidRPr="001D57BA" w14:paraId="0F6826F5" w14:textId="77777777" w:rsidTr="00FC2815">
        <w:tc>
          <w:tcPr>
            <w:tcW w:w="1560" w:type="dxa"/>
            <w:tcBorders>
              <w:top w:val="threeDEmboss" w:sz="1" w:space="0" w:color="000000"/>
              <w:left w:val="threeDEmboss" w:sz="1" w:space="0" w:color="000000"/>
              <w:bottom w:val="threeDEmboss" w:sz="1" w:space="0" w:color="000000"/>
              <w:right w:val="threeDEmboss" w:sz="1" w:space="0" w:color="000000"/>
            </w:tcBorders>
            <w:tcMar>
              <w:left w:w="0" w:type="dxa"/>
              <w:right w:w="0" w:type="dxa"/>
            </w:tcMar>
          </w:tcPr>
          <w:p w14:paraId="609277B2" w14:textId="77777777" w:rsidR="00992E71" w:rsidRPr="001D57BA" w:rsidRDefault="00992E71" w:rsidP="00F27A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16"/>
                <w:szCs w:val="16"/>
              </w:rPr>
            </w:pPr>
            <w:r w:rsidRPr="001D57BA">
              <w:rPr>
                <w:rFonts w:ascii="Arial" w:hAnsi="Arial" w:cs="Arial"/>
                <w:b/>
                <w:color w:val="000000"/>
                <w:sz w:val="16"/>
                <w:szCs w:val="16"/>
              </w:rPr>
              <w:t>B+</w:t>
            </w:r>
          </w:p>
          <w:p w14:paraId="6E06C5EC" w14:textId="77777777" w:rsidR="00992E71" w:rsidRPr="001D57BA" w:rsidRDefault="00992E71" w:rsidP="00F27A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16"/>
                <w:szCs w:val="16"/>
              </w:rPr>
            </w:pPr>
            <w:r w:rsidRPr="001D57BA">
              <w:rPr>
                <w:rFonts w:ascii="Arial" w:hAnsi="Arial" w:cs="Arial"/>
                <w:b/>
                <w:color w:val="000000"/>
                <w:sz w:val="16"/>
                <w:szCs w:val="16"/>
              </w:rPr>
              <w:t>Very Good</w:t>
            </w:r>
          </w:p>
          <w:p w14:paraId="14E3DBE8" w14:textId="77777777" w:rsidR="00992E71" w:rsidRPr="001D57BA" w:rsidRDefault="00992E71" w:rsidP="00F27A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16"/>
                <w:szCs w:val="16"/>
              </w:rPr>
            </w:pPr>
            <w:r w:rsidRPr="001D57BA">
              <w:rPr>
                <w:rFonts w:ascii="Arial" w:hAnsi="Arial" w:cs="Arial"/>
                <w:b/>
                <w:color w:val="000000"/>
                <w:sz w:val="16"/>
                <w:szCs w:val="16"/>
              </w:rPr>
              <w:t>75-79%</w:t>
            </w:r>
          </w:p>
        </w:tc>
        <w:tc>
          <w:tcPr>
            <w:tcW w:w="7961" w:type="dxa"/>
            <w:tcBorders>
              <w:top w:val="threeDEmboss" w:sz="1" w:space="0" w:color="000000"/>
              <w:left w:val="threeDEmboss" w:sz="1" w:space="0" w:color="000000"/>
              <w:bottom w:val="threeDEmboss" w:sz="1" w:space="0" w:color="000000"/>
              <w:right w:val="threeDEmboss" w:sz="1" w:space="0" w:color="000000"/>
            </w:tcBorders>
            <w:tcMar>
              <w:left w:w="0" w:type="dxa"/>
              <w:right w:w="0" w:type="dxa"/>
            </w:tcMar>
          </w:tcPr>
          <w:p w14:paraId="34B61F84" w14:textId="77777777" w:rsidR="00992E71" w:rsidRPr="001D57BA" w:rsidRDefault="00992E71" w:rsidP="00F27A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rFonts w:ascii="Arial" w:hAnsi="Arial" w:cs="Arial"/>
                <w:color w:val="000000"/>
                <w:sz w:val="16"/>
                <w:szCs w:val="16"/>
              </w:rPr>
            </w:pPr>
            <w:r w:rsidRPr="001D57BA">
              <w:rPr>
                <w:rFonts w:ascii="Arial" w:hAnsi="Arial" w:cs="Arial"/>
                <w:color w:val="000000"/>
                <w:sz w:val="16"/>
                <w:szCs w:val="16"/>
              </w:rPr>
              <w:t>A very good grade in a course or on an assignment is given for a response that demonstrates adequate knowledge of relevant concepts and techniques. The response is both informative and clearly presented. However, the response is incomplete as some substantive aspect of the assignment has been overlooked.</w:t>
            </w:r>
          </w:p>
          <w:p w14:paraId="04781FC9" w14:textId="77777777" w:rsidR="00FC2815" w:rsidRPr="001D57BA" w:rsidRDefault="00FC2815" w:rsidP="00F27A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rFonts w:ascii="Arial" w:hAnsi="Arial" w:cs="Arial"/>
                <w:color w:val="000000"/>
                <w:sz w:val="16"/>
                <w:szCs w:val="16"/>
              </w:rPr>
            </w:pPr>
          </w:p>
        </w:tc>
      </w:tr>
      <w:tr w:rsidR="00992E71" w:rsidRPr="001D57BA" w14:paraId="50E604C7" w14:textId="77777777" w:rsidTr="00FC2815">
        <w:trPr>
          <w:trHeight w:val="1099"/>
        </w:trPr>
        <w:tc>
          <w:tcPr>
            <w:tcW w:w="1560" w:type="dxa"/>
            <w:tcBorders>
              <w:top w:val="threeDEmboss" w:sz="1" w:space="0" w:color="000000"/>
              <w:left w:val="threeDEmboss" w:sz="1" w:space="0" w:color="000000"/>
              <w:bottom w:val="threeDEmboss" w:sz="1" w:space="0" w:color="000000"/>
              <w:right w:val="threeDEmboss" w:sz="1" w:space="0" w:color="000000"/>
            </w:tcBorders>
            <w:tcMar>
              <w:left w:w="0" w:type="dxa"/>
              <w:right w:w="0" w:type="dxa"/>
            </w:tcMar>
          </w:tcPr>
          <w:p w14:paraId="29AB3CAD" w14:textId="77777777" w:rsidR="00992E71" w:rsidRPr="001D57BA" w:rsidRDefault="00992E71" w:rsidP="00F27A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16"/>
                <w:szCs w:val="16"/>
              </w:rPr>
            </w:pPr>
            <w:r w:rsidRPr="001D57BA">
              <w:rPr>
                <w:rFonts w:ascii="Arial" w:hAnsi="Arial" w:cs="Arial"/>
                <w:b/>
                <w:color w:val="000000"/>
                <w:sz w:val="16"/>
                <w:szCs w:val="16"/>
              </w:rPr>
              <w:t>B</w:t>
            </w:r>
          </w:p>
          <w:p w14:paraId="2943911D" w14:textId="77777777" w:rsidR="00992E71" w:rsidRPr="001D57BA" w:rsidRDefault="00992E71" w:rsidP="00F27A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16"/>
                <w:szCs w:val="16"/>
              </w:rPr>
            </w:pPr>
            <w:r w:rsidRPr="001D57BA">
              <w:rPr>
                <w:rFonts w:ascii="Arial" w:hAnsi="Arial" w:cs="Arial"/>
                <w:b/>
                <w:color w:val="000000"/>
                <w:sz w:val="16"/>
                <w:szCs w:val="16"/>
              </w:rPr>
              <w:t>Good</w:t>
            </w:r>
          </w:p>
          <w:p w14:paraId="2022DE54" w14:textId="77777777" w:rsidR="00992E71" w:rsidRPr="001D57BA" w:rsidRDefault="00992E71" w:rsidP="00F27A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16"/>
                <w:szCs w:val="16"/>
              </w:rPr>
            </w:pPr>
            <w:r w:rsidRPr="001D57BA">
              <w:rPr>
                <w:rFonts w:ascii="Arial" w:hAnsi="Arial" w:cs="Arial"/>
                <w:b/>
                <w:color w:val="000000"/>
                <w:sz w:val="16"/>
                <w:szCs w:val="16"/>
              </w:rPr>
              <w:t>70-74%</w:t>
            </w:r>
          </w:p>
        </w:tc>
        <w:tc>
          <w:tcPr>
            <w:tcW w:w="7961" w:type="dxa"/>
            <w:tcBorders>
              <w:top w:val="threeDEmboss" w:sz="1" w:space="0" w:color="000000"/>
              <w:left w:val="threeDEmboss" w:sz="1" w:space="0" w:color="000000"/>
              <w:bottom w:val="threeDEmboss" w:sz="1" w:space="0" w:color="000000"/>
              <w:right w:val="threeDEmboss" w:sz="1" w:space="0" w:color="000000"/>
            </w:tcBorders>
            <w:tcMar>
              <w:left w:w="0" w:type="dxa"/>
              <w:right w:w="0" w:type="dxa"/>
            </w:tcMar>
          </w:tcPr>
          <w:p w14:paraId="74B7F95B" w14:textId="77777777" w:rsidR="00992E71" w:rsidRPr="001D57BA" w:rsidRDefault="00992E71" w:rsidP="00F27A64">
            <w:pPr>
              <w:pStyle w:val="WPBodyText"/>
              <w:ind w:right="180"/>
              <w:rPr>
                <w:rFonts w:ascii="Arial" w:hAnsi="Arial" w:cs="Arial"/>
                <w:color w:val="000000"/>
                <w:sz w:val="16"/>
                <w:szCs w:val="16"/>
              </w:rPr>
            </w:pPr>
            <w:r w:rsidRPr="001D57BA">
              <w:rPr>
                <w:rFonts w:ascii="Arial" w:hAnsi="Arial" w:cs="Arial"/>
                <w:color w:val="000000"/>
                <w:sz w:val="16"/>
                <w:szCs w:val="16"/>
              </w:rPr>
              <w:t>A good grade in a course or on an assignment is given for a response that demonstrates adequate knowledge of relevant concepts and techniques. However, the response is incomplete as some substantive aspect of the assignment has been overlooked. In addition, there are difficulties with effective communication.</w:t>
            </w:r>
          </w:p>
        </w:tc>
      </w:tr>
      <w:tr w:rsidR="00992E71" w:rsidRPr="001D57BA" w14:paraId="3B8082BA" w14:textId="77777777" w:rsidTr="00FC2815">
        <w:tc>
          <w:tcPr>
            <w:tcW w:w="1560" w:type="dxa"/>
            <w:tcBorders>
              <w:top w:val="threeDEmboss" w:sz="1" w:space="0" w:color="000000"/>
              <w:left w:val="threeDEmboss" w:sz="1" w:space="0" w:color="000000"/>
              <w:bottom w:val="threeDEmboss" w:sz="1" w:space="0" w:color="000000"/>
              <w:right w:val="threeDEmboss" w:sz="1" w:space="0" w:color="000000"/>
            </w:tcBorders>
            <w:tcMar>
              <w:left w:w="0" w:type="dxa"/>
              <w:right w:w="0" w:type="dxa"/>
            </w:tcMar>
          </w:tcPr>
          <w:p w14:paraId="235235B7" w14:textId="77777777" w:rsidR="00992E71" w:rsidRPr="001D57BA" w:rsidRDefault="00992E71" w:rsidP="00F27A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16"/>
                <w:szCs w:val="16"/>
              </w:rPr>
            </w:pPr>
            <w:r w:rsidRPr="001D57BA">
              <w:rPr>
                <w:rFonts w:ascii="Arial" w:hAnsi="Arial" w:cs="Arial"/>
                <w:b/>
                <w:color w:val="000000"/>
                <w:sz w:val="16"/>
                <w:szCs w:val="16"/>
              </w:rPr>
              <w:t>C+</w:t>
            </w:r>
          </w:p>
          <w:p w14:paraId="23E364C8" w14:textId="77777777" w:rsidR="00992E71" w:rsidRPr="001D57BA" w:rsidRDefault="00992E71" w:rsidP="00F27A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16"/>
                <w:szCs w:val="16"/>
              </w:rPr>
            </w:pPr>
            <w:r w:rsidRPr="001D57BA">
              <w:rPr>
                <w:rFonts w:ascii="Arial" w:hAnsi="Arial" w:cs="Arial"/>
                <w:b/>
                <w:color w:val="000000"/>
                <w:sz w:val="16"/>
                <w:szCs w:val="16"/>
              </w:rPr>
              <w:t>Satisfactory</w:t>
            </w:r>
          </w:p>
          <w:p w14:paraId="659E0214" w14:textId="77777777" w:rsidR="00992E71" w:rsidRPr="001D57BA" w:rsidRDefault="00992E71" w:rsidP="00F27A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16"/>
                <w:szCs w:val="16"/>
              </w:rPr>
            </w:pPr>
            <w:r w:rsidRPr="001D57BA">
              <w:rPr>
                <w:rFonts w:ascii="Arial" w:hAnsi="Arial" w:cs="Arial"/>
                <w:b/>
                <w:color w:val="000000"/>
                <w:sz w:val="16"/>
                <w:szCs w:val="16"/>
              </w:rPr>
              <w:t>65-69%</w:t>
            </w:r>
          </w:p>
        </w:tc>
        <w:tc>
          <w:tcPr>
            <w:tcW w:w="7961" w:type="dxa"/>
            <w:tcBorders>
              <w:top w:val="threeDEmboss" w:sz="1" w:space="0" w:color="000000"/>
              <w:left w:val="threeDEmboss" w:sz="1" w:space="0" w:color="000000"/>
              <w:bottom w:val="threeDEmboss" w:sz="1" w:space="0" w:color="000000"/>
              <w:right w:val="threeDEmboss" w:sz="1" w:space="0" w:color="000000"/>
            </w:tcBorders>
            <w:tcMar>
              <w:left w:w="0" w:type="dxa"/>
              <w:right w:w="0" w:type="dxa"/>
            </w:tcMar>
          </w:tcPr>
          <w:p w14:paraId="49E3CC5E" w14:textId="77777777" w:rsidR="00992E71" w:rsidRPr="001D57BA" w:rsidRDefault="00992E71" w:rsidP="00F27A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rFonts w:ascii="Arial" w:hAnsi="Arial" w:cs="Arial"/>
                <w:color w:val="000000"/>
                <w:sz w:val="16"/>
                <w:szCs w:val="16"/>
              </w:rPr>
            </w:pPr>
            <w:r w:rsidRPr="001D57BA">
              <w:rPr>
                <w:rFonts w:ascii="Arial" w:hAnsi="Arial" w:cs="Arial"/>
                <w:color w:val="000000"/>
                <w:sz w:val="16"/>
                <w:szCs w:val="16"/>
              </w:rPr>
              <w:t>A satisfactory grade in a course or on an assignment is given for a response that demonstrates basic knowledge of relevant concepts and techniques. A substantive aspect of the assignment has been overlooked. In addition, the difficulties with effective communication result in a lack of clarity such that readers or listeners struggle to get the information.</w:t>
            </w:r>
          </w:p>
          <w:p w14:paraId="79C2A6A8" w14:textId="77777777" w:rsidR="00FC2815" w:rsidRPr="001D57BA" w:rsidRDefault="00FC2815" w:rsidP="00F27A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rFonts w:ascii="Arial" w:hAnsi="Arial" w:cs="Arial"/>
                <w:color w:val="000000"/>
                <w:sz w:val="16"/>
                <w:szCs w:val="16"/>
              </w:rPr>
            </w:pPr>
          </w:p>
        </w:tc>
      </w:tr>
      <w:tr w:rsidR="00992E71" w:rsidRPr="001D57BA" w14:paraId="1B291591" w14:textId="77777777" w:rsidTr="00FC2815">
        <w:tc>
          <w:tcPr>
            <w:tcW w:w="1560" w:type="dxa"/>
            <w:tcBorders>
              <w:top w:val="threeDEmboss" w:sz="1" w:space="0" w:color="000000"/>
              <w:left w:val="threeDEmboss" w:sz="1" w:space="0" w:color="000000"/>
              <w:bottom w:val="threeDEmboss" w:sz="1" w:space="0" w:color="000000"/>
              <w:right w:val="threeDEmboss" w:sz="1" w:space="0" w:color="000000"/>
            </w:tcBorders>
            <w:tcMar>
              <w:left w:w="0" w:type="dxa"/>
              <w:right w:w="0" w:type="dxa"/>
            </w:tcMar>
          </w:tcPr>
          <w:p w14:paraId="4C23F19C" w14:textId="77777777" w:rsidR="00992E71" w:rsidRPr="001D57BA" w:rsidRDefault="00992E71" w:rsidP="00F27A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16"/>
                <w:szCs w:val="16"/>
              </w:rPr>
            </w:pPr>
            <w:r w:rsidRPr="001D57BA">
              <w:rPr>
                <w:rFonts w:ascii="Arial" w:hAnsi="Arial" w:cs="Arial"/>
                <w:b/>
                <w:color w:val="000000"/>
                <w:sz w:val="16"/>
                <w:szCs w:val="16"/>
              </w:rPr>
              <w:t>C</w:t>
            </w:r>
          </w:p>
          <w:p w14:paraId="19F8D7EC" w14:textId="77777777" w:rsidR="00992E71" w:rsidRPr="001D57BA" w:rsidRDefault="00992E71" w:rsidP="00F27A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16"/>
                <w:szCs w:val="16"/>
              </w:rPr>
            </w:pPr>
            <w:r w:rsidRPr="001D57BA">
              <w:rPr>
                <w:rFonts w:ascii="Arial" w:hAnsi="Arial" w:cs="Arial"/>
                <w:b/>
                <w:color w:val="000000"/>
                <w:sz w:val="16"/>
                <w:szCs w:val="16"/>
              </w:rPr>
              <w:t>Pass</w:t>
            </w:r>
          </w:p>
          <w:p w14:paraId="7A8041F0" w14:textId="77777777" w:rsidR="00992E71" w:rsidRPr="001D57BA" w:rsidRDefault="00992E71" w:rsidP="00F27A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16"/>
                <w:szCs w:val="16"/>
              </w:rPr>
            </w:pPr>
            <w:r w:rsidRPr="001D57BA">
              <w:rPr>
                <w:rFonts w:ascii="Arial" w:hAnsi="Arial" w:cs="Arial"/>
                <w:b/>
                <w:color w:val="000000"/>
                <w:sz w:val="16"/>
                <w:szCs w:val="16"/>
              </w:rPr>
              <w:t>60-64%</w:t>
            </w:r>
          </w:p>
        </w:tc>
        <w:tc>
          <w:tcPr>
            <w:tcW w:w="7961" w:type="dxa"/>
            <w:tcBorders>
              <w:top w:val="threeDEmboss" w:sz="1" w:space="0" w:color="000000"/>
              <w:left w:val="threeDEmboss" w:sz="1" w:space="0" w:color="000000"/>
              <w:bottom w:val="threeDEmboss" w:sz="1" w:space="0" w:color="000000"/>
              <w:right w:val="threeDEmboss" w:sz="1" w:space="0" w:color="000000"/>
            </w:tcBorders>
            <w:tcMar>
              <w:left w:w="0" w:type="dxa"/>
              <w:right w:w="0" w:type="dxa"/>
            </w:tcMar>
          </w:tcPr>
          <w:p w14:paraId="4323FB94" w14:textId="77777777" w:rsidR="00992E71" w:rsidRPr="001D57BA" w:rsidRDefault="00992E71" w:rsidP="00F27A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831"/>
                <w:tab w:val="left" w:pos="8640"/>
              </w:tabs>
              <w:ind w:right="180"/>
              <w:rPr>
                <w:rFonts w:ascii="Arial" w:hAnsi="Arial" w:cs="Arial"/>
                <w:color w:val="000000"/>
                <w:sz w:val="16"/>
                <w:szCs w:val="16"/>
              </w:rPr>
            </w:pPr>
            <w:r w:rsidRPr="001D57BA">
              <w:rPr>
                <w:rFonts w:ascii="Arial" w:hAnsi="Arial" w:cs="Arial"/>
                <w:color w:val="000000"/>
                <w:sz w:val="16"/>
                <w:szCs w:val="16"/>
              </w:rPr>
              <w:t>A pass grade in a course or on an assignment is given for a response that demonstrates incomplete knowledge of relevant concepts and techniques. A substantive aspect of the assignment has been overlooked. In addition, the difficulties with effective communication result in a lack of clarity such that readers or listeners struggle to get the information.</w:t>
            </w:r>
          </w:p>
          <w:p w14:paraId="256E7FC9" w14:textId="77777777" w:rsidR="00FC2815" w:rsidRPr="001D57BA" w:rsidRDefault="00FC2815" w:rsidP="00F27A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831"/>
                <w:tab w:val="left" w:pos="8640"/>
              </w:tabs>
              <w:ind w:right="180"/>
              <w:rPr>
                <w:rFonts w:ascii="Arial" w:hAnsi="Arial" w:cs="Arial"/>
                <w:color w:val="000000"/>
                <w:sz w:val="16"/>
                <w:szCs w:val="16"/>
              </w:rPr>
            </w:pPr>
          </w:p>
        </w:tc>
      </w:tr>
      <w:tr w:rsidR="00992E71" w:rsidRPr="001D57BA" w14:paraId="33D2E650" w14:textId="77777777" w:rsidTr="00FC2815">
        <w:tc>
          <w:tcPr>
            <w:tcW w:w="1560" w:type="dxa"/>
            <w:tcBorders>
              <w:top w:val="threeDEmboss" w:sz="1" w:space="0" w:color="000000"/>
              <w:left w:val="threeDEmboss" w:sz="1" w:space="0" w:color="000000"/>
              <w:bottom w:val="threeDEmboss" w:sz="1" w:space="0" w:color="000000"/>
              <w:right w:val="threeDEmboss" w:sz="1" w:space="0" w:color="000000"/>
            </w:tcBorders>
            <w:tcMar>
              <w:left w:w="0" w:type="dxa"/>
              <w:right w:w="0" w:type="dxa"/>
            </w:tcMar>
          </w:tcPr>
          <w:p w14:paraId="122D2376" w14:textId="77777777" w:rsidR="00992E71" w:rsidRPr="001D57BA" w:rsidRDefault="00992E71" w:rsidP="00F27A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16"/>
                <w:szCs w:val="16"/>
              </w:rPr>
            </w:pPr>
            <w:r w:rsidRPr="001D57BA">
              <w:rPr>
                <w:rFonts w:ascii="Arial" w:hAnsi="Arial" w:cs="Arial"/>
                <w:b/>
                <w:color w:val="000000"/>
                <w:sz w:val="16"/>
                <w:szCs w:val="16"/>
              </w:rPr>
              <w:t>Redeemable Failure   E</w:t>
            </w:r>
            <w:r w:rsidRPr="001D57BA">
              <w:rPr>
                <w:rFonts w:ascii="Arial" w:hAnsi="Arial" w:cs="Arial"/>
                <w:b/>
                <w:sz w:val="16"/>
                <w:szCs w:val="16"/>
                <w:vertAlign w:val="superscript"/>
              </w:rPr>
              <w:t>1</w:t>
            </w:r>
          </w:p>
          <w:p w14:paraId="68B619CA" w14:textId="77777777" w:rsidR="00992E71" w:rsidRPr="001D57BA" w:rsidRDefault="00992E71" w:rsidP="00F27A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16"/>
                <w:szCs w:val="16"/>
              </w:rPr>
            </w:pPr>
            <w:r w:rsidRPr="001D57BA">
              <w:rPr>
                <w:rFonts w:ascii="Arial" w:hAnsi="Arial" w:cs="Arial"/>
                <w:b/>
                <w:color w:val="000000"/>
                <w:sz w:val="16"/>
                <w:szCs w:val="16"/>
              </w:rPr>
              <w:t>40 – 59%</w:t>
            </w:r>
          </w:p>
        </w:tc>
        <w:tc>
          <w:tcPr>
            <w:tcW w:w="7961" w:type="dxa"/>
            <w:tcBorders>
              <w:top w:val="threeDEmboss" w:sz="1" w:space="0" w:color="000000"/>
              <w:left w:val="threeDEmboss" w:sz="1" w:space="0" w:color="000000"/>
              <w:bottom w:val="threeDEmboss" w:sz="1" w:space="0" w:color="000000"/>
              <w:right w:val="threeDEmboss" w:sz="1" w:space="0" w:color="000000"/>
            </w:tcBorders>
            <w:tcMar>
              <w:left w:w="0" w:type="dxa"/>
              <w:right w:w="0" w:type="dxa"/>
            </w:tcMar>
          </w:tcPr>
          <w:p w14:paraId="567736E7" w14:textId="77777777" w:rsidR="00992E71" w:rsidRPr="001D57BA" w:rsidRDefault="00992E71" w:rsidP="00F27A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831"/>
                <w:tab w:val="left" w:pos="8640"/>
              </w:tabs>
              <w:ind w:right="180"/>
              <w:rPr>
                <w:rFonts w:ascii="Arial" w:hAnsi="Arial" w:cs="Arial"/>
                <w:color w:val="000000"/>
                <w:sz w:val="16"/>
                <w:szCs w:val="16"/>
              </w:rPr>
            </w:pPr>
            <w:r w:rsidRPr="001D57BA">
              <w:rPr>
                <w:rFonts w:ascii="Arial" w:hAnsi="Arial" w:cs="Arial"/>
                <w:color w:val="000000"/>
                <w:sz w:val="16"/>
                <w:szCs w:val="16"/>
              </w:rPr>
              <w:t xml:space="preserve">The category of redeemable failure demonstrates an unacceptable level of knowledge of concepts and/or techniques to satisfy the requirements of an assignment or course. Student teachers receiving a redeemable failure have the right to one supplemental examination in which they must obtain 60% standing to be successful. Supplemental examinations consist of a written examination or additional assignments. </w:t>
            </w:r>
          </w:p>
          <w:p w14:paraId="2D0855DE" w14:textId="77777777" w:rsidR="00FC2815" w:rsidRPr="001D57BA" w:rsidRDefault="00FC2815" w:rsidP="00F27A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831"/>
                <w:tab w:val="left" w:pos="8640"/>
              </w:tabs>
              <w:ind w:right="180"/>
              <w:rPr>
                <w:rFonts w:ascii="Arial" w:hAnsi="Arial" w:cs="Arial"/>
                <w:color w:val="000000"/>
                <w:sz w:val="16"/>
                <w:szCs w:val="16"/>
              </w:rPr>
            </w:pPr>
          </w:p>
        </w:tc>
      </w:tr>
      <w:tr w:rsidR="00992E71" w:rsidRPr="001D57BA" w14:paraId="076782C5" w14:textId="77777777" w:rsidTr="00FC2815">
        <w:trPr>
          <w:trHeight w:val="706"/>
        </w:trPr>
        <w:tc>
          <w:tcPr>
            <w:tcW w:w="1560" w:type="dxa"/>
            <w:tcBorders>
              <w:top w:val="threeDEmboss" w:sz="1" w:space="0" w:color="000000"/>
              <w:left w:val="threeDEmboss" w:sz="1" w:space="0" w:color="000000"/>
              <w:bottom w:val="threeDEmboss" w:sz="1" w:space="0" w:color="000000"/>
              <w:right w:val="threeDEmboss" w:sz="1" w:space="0" w:color="000000"/>
            </w:tcBorders>
            <w:tcMar>
              <w:left w:w="0" w:type="dxa"/>
              <w:right w:w="0" w:type="dxa"/>
            </w:tcMar>
          </w:tcPr>
          <w:p w14:paraId="3CDA5B89" w14:textId="77777777" w:rsidR="00992E71" w:rsidRPr="001D57BA" w:rsidRDefault="00992E71" w:rsidP="00F27A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16"/>
                <w:szCs w:val="16"/>
                <w:lang w:val="fr-CA"/>
              </w:rPr>
            </w:pPr>
            <w:r w:rsidRPr="001D57BA">
              <w:rPr>
                <w:rFonts w:ascii="Arial" w:hAnsi="Arial" w:cs="Arial"/>
                <w:b/>
                <w:color w:val="000000"/>
                <w:sz w:val="16"/>
                <w:szCs w:val="16"/>
                <w:lang w:val="fr-CA"/>
              </w:rPr>
              <w:t xml:space="preserve">Non-redeemable Failure </w:t>
            </w:r>
          </w:p>
          <w:p w14:paraId="1FF673C2" w14:textId="77777777" w:rsidR="00992E71" w:rsidRPr="001D57BA" w:rsidRDefault="00992E71" w:rsidP="00F27A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16"/>
                <w:szCs w:val="16"/>
              </w:rPr>
            </w:pPr>
            <w:r w:rsidRPr="001D57BA">
              <w:rPr>
                <w:rFonts w:ascii="Arial" w:hAnsi="Arial" w:cs="Arial"/>
                <w:b/>
                <w:color w:val="000000"/>
                <w:sz w:val="16"/>
                <w:szCs w:val="16"/>
                <w:lang w:val="fr-CA"/>
              </w:rPr>
              <w:t>0-39% (F)</w:t>
            </w:r>
          </w:p>
        </w:tc>
        <w:tc>
          <w:tcPr>
            <w:tcW w:w="7961" w:type="dxa"/>
            <w:tcBorders>
              <w:top w:val="threeDEmboss" w:sz="1" w:space="0" w:color="000000"/>
              <w:left w:val="threeDEmboss" w:sz="1" w:space="0" w:color="000000"/>
              <w:bottom w:val="threeDEmboss" w:sz="1" w:space="0" w:color="000000"/>
              <w:right w:val="threeDEmboss" w:sz="1" w:space="0" w:color="000000"/>
            </w:tcBorders>
            <w:tcMar>
              <w:left w:w="0" w:type="dxa"/>
              <w:right w:w="0" w:type="dxa"/>
            </w:tcMar>
          </w:tcPr>
          <w:p w14:paraId="4CC39CE9" w14:textId="77777777" w:rsidR="00992E71" w:rsidRPr="001D57BA" w:rsidRDefault="00992E71" w:rsidP="00F27A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831"/>
                <w:tab w:val="left" w:pos="8640"/>
              </w:tabs>
              <w:ind w:right="180"/>
              <w:rPr>
                <w:rFonts w:ascii="Arial" w:hAnsi="Arial" w:cs="Arial"/>
                <w:color w:val="000000"/>
                <w:sz w:val="16"/>
                <w:szCs w:val="16"/>
              </w:rPr>
            </w:pPr>
            <w:r w:rsidRPr="001D57BA">
              <w:rPr>
                <w:rFonts w:ascii="Arial" w:hAnsi="Arial" w:cs="Arial"/>
                <w:color w:val="000000"/>
                <w:sz w:val="16"/>
                <w:szCs w:val="16"/>
              </w:rPr>
              <w:t>A non-redeemable failure demonstrates an unacceptable level of knowledge of concepts and/or techniques to satisfy the requirements of an assignment or course. No supplemental examination and/or assignments are offered.</w:t>
            </w:r>
          </w:p>
        </w:tc>
      </w:tr>
      <w:tr w:rsidR="00992E71" w:rsidRPr="001D57BA" w14:paraId="7603BF7E" w14:textId="77777777" w:rsidTr="00FC2815">
        <w:trPr>
          <w:trHeight w:val="41"/>
        </w:trPr>
        <w:tc>
          <w:tcPr>
            <w:tcW w:w="1560" w:type="dxa"/>
            <w:tcBorders>
              <w:top w:val="threeDEmboss" w:sz="1" w:space="0" w:color="000000"/>
              <w:left w:val="threeDEmboss" w:sz="1" w:space="0" w:color="000000"/>
              <w:bottom w:val="threeDEmboss" w:sz="1" w:space="0" w:color="000000"/>
              <w:right w:val="threeDEmboss" w:sz="1" w:space="0" w:color="000000"/>
            </w:tcBorders>
            <w:tcMar>
              <w:left w:w="0" w:type="dxa"/>
              <w:right w:w="0" w:type="dxa"/>
            </w:tcMar>
          </w:tcPr>
          <w:p w14:paraId="2910772A" w14:textId="77777777" w:rsidR="00992E71" w:rsidRPr="001D57BA" w:rsidRDefault="00992E71" w:rsidP="00F27A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16"/>
                <w:szCs w:val="16"/>
                <w:lang w:val="fr-CA"/>
              </w:rPr>
            </w:pPr>
            <w:r w:rsidRPr="001D57BA">
              <w:rPr>
                <w:rFonts w:ascii="Arial" w:hAnsi="Arial" w:cs="Arial"/>
                <w:b/>
                <w:color w:val="000000"/>
                <w:sz w:val="16"/>
                <w:szCs w:val="16"/>
                <w:lang w:val="fr-CA"/>
              </w:rPr>
              <w:t>ABS</w:t>
            </w:r>
          </w:p>
        </w:tc>
        <w:tc>
          <w:tcPr>
            <w:tcW w:w="7961" w:type="dxa"/>
            <w:tcBorders>
              <w:top w:val="threeDEmboss" w:sz="1" w:space="0" w:color="000000"/>
              <w:left w:val="threeDEmboss" w:sz="1" w:space="0" w:color="000000"/>
              <w:bottom w:val="threeDEmboss" w:sz="1" w:space="0" w:color="000000"/>
              <w:right w:val="threeDEmboss" w:sz="1" w:space="0" w:color="000000"/>
            </w:tcBorders>
            <w:tcMar>
              <w:left w:w="0" w:type="dxa"/>
              <w:right w:w="0" w:type="dxa"/>
            </w:tcMar>
          </w:tcPr>
          <w:p w14:paraId="36822977" w14:textId="77777777" w:rsidR="00992E71" w:rsidRPr="001D57BA" w:rsidRDefault="00992E71" w:rsidP="00F27A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831"/>
                <w:tab w:val="left" w:pos="8640"/>
              </w:tabs>
              <w:ind w:right="180"/>
              <w:rPr>
                <w:rFonts w:ascii="Arial" w:hAnsi="Arial" w:cs="Arial"/>
                <w:color w:val="000000"/>
                <w:sz w:val="16"/>
                <w:szCs w:val="16"/>
              </w:rPr>
            </w:pPr>
            <w:r w:rsidRPr="001D57BA">
              <w:rPr>
                <w:rFonts w:ascii="Arial" w:hAnsi="Arial" w:cs="Arial"/>
                <w:color w:val="000000"/>
                <w:sz w:val="16"/>
                <w:szCs w:val="16"/>
              </w:rPr>
              <w:t>Absent</w:t>
            </w:r>
          </w:p>
          <w:p w14:paraId="77B8578D" w14:textId="77777777" w:rsidR="00FC2815" w:rsidRPr="001D57BA" w:rsidRDefault="00FC2815" w:rsidP="00F27A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831"/>
                <w:tab w:val="left" w:pos="8640"/>
              </w:tabs>
              <w:ind w:right="180"/>
              <w:rPr>
                <w:rFonts w:ascii="Arial" w:hAnsi="Arial" w:cs="Arial"/>
                <w:color w:val="000000"/>
                <w:sz w:val="16"/>
                <w:szCs w:val="16"/>
              </w:rPr>
            </w:pPr>
          </w:p>
        </w:tc>
      </w:tr>
      <w:tr w:rsidR="00992E71" w:rsidRPr="001D57BA" w14:paraId="0087C9EB" w14:textId="77777777" w:rsidTr="00FC2815">
        <w:tc>
          <w:tcPr>
            <w:tcW w:w="1560" w:type="dxa"/>
            <w:tcBorders>
              <w:top w:val="threeDEmboss" w:sz="1" w:space="0" w:color="000000"/>
              <w:left w:val="threeDEmboss" w:sz="1" w:space="0" w:color="000000"/>
              <w:bottom w:val="threeDEmboss" w:sz="1" w:space="0" w:color="000000"/>
              <w:right w:val="threeDEmboss" w:sz="1" w:space="0" w:color="000000"/>
            </w:tcBorders>
            <w:tcMar>
              <w:left w:w="0" w:type="dxa"/>
              <w:right w:w="0" w:type="dxa"/>
            </w:tcMar>
          </w:tcPr>
          <w:p w14:paraId="08D64DF9" w14:textId="77777777" w:rsidR="00992E71" w:rsidRPr="001D57BA" w:rsidRDefault="00992E71" w:rsidP="00F27A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16"/>
                <w:szCs w:val="16"/>
                <w:lang w:val="fr-CA"/>
              </w:rPr>
            </w:pPr>
            <w:r w:rsidRPr="001D57BA">
              <w:rPr>
                <w:rFonts w:ascii="Arial" w:hAnsi="Arial" w:cs="Arial"/>
                <w:b/>
                <w:color w:val="000000"/>
                <w:sz w:val="16"/>
                <w:szCs w:val="16"/>
                <w:lang w:val="fr-CA"/>
              </w:rPr>
              <w:t>EIN</w:t>
            </w:r>
          </w:p>
        </w:tc>
        <w:tc>
          <w:tcPr>
            <w:tcW w:w="7961" w:type="dxa"/>
            <w:tcBorders>
              <w:top w:val="threeDEmboss" w:sz="1" w:space="0" w:color="000000"/>
              <w:left w:val="threeDEmboss" w:sz="1" w:space="0" w:color="000000"/>
              <w:bottom w:val="threeDEmboss" w:sz="1" w:space="0" w:color="000000"/>
              <w:right w:val="threeDEmboss" w:sz="1" w:space="0" w:color="000000"/>
            </w:tcBorders>
            <w:tcMar>
              <w:left w:w="0" w:type="dxa"/>
              <w:right w:w="0" w:type="dxa"/>
            </w:tcMar>
          </w:tcPr>
          <w:p w14:paraId="3A7D8323" w14:textId="77777777" w:rsidR="00992E71" w:rsidRPr="001D57BA" w:rsidRDefault="00992E71" w:rsidP="00F27A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831"/>
                <w:tab w:val="left" w:pos="8640"/>
              </w:tabs>
              <w:ind w:right="180"/>
              <w:rPr>
                <w:rFonts w:ascii="Arial" w:hAnsi="Arial" w:cs="Arial"/>
                <w:color w:val="000000"/>
                <w:sz w:val="16"/>
                <w:szCs w:val="16"/>
              </w:rPr>
            </w:pPr>
            <w:r w:rsidRPr="001D57BA">
              <w:rPr>
                <w:rFonts w:ascii="Arial" w:hAnsi="Arial" w:cs="Arial"/>
                <w:color w:val="000000"/>
                <w:sz w:val="16"/>
                <w:szCs w:val="16"/>
              </w:rPr>
              <w:t>Failure/Incomplete</w:t>
            </w:r>
          </w:p>
          <w:p w14:paraId="2079ED0D" w14:textId="77777777" w:rsidR="00FC2815" w:rsidRPr="001D57BA" w:rsidRDefault="00FC2815" w:rsidP="00F27A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831"/>
                <w:tab w:val="left" w:pos="8640"/>
              </w:tabs>
              <w:ind w:right="180"/>
              <w:rPr>
                <w:rFonts w:ascii="Arial" w:hAnsi="Arial" w:cs="Arial"/>
                <w:color w:val="000000"/>
                <w:sz w:val="16"/>
                <w:szCs w:val="16"/>
              </w:rPr>
            </w:pPr>
          </w:p>
        </w:tc>
      </w:tr>
    </w:tbl>
    <w:p w14:paraId="38DDA822" w14:textId="77777777" w:rsidR="00992E71" w:rsidRPr="001D57BA" w:rsidRDefault="00992E71" w:rsidP="00F27A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ascii="Arial" w:hAnsi="Arial" w:cs="Arial"/>
          <w:b/>
          <w:color w:val="000000"/>
          <w:sz w:val="16"/>
          <w:szCs w:val="16"/>
        </w:rPr>
      </w:pPr>
      <w:r w:rsidRPr="001D57BA">
        <w:rPr>
          <w:rFonts w:ascii="Arial" w:hAnsi="Arial" w:cs="Arial"/>
          <w:b/>
          <w:color w:val="000000"/>
          <w:sz w:val="16"/>
          <w:szCs w:val="16"/>
        </w:rPr>
        <w:t>Note: All grades below “C” are failing grades for undergraduate students in the Faculty of Education.</w:t>
      </w:r>
    </w:p>
    <w:p w14:paraId="2A87E630" w14:textId="77777777" w:rsidR="00992E71" w:rsidRPr="001D57BA" w:rsidRDefault="00992E71" w:rsidP="00F27A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ascii="Arial" w:hAnsi="Arial" w:cs="Arial"/>
          <w:b/>
          <w:color w:val="000000"/>
          <w:sz w:val="16"/>
          <w:szCs w:val="16"/>
        </w:rPr>
      </w:pPr>
      <w:r w:rsidRPr="001D57BA">
        <w:rPr>
          <w:rFonts w:ascii="Arial" w:hAnsi="Arial" w:cs="Arial"/>
          <w:b/>
          <w:color w:val="000000"/>
          <w:sz w:val="16"/>
          <w:szCs w:val="16"/>
        </w:rPr>
        <w:t xml:space="preserve">A grade of “E” (failure with the right to a </w:t>
      </w:r>
      <w:r w:rsidR="00DA3465" w:rsidRPr="001D57BA">
        <w:rPr>
          <w:rFonts w:ascii="Arial" w:hAnsi="Arial" w:cs="Arial"/>
          <w:b/>
          <w:color w:val="000000"/>
          <w:sz w:val="16"/>
          <w:szCs w:val="16"/>
        </w:rPr>
        <w:t>make-up) means that the student</w:t>
      </w:r>
      <w:r w:rsidRPr="001D57BA">
        <w:rPr>
          <w:rFonts w:ascii="Arial" w:hAnsi="Arial" w:cs="Arial"/>
          <w:b/>
          <w:color w:val="000000"/>
          <w:sz w:val="16"/>
          <w:szCs w:val="16"/>
        </w:rPr>
        <w:t xml:space="preserve"> must pass the make-up assignment(s) or examination as determined by the professor in consultation with the Director of Teacher Education. If the student passes the make-up assignment(s) or examination, the new mark will be entered on the transcript. If the student fails, an “F” (failure with no makeup) will be entered on the transcript. </w:t>
      </w:r>
    </w:p>
    <w:p w14:paraId="3A967E01" w14:textId="77777777" w:rsidR="00992E71" w:rsidRPr="001D57BA" w:rsidRDefault="00992E71" w:rsidP="00F27A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ascii="Arial" w:hAnsi="Arial" w:cs="Arial"/>
          <w:b/>
          <w:color w:val="000000"/>
          <w:sz w:val="16"/>
          <w:szCs w:val="16"/>
        </w:rPr>
      </w:pPr>
      <w:r w:rsidRPr="001D57BA">
        <w:rPr>
          <w:rFonts w:ascii="Arial" w:hAnsi="Arial" w:cs="Arial"/>
          <w:b/>
          <w:color w:val="000000"/>
          <w:sz w:val="16"/>
          <w:szCs w:val="16"/>
        </w:rPr>
        <w:t>A grade of “F” (failure with no make-up) for a course results in the compulsory withdrawal of the student from the program and the Faculty.</w:t>
      </w:r>
    </w:p>
    <w:p w14:paraId="63D35DDE" w14:textId="7C9CF407" w:rsidR="00133199" w:rsidRPr="001D57BA" w:rsidRDefault="00133199" w:rsidP="00F27A64">
      <w:pPr>
        <w:rPr>
          <w:rFonts w:ascii="Arial" w:hAnsi="Arial" w:cs="Arial"/>
          <w:b/>
          <w:color w:val="000000"/>
          <w:sz w:val="16"/>
          <w:szCs w:val="16"/>
        </w:rPr>
      </w:pPr>
    </w:p>
    <w:p w14:paraId="2C4AA9EE" w14:textId="77777777" w:rsidR="00EC2616" w:rsidRPr="001D57BA" w:rsidRDefault="00EC2616" w:rsidP="00F27A64">
      <w:pPr>
        <w:rPr>
          <w:rFonts w:ascii="Arial" w:hAnsi="Arial" w:cs="Arial"/>
          <w:b/>
          <w:color w:val="000000"/>
          <w:sz w:val="16"/>
          <w:szCs w:val="16"/>
        </w:rPr>
      </w:pPr>
    </w:p>
    <w:p w14:paraId="2D811032" w14:textId="411C4628" w:rsidR="00201D2E" w:rsidRDefault="00201D2E" w:rsidP="00F27A64">
      <w:pPr>
        <w:pStyle w:val="Heading61"/>
        <w:ind w:firstLine="0"/>
        <w:rPr>
          <w:rFonts w:ascii="Arial" w:hAnsi="Arial" w:cs="Arial"/>
          <w:color w:val="000000"/>
          <w:sz w:val="16"/>
          <w:szCs w:val="16"/>
        </w:rPr>
      </w:pPr>
    </w:p>
    <w:p w14:paraId="74BC3FA0" w14:textId="74E1C7D2" w:rsidR="001D57BA" w:rsidRDefault="001D57BA" w:rsidP="00F27A64">
      <w:pPr>
        <w:pStyle w:val="Heading61"/>
        <w:ind w:firstLine="0"/>
        <w:rPr>
          <w:rFonts w:ascii="Arial" w:hAnsi="Arial" w:cs="Arial"/>
          <w:color w:val="000000"/>
          <w:sz w:val="16"/>
          <w:szCs w:val="16"/>
        </w:rPr>
      </w:pPr>
    </w:p>
    <w:p w14:paraId="14BBB64F" w14:textId="004DA149" w:rsidR="001D57BA" w:rsidRDefault="001D57BA" w:rsidP="00F27A64">
      <w:pPr>
        <w:pStyle w:val="Heading61"/>
        <w:ind w:firstLine="0"/>
        <w:rPr>
          <w:rFonts w:ascii="Arial" w:hAnsi="Arial" w:cs="Arial"/>
          <w:color w:val="000000"/>
          <w:sz w:val="16"/>
          <w:szCs w:val="16"/>
        </w:rPr>
      </w:pPr>
    </w:p>
    <w:p w14:paraId="3D3123EB" w14:textId="213BC345" w:rsidR="001D57BA" w:rsidRDefault="001D57BA" w:rsidP="00F27A64">
      <w:pPr>
        <w:pStyle w:val="Heading61"/>
        <w:ind w:firstLine="0"/>
        <w:rPr>
          <w:rFonts w:ascii="Arial" w:hAnsi="Arial" w:cs="Arial"/>
          <w:color w:val="000000"/>
          <w:sz w:val="16"/>
          <w:szCs w:val="16"/>
        </w:rPr>
      </w:pPr>
    </w:p>
    <w:p w14:paraId="0CBEE837" w14:textId="12DF37A9" w:rsidR="001D57BA" w:rsidRDefault="001D57BA" w:rsidP="00F27A64">
      <w:pPr>
        <w:pStyle w:val="Heading61"/>
        <w:ind w:firstLine="0"/>
        <w:rPr>
          <w:rFonts w:ascii="Arial" w:hAnsi="Arial" w:cs="Arial"/>
          <w:color w:val="000000"/>
          <w:sz w:val="16"/>
          <w:szCs w:val="16"/>
        </w:rPr>
      </w:pPr>
    </w:p>
    <w:p w14:paraId="18671248" w14:textId="45351D5C" w:rsidR="001D57BA" w:rsidRDefault="001D57BA" w:rsidP="00F27A64">
      <w:pPr>
        <w:pStyle w:val="Heading61"/>
        <w:ind w:firstLine="0"/>
        <w:rPr>
          <w:rFonts w:ascii="Arial" w:hAnsi="Arial" w:cs="Arial"/>
          <w:color w:val="000000"/>
          <w:sz w:val="16"/>
          <w:szCs w:val="16"/>
        </w:rPr>
      </w:pPr>
    </w:p>
    <w:p w14:paraId="21B43E05" w14:textId="1ABC195D" w:rsidR="001D57BA" w:rsidRDefault="001D57BA" w:rsidP="00F27A64">
      <w:pPr>
        <w:pStyle w:val="Heading61"/>
        <w:ind w:firstLine="0"/>
        <w:rPr>
          <w:rFonts w:ascii="Arial" w:hAnsi="Arial" w:cs="Arial"/>
          <w:color w:val="000000"/>
          <w:sz w:val="16"/>
          <w:szCs w:val="16"/>
        </w:rPr>
      </w:pPr>
    </w:p>
    <w:p w14:paraId="3D25CC91" w14:textId="77777777" w:rsidR="001D57BA" w:rsidRPr="001D57BA" w:rsidRDefault="001D57BA" w:rsidP="00F27A64">
      <w:pPr>
        <w:pStyle w:val="Heading61"/>
        <w:ind w:firstLine="0"/>
        <w:rPr>
          <w:rFonts w:ascii="Arial" w:hAnsi="Arial" w:cs="Arial"/>
          <w:color w:val="000000"/>
          <w:sz w:val="16"/>
          <w:szCs w:val="16"/>
        </w:rPr>
      </w:pPr>
    </w:p>
    <w:p w14:paraId="7816C06A" w14:textId="17A4EF67" w:rsidR="00992E71" w:rsidRPr="001D57BA" w:rsidRDefault="00C93307" w:rsidP="00F27A64">
      <w:pPr>
        <w:pStyle w:val="Heading61"/>
        <w:ind w:firstLine="0"/>
        <w:rPr>
          <w:rFonts w:ascii="Arial" w:hAnsi="Arial" w:cs="Arial"/>
          <w:bCs/>
          <w:color w:val="000000"/>
          <w:sz w:val="16"/>
          <w:szCs w:val="16"/>
        </w:rPr>
      </w:pPr>
      <w:r w:rsidRPr="001D57BA">
        <w:rPr>
          <w:rFonts w:ascii="Arial" w:hAnsi="Arial" w:cs="Arial"/>
          <w:color w:val="000000"/>
          <w:sz w:val="16"/>
          <w:szCs w:val="16"/>
        </w:rPr>
        <w:lastRenderedPageBreak/>
        <w:t>X</w:t>
      </w:r>
      <w:r w:rsidR="00AA7836" w:rsidRPr="001D57BA">
        <w:rPr>
          <w:rFonts w:ascii="Arial" w:hAnsi="Arial" w:cs="Arial"/>
          <w:color w:val="000000"/>
          <w:sz w:val="16"/>
          <w:szCs w:val="16"/>
        </w:rPr>
        <w:t>I</w:t>
      </w:r>
      <w:r w:rsidR="00F52087" w:rsidRPr="001D57BA">
        <w:rPr>
          <w:rFonts w:ascii="Arial" w:hAnsi="Arial" w:cs="Arial"/>
          <w:color w:val="000000"/>
          <w:sz w:val="16"/>
          <w:szCs w:val="16"/>
        </w:rPr>
        <w:t>V</w:t>
      </w:r>
      <w:r w:rsidR="00992E71" w:rsidRPr="001D57BA">
        <w:rPr>
          <w:rFonts w:ascii="Arial" w:hAnsi="Arial" w:cs="Arial"/>
          <w:color w:val="000000"/>
          <w:sz w:val="16"/>
          <w:szCs w:val="16"/>
        </w:rPr>
        <w:t xml:space="preserve">   </w:t>
      </w:r>
      <w:r w:rsidR="009347AF" w:rsidRPr="001D57BA">
        <w:rPr>
          <w:rFonts w:ascii="Arial" w:hAnsi="Arial" w:cs="Arial"/>
          <w:bCs/>
          <w:color w:val="000000"/>
          <w:sz w:val="16"/>
          <w:szCs w:val="16"/>
        </w:rPr>
        <w:t xml:space="preserve">Additional Resources </w:t>
      </w:r>
    </w:p>
    <w:p w14:paraId="1BE0A82F" w14:textId="77777777" w:rsidR="00CA06E4" w:rsidRPr="001D57BA" w:rsidRDefault="00CA06E4" w:rsidP="00F27A64">
      <w:pPr>
        <w:pStyle w:val="Heading61"/>
        <w:ind w:firstLine="0"/>
        <w:rPr>
          <w:rFonts w:ascii="Arial" w:hAnsi="Arial" w:cs="Arial"/>
          <w:bCs/>
          <w:color w:val="000000"/>
          <w:sz w:val="16"/>
          <w:szCs w:val="16"/>
        </w:rPr>
      </w:pPr>
    </w:p>
    <w:p w14:paraId="69CDC94B" w14:textId="77777777" w:rsidR="000A500E" w:rsidRPr="001D57BA" w:rsidRDefault="00CA06E4" w:rsidP="00F27A64">
      <w:pPr>
        <w:pStyle w:val="Heading61"/>
        <w:ind w:right="-846" w:firstLine="0"/>
        <w:rPr>
          <w:rFonts w:ascii="Arial" w:hAnsi="Arial" w:cs="Arial"/>
          <w:b w:val="0"/>
          <w:bCs/>
          <w:color w:val="000000"/>
          <w:sz w:val="16"/>
          <w:szCs w:val="16"/>
        </w:rPr>
      </w:pPr>
      <w:r w:rsidRPr="001D57BA">
        <w:rPr>
          <w:rFonts w:ascii="Arial" w:hAnsi="Arial" w:cs="Arial"/>
          <w:b w:val="0"/>
          <w:bCs/>
          <w:color w:val="000000"/>
          <w:sz w:val="16"/>
          <w:szCs w:val="16"/>
        </w:rPr>
        <w:t xml:space="preserve">Coehlo, E. (2007). </w:t>
      </w:r>
      <w:r w:rsidR="00E63B1F" w:rsidRPr="001D57BA">
        <w:rPr>
          <w:rFonts w:ascii="Arial" w:hAnsi="Arial" w:cs="Arial"/>
          <w:b w:val="0"/>
          <w:bCs/>
          <w:i/>
          <w:color w:val="000000"/>
          <w:sz w:val="16"/>
          <w:szCs w:val="16"/>
        </w:rPr>
        <w:t>Adding English: A Guide to Teaching in Multilingual Classrooms.</w:t>
      </w:r>
      <w:r w:rsidR="00E63B1F" w:rsidRPr="001D57BA">
        <w:rPr>
          <w:rFonts w:ascii="Arial" w:hAnsi="Arial" w:cs="Arial"/>
          <w:b w:val="0"/>
          <w:bCs/>
          <w:color w:val="000000"/>
          <w:sz w:val="16"/>
          <w:szCs w:val="16"/>
        </w:rPr>
        <w:t xml:space="preserve"> </w:t>
      </w:r>
      <w:r w:rsidR="00CE2D94" w:rsidRPr="001D57BA">
        <w:rPr>
          <w:rFonts w:ascii="Arial" w:hAnsi="Arial" w:cs="Arial"/>
          <w:b w:val="0"/>
          <w:bCs/>
          <w:color w:val="000000"/>
          <w:sz w:val="16"/>
          <w:szCs w:val="16"/>
        </w:rPr>
        <w:t xml:space="preserve">Pippin Publishing. </w:t>
      </w:r>
    </w:p>
    <w:p w14:paraId="16B0339E" w14:textId="77777777" w:rsidR="00E71861" w:rsidRPr="001D57BA" w:rsidRDefault="000A500E" w:rsidP="00F27A64">
      <w:pPr>
        <w:pStyle w:val="Heading61"/>
        <w:ind w:right="-705" w:firstLine="0"/>
        <w:rPr>
          <w:rFonts w:ascii="Arial" w:hAnsi="Arial" w:cs="Arial"/>
          <w:b w:val="0"/>
          <w:bCs/>
          <w:color w:val="000000"/>
          <w:sz w:val="16"/>
          <w:szCs w:val="16"/>
        </w:rPr>
      </w:pPr>
      <w:r w:rsidRPr="001D57BA">
        <w:rPr>
          <w:rFonts w:ascii="Arial" w:hAnsi="Arial" w:cs="Arial"/>
          <w:b w:val="0"/>
          <w:bCs/>
          <w:color w:val="000000"/>
          <w:sz w:val="16"/>
          <w:szCs w:val="16"/>
        </w:rPr>
        <w:t xml:space="preserve">Cole, D. &amp; Pullen, D. (2009). </w:t>
      </w:r>
      <w:r w:rsidRPr="001D57BA">
        <w:rPr>
          <w:rFonts w:ascii="Arial" w:hAnsi="Arial" w:cs="Arial"/>
          <w:b w:val="0"/>
          <w:bCs/>
          <w:i/>
          <w:color w:val="000000"/>
          <w:sz w:val="16"/>
          <w:szCs w:val="16"/>
        </w:rPr>
        <w:t>Multiliteracies in Motion: Current Theory and Practice</w:t>
      </w:r>
      <w:r w:rsidRPr="001D57BA">
        <w:rPr>
          <w:rFonts w:ascii="Arial" w:hAnsi="Arial" w:cs="Arial"/>
          <w:b w:val="0"/>
          <w:bCs/>
          <w:color w:val="000000"/>
          <w:sz w:val="16"/>
          <w:szCs w:val="16"/>
        </w:rPr>
        <w:t xml:space="preserve">. </w:t>
      </w:r>
      <w:r w:rsidR="007F658B" w:rsidRPr="001D57BA">
        <w:rPr>
          <w:rFonts w:ascii="Arial" w:hAnsi="Arial" w:cs="Arial"/>
          <w:b w:val="0"/>
          <w:bCs/>
          <w:color w:val="000000"/>
          <w:sz w:val="16"/>
          <w:szCs w:val="16"/>
        </w:rPr>
        <w:t>Routledge.</w:t>
      </w:r>
    </w:p>
    <w:p w14:paraId="00B8E10F" w14:textId="77777777" w:rsidR="006F6DE0" w:rsidRPr="001D57BA" w:rsidRDefault="00C92B76" w:rsidP="00F27A64">
      <w:pPr>
        <w:ind w:left="702" w:hanging="702"/>
        <w:rPr>
          <w:rFonts w:ascii="Arial" w:hAnsi="Arial" w:cs="Arial"/>
          <w:sz w:val="16"/>
          <w:szCs w:val="16"/>
        </w:rPr>
      </w:pPr>
      <w:r w:rsidRPr="001D57BA">
        <w:rPr>
          <w:rFonts w:ascii="Arial" w:hAnsi="Arial" w:cs="Arial"/>
          <w:sz w:val="16"/>
          <w:szCs w:val="16"/>
        </w:rPr>
        <w:t xml:space="preserve">Cope, B., &amp;  Kalantzis, M. (2009). “Multiliteracies”: New literacies, new learning. </w:t>
      </w:r>
      <w:r w:rsidRPr="001D57BA">
        <w:rPr>
          <w:rFonts w:ascii="Arial" w:hAnsi="Arial" w:cs="Arial"/>
          <w:i/>
          <w:sz w:val="16"/>
          <w:szCs w:val="16"/>
        </w:rPr>
        <w:t>Pedagogies: An International Journal, 4</w:t>
      </w:r>
      <w:r w:rsidRPr="001D57BA">
        <w:rPr>
          <w:rFonts w:ascii="Arial" w:hAnsi="Arial" w:cs="Arial"/>
          <w:sz w:val="16"/>
          <w:szCs w:val="16"/>
        </w:rPr>
        <w:t xml:space="preserve">, 164-195. </w:t>
      </w:r>
    </w:p>
    <w:p w14:paraId="47050A99" w14:textId="77777777" w:rsidR="006B462E" w:rsidRPr="001D57BA" w:rsidRDefault="006B462E" w:rsidP="00F27A64">
      <w:pPr>
        <w:pStyle w:val="Heading61"/>
        <w:ind w:firstLine="0"/>
        <w:rPr>
          <w:rFonts w:ascii="Arial" w:hAnsi="Arial" w:cs="Arial"/>
          <w:b w:val="0"/>
          <w:bCs/>
          <w:color w:val="000000"/>
          <w:sz w:val="16"/>
          <w:szCs w:val="16"/>
        </w:rPr>
      </w:pPr>
      <w:r w:rsidRPr="001D57BA">
        <w:rPr>
          <w:rFonts w:ascii="Arial" w:hAnsi="Arial" w:cs="Arial"/>
          <w:b w:val="0"/>
          <w:bCs/>
          <w:color w:val="000000"/>
          <w:sz w:val="16"/>
          <w:szCs w:val="16"/>
        </w:rPr>
        <w:t xml:space="preserve">Cummins, J. (2014). To what extent are Canadian second language policies evidence-based? </w:t>
      </w:r>
    </w:p>
    <w:p w14:paraId="0E022395" w14:textId="36341A78" w:rsidR="006B462E" w:rsidRPr="001D57BA" w:rsidRDefault="006B462E" w:rsidP="00F27A64">
      <w:pPr>
        <w:pStyle w:val="Heading61"/>
        <w:ind w:firstLine="0"/>
        <w:rPr>
          <w:rFonts w:ascii="Arial" w:hAnsi="Arial" w:cs="Arial"/>
          <w:b w:val="0"/>
          <w:bCs/>
          <w:color w:val="000000"/>
          <w:sz w:val="16"/>
          <w:szCs w:val="16"/>
        </w:rPr>
      </w:pPr>
      <w:r w:rsidRPr="001D57BA">
        <w:rPr>
          <w:rFonts w:ascii="Arial" w:hAnsi="Arial" w:cs="Arial"/>
          <w:b w:val="0"/>
          <w:bCs/>
          <w:color w:val="000000"/>
          <w:sz w:val="16"/>
          <w:szCs w:val="16"/>
        </w:rPr>
        <w:tab/>
        <w:t xml:space="preserve">Reflections on the intersections of research and policy. </w:t>
      </w:r>
      <w:r w:rsidRPr="001D57BA">
        <w:rPr>
          <w:rFonts w:ascii="Arial" w:hAnsi="Arial" w:cs="Arial"/>
          <w:b w:val="0"/>
          <w:bCs/>
          <w:i/>
          <w:color w:val="000000"/>
          <w:sz w:val="16"/>
          <w:szCs w:val="16"/>
        </w:rPr>
        <w:t xml:space="preserve">Frontiers in Psychology, 5, </w:t>
      </w:r>
      <w:r w:rsidRPr="001D57BA">
        <w:rPr>
          <w:rFonts w:ascii="Arial" w:hAnsi="Arial" w:cs="Arial"/>
          <w:b w:val="0"/>
          <w:bCs/>
          <w:color w:val="000000"/>
          <w:sz w:val="16"/>
          <w:szCs w:val="16"/>
        </w:rPr>
        <w:t xml:space="preserve">1-10. </w:t>
      </w:r>
    </w:p>
    <w:p w14:paraId="4F9EB9D1" w14:textId="77777777" w:rsidR="00E71861" w:rsidRPr="001D57BA" w:rsidRDefault="00E71861" w:rsidP="00F27A64">
      <w:pPr>
        <w:pStyle w:val="Heading61"/>
        <w:ind w:firstLine="0"/>
        <w:rPr>
          <w:rFonts w:ascii="Arial" w:hAnsi="Arial" w:cs="Arial"/>
          <w:b w:val="0"/>
          <w:bCs/>
          <w:i/>
          <w:color w:val="000000"/>
          <w:sz w:val="16"/>
          <w:szCs w:val="16"/>
        </w:rPr>
      </w:pPr>
      <w:r w:rsidRPr="001D57BA">
        <w:rPr>
          <w:rFonts w:ascii="Arial" w:hAnsi="Arial" w:cs="Arial"/>
          <w:b w:val="0"/>
          <w:bCs/>
          <w:color w:val="000000"/>
          <w:sz w:val="16"/>
          <w:szCs w:val="16"/>
        </w:rPr>
        <w:t xml:space="preserve">Cummins, J. Brown, K., &amp; Sayers, D. (2006). </w:t>
      </w:r>
      <w:r w:rsidRPr="001D57BA">
        <w:rPr>
          <w:rFonts w:ascii="Arial" w:hAnsi="Arial" w:cs="Arial"/>
          <w:b w:val="0"/>
          <w:bCs/>
          <w:i/>
          <w:color w:val="000000"/>
          <w:sz w:val="16"/>
          <w:szCs w:val="16"/>
        </w:rPr>
        <w:t xml:space="preserve">Literacy, Technology, and Diversity: Teaching for </w:t>
      </w:r>
    </w:p>
    <w:p w14:paraId="174B57B4" w14:textId="77777777" w:rsidR="00ED5EB1" w:rsidRPr="001D57BA" w:rsidRDefault="00E71861" w:rsidP="00F27A64">
      <w:pPr>
        <w:pStyle w:val="Heading61"/>
        <w:ind w:firstLine="0"/>
        <w:rPr>
          <w:rFonts w:ascii="Arial" w:hAnsi="Arial" w:cs="Arial"/>
          <w:b w:val="0"/>
          <w:bCs/>
          <w:color w:val="000000"/>
          <w:sz w:val="16"/>
          <w:szCs w:val="16"/>
        </w:rPr>
      </w:pPr>
      <w:r w:rsidRPr="001D57BA">
        <w:rPr>
          <w:rFonts w:ascii="Arial" w:hAnsi="Arial" w:cs="Arial"/>
          <w:b w:val="0"/>
          <w:bCs/>
          <w:i/>
          <w:color w:val="000000"/>
          <w:sz w:val="16"/>
          <w:szCs w:val="16"/>
        </w:rPr>
        <w:tab/>
        <w:t>Success in Changing Times</w:t>
      </w:r>
      <w:r w:rsidR="00AF4A62" w:rsidRPr="001D57BA">
        <w:rPr>
          <w:rFonts w:ascii="Arial" w:hAnsi="Arial" w:cs="Arial"/>
          <w:b w:val="0"/>
          <w:bCs/>
          <w:i/>
          <w:color w:val="000000"/>
          <w:sz w:val="16"/>
          <w:szCs w:val="16"/>
        </w:rPr>
        <w:t>.</w:t>
      </w:r>
      <w:r w:rsidR="00431A6B" w:rsidRPr="001D57BA">
        <w:rPr>
          <w:rFonts w:ascii="Arial" w:hAnsi="Arial" w:cs="Arial"/>
          <w:b w:val="0"/>
          <w:bCs/>
          <w:i/>
          <w:color w:val="000000"/>
          <w:sz w:val="16"/>
          <w:szCs w:val="16"/>
        </w:rPr>
        <w:t xml:space="preserve"> </w:t>
      </w:r>
      <w:r w:rsidR="00431A6B" w:rsidRPr="001D57BA">
        <w:rPr>
          <w:rFonts w:ascii="Arial" w:hAnsi="Arial" w:cs="Arial"/>
          <w:b w:val="0"/>
          <w:bCs/>
          <w:color w:val="000000"/>
          <w:sz w:val="16"/>
          <w:szCs w:val="16"/>
        </w:rPr>
        <w:t xml:space="preserve">Pearson Education. </w:t>
      </w:r>
    </w:p>
    <w:p w14:paraId="40704BFD" w14:textId="77777777" w:rsidR="00ED5EB1" w:rsidRPr="001D57BA" w:rsidRDefault="00ED5EB1" w:rsidP="00F27A64">
      <w:pPr>
        <w:pStyle w:val="Heading61"/>
        <w:ind w:firstLine="0"/>
        <w:rPr>
          <w:rFonts w:ascii="Arial" w:hAnsi="Arial" w:cs="Arial"/>
          <w:b w:val="0"/>
          <w:bCs/>
          <w:color w:val="000000"/>
          <w:sz w:val="16"/>
          <w:szCs w:val="16"/>
        </w:rPr>
      </w:pPr>
      <w:r w:rsidRPr="001D57BA">
        <w:rPr>
          <w:rFonts w:ascii="Arial" w:hAnsi="Arial" w:cs="Arial"/>
          <w:b w:val="0"/>
          <w:bCs/>
          <w:color w:val="000000"/>
          <w:sz w:val="16"/>
          <w:szCs w:val="16"/>
        </w:rPr>
        <w:t>Cushner, K. (2012</w:t>
      </w:r>
      <w:r w:rsidR="00350FA3" w:rsidRPr="001D57BA">
        <w:rPr>
          <w:rFonts w:ascii="Arial" w:hAnsi="Arial" w:cs="Arial"/>
          <w:b w:val="0"/>
          <w:bCs/>
          <w:color w:val="000000"/>
          <w:sz w:val="16"/>
          <w:szCs w:val="16"/>
        </w:rPr>
        <w:t>)</w:t>
      </w:r>
      <w:r w:rsidRPr="001D57BA">
        <w:rPr>
          <w:rFonts w:ascii="Arial" w:hAnsi="Arial" w:cs="Arial"/>
          <w:b w:val="0"/>
          <w:bCs/>
          <w:color w:val="000000"/>
          <w:sz w:val="16"/>
          <w:szCs w:val="16"/>
        </w:rPr>
        <w:t xml:space="preserve">. Planting seeds for peace: Are they growing in the right direction? </w:t>
      </w:r>
    </w:p>
    <w:p w14:paraId="2F1FFA35" w14:textId="77777777" w:rsidR="00CB7318" w:rsidRPr="001D57BA" w:rsidRDefault="00ED5EB1" w:rsidP="00F27A64">
      <w:pPr>
        <w:pStyle w:val="Heading61"/>
        <w:ind w:firstLine="0"/>
        <w:rPr>
          <w:rFonts w:ascii="Arial" w:hAnsi="Arial" w:cs="Arial"/>
          <w:b w:val="0"/>
          <w:bCs/>
          <w:color w:val="000000"/>
          <w:sz w:val="16"/>
          <w:szCs w:val="16"/>
        </w:rPr>
      </w:pPr>
      <w:r w:rsidRPr="001D57BA">
        <w:rPr>
          <w:rFonts w:ascii="Arial" w:hAnsi="Arial" w:cs="Arial"/>
          <w:b w:val="0"/>
          <w:bCs/>
          <w:color w:val="000000"/>
          <w:sz w:val="16"/>
          <w:szCs w:val="16"/>
        </w:rPr>
        <w:tab/>
      </w:r>
      <w:r w:rsidRPr="001D57BA">
        <w:rPr>
          <w:rFonts w:ascii="Arial" w:hAnsi="Arial" w:cs="Arial"/>
          <w:b w:val="0"/>
          <w:bCs/>
          <w:i/>
          <w:color w:val="000000"/>
          <w:sz w:val="16"/>
          <w:szCs w:val="16"/>
        </w:rPr>
        <w:t>International Journal of Intercultural Relations</w:t>
      </w:r>
      <w:r w:rsidRPr="001D57BA">
        <w:rPr>
          <w:rFonts w:ascii="Arial" w:hAnsi="Arial" w:cs="Arial"/>
          <w:b w:val="0"/>
          <w:bCs/>
          <w:color w:val="000000"/>
          <w:sz w:val="16"/>
          <w:szCs w:val="16"/>
        </w:rPr>
        <w:t xml:space="preserve">, </w:t>
      </w:r>
      <w:r w:rsidRPr="001D57BA">
        <w:rPr>
          <w:rFonts w:ascii="Arial" w:hAnsi="Arial" w:cs="Arial"/>
          <w:b w:val="0"/>
          <w:bCs/>
          <w:i/>
          <w:color w:val="000000"/>
          <w:sz w:val="16"/>
          <w:szCs w:val="16"/>
        </w:rPr>
        <w:t>36(2),</w:t>
      </w:r>
      <w:r w:rsidRPr="001D57BA">
        <w:rPr>
          <w:rFonts w:ascii="Arial" w:hAnsi="Arial" w:cs="Arial"/>
          <w:b w:val="0"/>
          <w:bCs/>
          <w:color w:val="000000"/>
          <w:sz w:val="16"/>
          <w:szCs w:val="16"/>
        </w:rPr>
        <w:t xml:space="preserve"> 161-168. </w:t>
      </w:r>
    </w:p>
    <w:p w14:paraId="78CEA029" w14:textId="77777777" w:rsidR="00FE2F4C" w:rsidRPr="001D57BA" w:rsidRDefault="00FE2F4C" w:rsidP="00F27A64">
      <w:pPr>
        <w:pStyle w:val="Heading61"/>
        <w:ind w:right="-279" w:firstLine="0"/>
        <w:rPr>
          <w:rFonts w:ascii="Arial" w:hAnsi="Arial" w:cs="Arial"/>
          <w:b w:val="0"/>
          <w:bCs/>
          <w:color w:val="000000"/>
          <w:sz w:val="16"/>
          <w:szCs w:val="16"/>
        </w:rPr>
      </w:pPr>
      <w:r w:rsidRPr="001D57BA">
        <w:rPr>
          <w:rFonts w:ascii="Arial" w:hAnsi="Arial" w:cs="Arial"/>
          <w:b w:val="0"/>
          <w:bCs/>
          <w:color w:val="000000"/>
          <w:sz w:val="16"/>
          <w:szCs w:val="16"/>
        </w:rPr>
        <w:t xml:space="preserve">De Costa, P. (2010). Let’s collaborate: Using developments in global English research to </w:t>
      </w:r>
      <w:r w:rsidR="00671FCF" w:rsidRPr="001D57BA">
        <w:rPr>
          <w:rFonts w:ascii="Arial" w:hAnsi="Arial" w:cs="Arial"/>
          <w:b w:val="0"/>
          <w:bCs/>
          <w:color w:val="000000"/>
          <w:sz w:val="16"/>
          <w:szCs w:val="16"/>
        </w:rPr>
        <w:t>advance</w:t>
      </w:r>
    </w:p>
    <w:p w14:paraId="29E34E17" w14:textId="77777777" w:rsidR="008F5DE1" w:rsidRPr="001D57BA" w:rsidRDefault="00FE2F4C" w:rsidP="00F27A64">
      <w:pPr>
        <w:pStyle w:val="Heading61"/>
        <w:ind w:right="-846" w:firstLine="0"/>
        <w:rPr>
          <w:rFonts w:ascii="Arial" w:hAnsi="Arial" w:cs="Arial"/>
          <w:b w:val="0"/>
          <w:bCs/>
          <w:color w:val="000000"/>
          <w:sz w:val="16"/>
          <w:szCs w:val="16"/>
        </w:rPr>
      </w:pPr>
      <w:r w:rsidRPr="001D57BA">
        <w:rPr>
          <w:rFonts w:ascii="Arial" w:hAnsi="Arial" w:cs="Arial"/>
          <w:b w:val="0"/>
          <w:bCs/>
          <w:color w:val="000000"/>
          <w:sz w:val="16"/>
          <w:szCs w:val="16"/>
        </w:rPr>
        <w:tab/>
        <w:t xml:space="preserve">socioculturally-oriented SLA identity work. </w:t>
      </w:r>
      <w:r w:rsidRPr="001D57BA">
        <w:rPr>
          <w:rFonts w:ascii="Arial" w:hAnsi="Arial" w:cs="Arial"/>
          <w:b w:val="0"/>
          <w:bCs/>
          <w:i/>
          <w:color w:val="000000"/>
          <w:sz w:val="16"/>
          <w:szCs w:val="16"/>
        </w:rPr>
        <w:t>Issues in Applied Linguistics</w:t>
      </w:r>
      <w:r w:rsidR="008B3B52" w:rsidRPr="001D57BA">
        <w:rPr>
          <w:rFonts w:ascii="Arial" w:hAnsi="Arial" w:cs="Arial"/>
          <w:b w:val="0"/>
          <w:bCs/>
          <w:i/>
          <w:color w:val="000000"/>
          <w:sz w:val="16"/>
          <w:szCs w:val="16"/>
        </w:rPr>
        <w:t>,</w:t>
      </w:r>
      <w:r w:rsidRPr="001D57BA">
        <w:rPr>
          <w:rFonts w:ascii="Arial" w:hAnsi="Arial" w:cs="Arial"/>
          <w:b w:val="0"/>
          <w:bCs/>
          <w:color w:val="000000"/>
          <w:sz w:val="16"/>
          <w:szCs w:val="16"/>
        </w:rPr>
        <w:t xml:space="preserve"> </w:t>
      </w:r>
      <w:r w:rsidRPr="001D57BA">
        <w:rPr>
          <w:rFonts w:ascii="Arial" w:hAnsi="Arial" w:cs="Arial"/>
          <w:b w:val="0"/>
          <w:bCs/>
          <w:i/>
          <w:color w:val="000000"/>
          <w:sz w:val="16"/>
          <w:szCs w:val="16"/>
        </w:rPr>
        <w:t>18(1),</w:t>
      </w:r>
      <w:r w:rsidR="00B919B4" w:rsidRPr="001D57BA">
        <w:rPr>
          <w:rFonts w:ascii="Arial" w:hAnsi="Arial" w:cs="Arial"/>
          <w:b w:val="0"/>
          <w:bCs/>
          <w:color w:val="000000"/>
          <w:sz w:val="16"/>
          <w:szCs w:val="16"/>
        </w:rPr>
        <w:t xml:space="preserve"> </w:t>
      </w:r>
      <w:r w:rsidRPr="001D57BA">
        <w:rPr>
          <w:rFonts w:ascii="Arial" w:hAnsi="Arial" w:cs="Arial"/>
          <w:b w:val="0"/>
          <w:bCs/>
          <w:color w:val="000000"/>
          <w:sz w:val="16"/>
          <w:szCs w:val="16"/>
        </w:rPr>
        <w:t xml:space="preserve">99-124. </w:t>
      </w:r>
    </w:p>
    <w:p w14:paraId="10379250" w14:textId="77777777" w:rsidR="00DD6DEA" w:rsidRPr="001D57BA" w:rsidRDefault="00D66E1F" w:rsidP="00F27A64">
      <w:pPr>
        <w:pStyle w:val="Heading61"/>
        <w:ind w:firstLine="0"/>
        <w:rPr>
          <w:rFonts w:ascii="Arial" w:hAnsi="Arial" w:cs="Arial"/>
          <w:b w:val="0"/>
          <w:bCs/>
          <w:i/>
          <w:color w:val="000000"/>
          <w:sz w:val="16"/>
          <w:szCs w:val="16"/>
        </w:rPr>
      </w:pPr>
      <w:r w:rsidRPr="001D57BA">
        <w:rPr>
          <w:rFonts w:ascii="Arial" w:hAnsi="Arial" w:cs="Arial"/>
          <w:b w:val="0"/>
          <w:bCs/>
          <w:color w:val="000000"/>
          <w:sz w:val="16"/>
          <w:szCs w:val="16"/>
        </w:rPr>
        <w:t xml:space="preserve">French, L., &amp; Collins, L. (2014). </w:t>
      </w:r>
      <w:r w:rsidR="00D26BAB" w:rsidRPr="001D57BA">
        <w:rPr>
          <w:rFonts w:ascii="Arial" w:hAnsi="Arial" w:cs="Arial"/>
          <w:b w:val="0"/>
          <w:bCs/>
          <w:i/>
          <w:color w:val="000000"/>
          <w:sz w:val="16"/>
          <w:szCs w:val="16"/>
        </w:rPr>
        <w:t xml:space="preserve">FSL and ESL teachers’ perspectives on their professions: A </w:t>
      </w:r>
    </w:p>
    <w:p w14:paraId="3EF4C541" w14:textId="77777777" w:rsidR="00D66E1F" w:rsidRPr="001D57BA" w:rsidRDefault="00D26BAB" w:rsidP="00F27A64">
      <w:pPr>
        <w:pStyle w:val="Heading61"/>
        <w:ind w:left="510" w:firstLine="0"/>
        <w:rPr>
          <w:rFonts w:ascii="Arial" w:hAnsi="Arial" w:cs="Arial"/>
          <w:b w:val="0"/>
          <w:bCs/>
          <w:color w:val="000000"/>
          <w:sz w:val="16"/>
          <w:szCs w:val="16"/>
        </w:rPr>
      </w:pPr>
      <w:r w:rsidRPr="001D57BA">
        <w:rPr>
          <w:rFonts w:ascii="Arial" w:hAnsi="Arial" w:cs="Arial"/>
          <w:b w:val="0"/>
          <w:bCs/>
          <w:i/>
          <w:color w:val="000000"/>
          <w:sz w:val="16"/>
          <w:szCs w:val="16"/>
        </w:rPr>
        <w:t>comparative overview of two national survey projects.</w:t>
      </w:r>
      <w:r w:rsidRPr="001D57BA">
        <w:rPr>
          <w:rFonts w:ascii="Arial" w:hAnsi="Arial" w:cs="Arial"/>
          <w:b w:val="0"/>
          <w:bCs/>
          <w:color w:val="000000"/>
          <w:sz w:val="16"/>
          <w:szCs w:val="16"/>
        </w:rPr>
        <w:t xml:space="preserve"> </w:t>
      </w:r>
      <w:r w:rsidR="00E075D6" w:rsidRPr="001D57BA">
        <w:rPr>
          <w:rFonts w:ascii="Arial" w:hAnsi="Arial" w:cs="Arial"/>
          <w:b w:val="0"/>
          <w:bCs/>
          <w:color w:val="000000"/>
          <w:sz w:val="16"/>
          <w:szCs w:val="16"/>
        </w:rPr>
        <w:t xml:space="preserve">Canadian Association of Second Language Teachers (CASLT): Ottawa, ON. </w:t>
      </w:r>
    </w:p>
    <w:p w14:paraId="4F401F4F" w14:textId="77777777" w:rsidR="008F5DE1" w:rsidRPr="001D57BA" w:rsidRDefault="008F5DE1" w:rsidP="00F27A64">
      <w:pPr>
        <w:pStyle w:val="Heading61"/>
        <w:ind w:firstLine="0"/>
        <w:rPr>
          <w:rFonts w:ascii="Arial" w:hAnsi="Arial" w:cs="Arial"/>
          <w:b w:val="0"/>
          <w:bCs/>
          <w:color w:val="000000"/>
          <w:sz w:val="16"/>
          <w:szCs w:val="16"/>
        </w:rPr>
      </w:pPr>
      <w:r w:rsidRPr="001D57BA">
        <w:rPr>
          <w:rFonts w:ascii="Arial" w:hAnsi="Arial" w:cs="Arial"/>
          <w:b w:val="0"/>
          <w:bCs/>
          <w:color w:val="000000"/>
          <w:sz w:val="16"/>
          <w:szCs w:val="16"/>
        </w:rPr>
        <w:t xml:space="preserve">Gay, G. (2000). </w:t>
      </w:r>
      <w:r w:rsidRPr="001D57BA">
        <w:rPr>
          <w:rFonts w:ascii="Arial" w:hAnsi="Arial" w:cs="Arial"/>
          <w:b w:val="0"/>
          <w:bCs/>
          <w:i/>
          <w:color w:val="000000"/>
          <w:sz w:val="16"/>
          <w:szCs w:val="16"/>
        </w:rPr>
        <w:t>Culturally responsive teaching: Theory, research, and practice</w:t>
      </w:r>
      <w:r w:rsidRPr="001D57BA">
        <w:rPr>
          <w:rFonts w:ascii="Arial" w:hAnsi="Arial" w:cs="Arial"/>
          <w:b w:val="0"/>
          <w:bCs/>
          <w:color w:val="000000"/>
          <w:sz w:val="16"/>
          <w:szCs w:val="16"/>
        </w:rPr>
        <w:t>. New York, NY:</w:t>
      </w:r>
    </w:p>
    <w:p w14:paraId="69FE0B97" w14:textId="77777777" w:rsidR="006D0F8A" w:rsidRPr="001D57BA" w:rsidRDefault="008F5DE1" w:rsidP="00F27A64">
      <w:pPr>
        <w:pStyle w:val="Heading61"/>
        <w:ind w:firstLine="0"/>
        <w:rPr>
          <w:rFonts w:ascii="Arial" w:hAnsi="Arial" w:cs="Arial"/>
          <w:b w:val="0"/>
          <w:bCs/>
          <w:color w:val="000000"/>
          <w:sz w:val="16"/>
          <w:szCs w:val="16"/>
        </w:rPr>
      </w:pPr>
      <w:r w:rsidRPr="001D57BA">
        <w:rPr>
          <w:rFonts w:ascii="Arial" w:hAnsi="Arial" w:cs="Arial"/>
          <w:b w:val="0"/>
          <w:bCs/>
          <w:color w:val="000000"/>
          <w:sz w:val="16"/>
          <w:szCs w:val="16"/>
        </w:rPr>
        <w:tab/>
        <w:t xml:space="preserve">Teachers College Press. </w:t>
      </w:r>
    </w:p>
    <w:p w14:paraId="520F7D4A" w14:textId="77777777" w:rsidR="00BB0662" w:rsidRPr="001D57BA" w:rsidRDefault="00BB0662" w:rsidP="00F27A64">
      <w:pPr>
        <w:pStyle w:val="Heading61"/>
        <w:ind w:firstLine="0"/>
        <w:rPr>
          <w:rFonts w:ascii="Arial" w:hAnsi="Arial" w:cs="Arial"/>
          <w:b w:val="0"/>
          <w:bCs/>
          <w:i/>
          <w:color w:val="000000"/>
          <w:sz w:val="16"/>
          <w:szCs w:val="16"/>
        </w:rPr>
      </w:pPr>
      <w:r w:rsidRPr="001D57BA">
        <w:rPr>
          <w:rFonts w:ascii="Arial" w:hAnsi="Arial" w:cs="Arial"/>
          <w:b w:val="0"/>
          <w:bCs/>
          <w:color w:val="000000"/>
          <w:sz w:val="16"/>
          <w:szCs w:val="16"/>
        </w:rPr>
        <w:t xml:space="preserve">Haynes, J. (2007). </w:t>
      </w:r>
      <w:r w:rsidR="002456EB" w:rsidRPr="001D57BA">
        <w:rPr>
          <w:rFonts w:ascii="Arial" w:hAnsi="Arial" w:cs="Arial"/>
          <w:b w:val="0"/>
          <w:bCs/>
          <w:i/>
          <w:color w:val="000000"/>
          <w:sz w:val="16"/>
          <w:szCs w:val="16"/>
        </w:rPr>
        <w:t>Getting Started with English Language Learners: How Educators Can Meet</w:t>
      </w:r>
    </w:p>
    <w:p w14:paraId="37466D21" w14:textId="77777777" w:rsidR="00DC6496" w:rsidRPr="001D57BA" w:rsidRDefault="002456EB" w:rsidP="00F27A64">
      <w:pPr>
        <w:pStyle w:val="Heading61"/>
        <w:ind w:firstLine="0"/>
        <w:rPr>
          <w:rFonts w:ascii="Arial" w:hAnsi="Arial" w:cs="Arial"/>
          <w:b w:val="0"/>
          <w:bCs/>
          <w:color w:val="000000"/>
          <w:sz w:val="16"/>
          <w:szCs w:val="16"/>
        </w:rPr>
      </w:pPr>
      <w:r w:rsidRPr="001D57BA">
        <w:rPr>
          <w:rFonts w:ascii="Arial" w:hAnsi="Arial" w:cs="Arial"/>
          <w:b w:val="0"/>
          <w:bCs/>
          <w:i/>
          <w:color w:val="000000"/>
          <w:sz w:val="16"/>
          <w:szCs w:val="16"/>
        </w:rPr>
        <w:tab/>
        <w:t xml:space="preserve">the Challenges. </w:t>
      </w:r>
      <w:r w:rsidR="00357AF8" w:rsidRPr="001D57BA">
        <w:rPr>
          <w:rFonts w:ascii="Arial" w:hAnsi="Arial" w:cs="Arial"/>
          <w:b w:val="0"/>
          <w:bCs/>
          <w:color w:val="000000"/>
          <w:sz w:val="16"/>
          <w:szCs w:val="16"/>
        </w:rPr>
        <w:t xml:space="preserve">Alexandria, Virginia USA: ASCD. </w:t>
      </w:r>
    </w:p>
    <w:p w14:paraId="23D55E63" w14:textId="77777777" w:rsidR="00E02177" w:rsidRPr="001D57BA" w:rsidRDefault="00DC6496" w:rsidP="00F27A64">
      <w:pPr>
        <w:pStyle w:val="Heading61"/>
        <w:ind w:firstLine="0"/>
        <w:rPr>
          <w:rFonts w:ascii="Arial" w:hAnsi="Arial" w:cs="Arial"/>
          <w:b w:val="0"/>
          <w:bCs/>
          <w:color w:val="000000"/>
          <w:sz w:val="16"/>
          <w:szCs w:val="16"/>
        </w:rPr>
      </w:pPr>
      <w:r w:rsidRPr="001D57BA">
        <w:rPr>
          <w:rFonts w:ascii="Arial" w:hAnsi="Arial" w:cs="Arial"/>
          <w:b w:val="0"/>
          <w:bCs/>
          <w:color w:val="000000"/>
          <w:sz w:val="16"/>
          <w:szCs w:val="16"/>
        </w:rPr>
        <w:t xml:space="preserve">Hornberger, N. (Ed.) (2008). </w:t>
      </w:r>
      <w:r w:rsidRPr="001D57BA">
        <w:rPr>
          <w:rFonts w:ascii="Arial" w:hAnsi="Arial" w:cs="Arial"/>
          <w:b w:val="0"/>
          <w:bCs/>
          <w:i/>
          <w:color w:val="000000"/>
          <w:sz w:val="16"/>
          <w:szCs w:val="16"/>
        </w:rPr>
        <w:t>Encyclopedia of language and education</w:t>
      </w:r>
      <w:r w:rsidRPr="001D57BA">
        <w:rPr>
          <w:rFonts w:ascii="Arial" w:hAnsi="Arial" w:cs="Arial"/>
          <w:b w:val="0"/>
          <w:bCs/>
          <w:color w:val="000000"/>
          <w:sz w:val="16"/>
          <w:szCs w:val="16"/>
        </w:rPr>
        <w:t xml:space="preserve"> (electronic resource). </w:t>
      </w:r>
    </w:p>
    <w:p w14:paraId="4B92B5CF" w14:textId="77777777" w:rsidR="005B1179" w:rsidRPr="001D57BA" w:rsidRDefault="00E02177" w:rsidP="00F27A64">
      <w:pPr>
        <w:pStyle w:val="Heading61"/>
        <w:ind w:firstLine="0"/>
        <w:rPr>
          <w:rFonts w:ascii="Arial" w:hAnsi="Arial" w:cs="Arial"/>
          <w:b w:val="0"/>
          <w:bCs/>
          <w:color w:val="000000"/>
          <w:sz w:val="16"/>
          <w:szCs w:val="16"/>
        </w:rPr>
      </w:pPr>
      <w:r w:rsidRPr="001D57BA">
        <w:rPr>
          <w:rFonts w:ascii="Arial" w:hAnsi="Arial" w:cs="Arial"/>
          <w:b w:val="0"/>
          <w:bCs/>
          <w:color w:val="000000"/>
          <w:sz w:val="16"/>
          <w:szCs w:val="16"/>
        </w:rPr>
        <w:tab/>
      </w:r>
      <w:r w:rsidR="00DC6496" w:rsidRPr="001D57BA">
        <w:rPr>
          <w:rFonts w:ascii="Arial" w:hAnsi="Arial" w:cs="Arial"/>
          <w:b w:val="0"/>
          <w:bCs/>
          <w:color w:val="000000"/>
          <w:sz w:val="16"/>
          <w:szCs w:val="16"/>
        </w:rPr>
        <w:t xml:space="preserve">New York: Springer. </w:t>
      </w:r>
    </w:p>
    <w:p w14:paraId="5655A8BB" w14:textId="77777777" w:rsidR="006E3947" w:rsidRPr="001D57BA" w:rsidRDefault="006E3947" w:rsidP="00F27A64">
      <w:pPr>
        <w:pStyle w:val="Heading61"/>
        <w:ind w:firstLine="0"/>
        <w:rPr>
          <w:rFonts w:ascii="Arial" w:hAnsi="Arial" w:cs="Arial"/>
          <w:b w:val="0"/>
          <w:bCs/>
          <w:i/>
          <w:color w:val="000000"/>
          <w:sz w:val="16"/>
          <w:szCs w:val="16"/>
        </w:rPr>
      </w:pPr>
      <w:r w:rsidRPr="001D57BA">
        <w:rPr>
          <w:rFonts w:ascii="Arial" w:hAnsi="Arial" w:cs="Arial"/>
          <w:b w:val="0"/>
          <w:bCs/>
          <w:color w:val="000000"/>
          <w:sz w:val="16"/>
          <w:szCs w:val="16"/>
        </w:rPr>
        <w:t xml:space="preserve">Hutchinson, N. (2003). </w:t>
      </w:r>
      <w:r w:rsidRPr="001D57BA">
        <w:rPr>
          <w:rFonts w:ascii="Arial" w:hAnsi="Arial" w:cs="Arial"/>
          <w:b w:val="0"/>
          <w:bCs/>
          <w:i/>
          <w:color w:val="000000"/>
          <w:sz w:val="16"/>
          <w:szCs w:val="16"/>
        </w:rPr>
        <w:t xml:space="preserve">Teaching Exceptional Children and Adolescents: A Canadian Casebook, </w:t>
      </w:r>
    </w:p>
    <w:p w14:paraId="2F36E24E" w14:textId="77777777" w:rsidR="001363C6" w:rsidRPr="001D57BA" w:rsidRDefault="006E3947" w:rsidP="00F27A64">
      <w:pPr>
        <w:pStyle w:val="Heading61"/>
        <w:ind w:firstLine="0"/>
        <w:rPr>
          <w:rFonts w:ascii="Arial" w:hAnsi="Arial" w:cs="Arial"/>
          <w:b w:val="0"/>
          <w:bCs/>
          <w:color w:val="000000"/>
          <w:sz w:val="16"/>
          <w:szCs w:val="16"/>
        </w:rPr>
      </w:pPr>
      <w:r w:rsidRPr="001D57BA">
        <w:rPr>
          <w:rFonts w:ascii="Arial" w:hAnsi="Arial" w:cs="Arial"/>
          <w:b w:val="0"/>
          <w:bCs/>
          <w:i/>
          <w:color w:val="000000"/>
          <w:sz w:val="16"/>
          <w:szCs w:val="16"/>
        </w:rPr>
        <w:tab/>
        <w:t xml:space="preserve">Second Canadian Edition (2nd Edition). </w:t>
      </w:r>
      <w:r w:rsidRPr="001D57BA">
        <w:rPr>
          <w:rFonts w:ascii="Arial" w:hAnsi="Arial" w:cs="Arial"/>
          <w:b w:val="0"/>
          <w:bCs/>
          <w:color w:val="000000"/>
          <w:sz w:val="16"/>
          <w:szCs w:val="16"/>
        </w:rPr>
        <w:t>Canada</w:t>
      </w:r>
      <w:r w:rsidR="00E16381" w:rsidRPr="001D57BA">
        <w:rPr>
          <w:rFonts w:ascii="Arial" w:hAnsi="Arial" w:cs="Arial"/>
          <w:b w:val="0"/>
          <w:bCs/>
          <w:color w:val="000000"/>
          <w:sz w:val="16"/>
          <w:szCs w:val="16"/>
        </w:rPr>
        <w:t xml:space="preserve">: Pearson Education. </w:t>
      </w:r>
    </w:p>
    <w:p w14:paraId="6794920A" w14:textId="77777777" w:rsidR="008B3B52" w:rsidRPr="001D57BA" w:rsidRDefault="008B3B52" w:rsidP="00F27A64">
      <w:pPr>
        <w:pStyle w:val="Heading61"/>
        <w:ind w:firstLine="0"/>
        <w:rPr>
          <w:rFonts w:ascii="Arial" w:hAnsi="Arial" w:cs="Arial"/>
          <w:b w:val="0"/>
          <w:bCs/>
          <w:i/>
          <w:color w:val="000000"/>
          <w:sz w:val="16"/>
          <w:szCs w:val="16"/>
        </w:rPr>
      </w:pPr>
      <w:r w:rsidRPr="001D57BA">
        <w:rPr>
          <w:rFonts w:ascii="Arial" w:hAnsi="Arial" w:cs="Arial"/>
          <w:b w:val="0"/>
          <w:bCs/>
          <w:color w:val="000000"/>
          <w:sz w:val="16"/>
          <w:szCs w:val="16"/>
        </w:rPr>
        <w:t xml:space="preserve">Kanno, Y. &amp; Norton, B. (2003). Imagined communities and educational possibilities. </w:t>
      </w:r>
      <w:r w:rsidRPr="001D57BA">
        <w:rPr>
          <w:rFonts w:ascii="Arial" w:hAnsi="Arial" w:cs="Arial"/>
          <w:b w:val="0"/>
          <w:bCs/>
          <w:i/>
          <w:color w:val="000000"/>
          <w:sz w:val="16"/>
          <w:szCs w:val="16"/>
        </w:rPr>
        <w:t xml:space="preserve">Journal of </w:t>
      </w:r>
    </w:p>
    <w:p w14:paraId="49B38351" w14:textId="77777777" w:rsidR="00087644" w:rsidRPr="001D57BA" w:rsidRDefault="008B3B52" w:rsidP="00F27A64">
      <w:pPr>
        <w:pStyle w:val="Heading61"/>
        <w:ind w:firstLine="0"/>
        <w:rPr>
          <w:rFonts w:ascii="Arial" w:hAnsi="Arial" w:cs="Arial"/>
          <w:b w:val="0"/>
          <w:bCs/>
          <w:color w:val="000000"/>
          <w:sz w:val="16"/>
          <w:szCs w:val="16"/>
        </w:rPr>
      </w:pPr>
      <w:r w:rsidRPr="001D57BA">
        <w:rPr>
          <w:rFonts w:ascii="Arial" w:hAnsi="Arial" w:cs="Arial"/>
          <w:b w:val="0"/>
          <w:bCs/>
          <w:i/>
          <w:color w:val="000000"/>
          <w:sz w:val="16"/>
          <w:szCs w:val="16"/>
        </w:rPr>
        <w:tab/>
        <w:t>Language, Identity, and Education</w:t>
      </w:r>
      <w:r w:rsidRPr="001D57BA">
        <w:rPr>
          <w:rFonts w:ascii="Arial" w:hAnsi="Arial" w:cs="Arial"/>
          <w:b w:val="0"/>
          <w:bCs/>
          <w:color w:val="000000"/>
          <w:sz w:val="16"/>
          <w:szCs w:val="16"/>
        </w:rPr>
        <w:t xml:space="preserve">, </w:t>
      </w:r>
      <w:r w:rsidRPr="001D57BA">
        <w:rPr>
          <w:rFonts w:ascii="Arial" w:hAnsi="Arial" w:cs="Arial"/>
          <w:b w:val="0"/>
          <w:bCs/>
          <w:i/>
          <w:color w:val="000000"/>
          <w:sz w:val="16"/>
          <w:szCs w:val="16"/>
        </w:rPr>
        <w:t>2(4)</w:t>
      </w:r>
      <w:r w:rsidRPr="001D57BA">
        <w:rPr>
          <w:rFonts w:ascii="Arial" w:hAnsi="Arial" w:cs="Arial"/>
          <w:b w:val="0"/>
          <w:bCs/>
          <w:color w:val="000000"/>
          <w:sz w:val="16"/>
          <w:szCs w:val="16"/>
        </w:rPr>
        <w:t xml:space="preserve"> (special issue).  </w:t>
      </w:r>
    </w:p>
    <w:p w14:paraId="61A5B711" w14:textId="77777777" w:rsidR="00FE71B2" w:rsidRPr="001D57BA" w:rsidRDefault="00FE71B2" w:rsidP="00F27A64">
      <w:pPr>
        <w:rPr>
          <w:rFonts w:ascii="Arial" w:hAnsi="Arial" w:cs="Arial"/>
          <w:i/>
          <w:sz w:val="16"/>
          <w:szCs w:val="16"/>
        </w:rPr>
      </w:pPr>
      <w:r w:rsidRPr="001D57BA">
        <w:rPr>
          <w:rFonts w:ascii="Arial" w:hAnsi="Arial" w:cs="Arial"/>
          <w:sz w:val="16"/>
          <w:szCs w:val="16"/>
        </w:rPr>
        <w:t xml:space="preserve">Law, B. &amp; Ecks, M. (2010). </w:t>
      </w:r>
      <w:r w:rsidRPr="001D57BA">
        <w:rPr>
          <w:rFonts w:ascii="Arial" w:hAnsi="Arial" w:cs="Arial"/>
          <w:i/>
          <w:sz w:val="16"/>
          <w:szCs w:val="16"/>
        </w:rPr>
        <w:t xml:space="preserve">The more than just surviving handbook: ESL for every classroom </w:t>
      </w:r>
    </w:p>
    <w:p w14:paraId="11883FBF" w14:textId="7799C84A" w:rsidR="00FE71B2" w:rsidRPr="001D57BA" w:rsidRDefault="00FE71B2" w:rsidP="00F27A64">
      <w:pPr>
        <w:ind w:firstLine="567"/>
        <w:rPr>
          <w:rFonts w:ascii="Arial" w:hAnsi="Arial" w:cs="Arial"/>
          <w:i/>
          <w:sz w:val="16"/>
          <w:szCs w:val="16"/>
        </w:rPr>
      </w:pPr>
      <w:r w:rsidRPr="001D57BA">
        <w:rPr>
          <w:rFonts w:ascii="Arial" w:hAnsi="Arial" w:cs="Arial"/>
          <w:i/>
          <w:sz w:val="16"/>
          <w:szCs w:val="16"/>
        </w:rPr>
        <w:t>teacher</w:t>
      </w:r>
      <w:r w:rsidRPr="001D57BA">
        <w:rPr>
          <w:rFonts w:ascii="Arial" w:hAnsi="Arial" w:cs="Arial"/>
          <w:sz w:val="16"/>
          <w:szCs w:val="16"/>
        </w:rPr>
        <w:t xml:space="preserve"> (3rd ed.) Winnipeg: Portage and Main Press. </w:t>
      </w:r>
    </w:p>
    <w:p w14:paraId="06C193AB" w14:textId="43B4DF76" w:rsidR="003C11BF" w:rsidRPr="001D57BA" w:rsidRDefault="00C24E0C" w:rsidP="00F27A64">
      <w:pPr>
        <w:pStyle w:val="Heading61"/>
        <w:ind w:firstLine="0"/>
        <w:rPr>
          <w:rFonts w:ascii="Arial" w:hAnsi="Arial" w:cs="Arial"/>
          <w:b w:val="0"/>
          <w:i/>
          <w:color w:val="000000"/>
          <w:kern w:val="36"/>
          <w:sz w:val="16"/>
          <w:szCs w:val="16"/>
        </w:rPr>
      </w:pPr>
      <w:r w:rsidRPr="001D57BA">
        <w:rPr>
          <w:rFonts w:ascii="Arial" w:hAnsi="Arial" w:cs="Arial"/>
          <w:b w:val="0"/>
          <w:color w:val="000000"/>
          <w:kern w:val="36"/>
          <w:sz w:val="16"/>
          <w:szCs w:val="16"/>
        </w:rPr>
        <w:t xml:space="preserve">Norton, B. (2013). </w:t>
      </w:r>
      <w:r w:rsidR="008262A8" w:rsidRPr="001D57BA">
        <w:rPr>
          <w:rFonts w:ascii="Arial" w:hAnsi="Arial" w:cs="Arial"/>
          <w:b w:val="0"/>
          <w:i/>
          <w:color w:val="000000"/>
          <w:kern w:val="36"/>
          <w:sz w:val="16"/>
          <w:szCs w:val="16"/>
        </w:rPr>
        <w:t xml:space="preserve">Identity and Language Learning: Extending the Conversation. </w:t>
      </w:r>
      <w:r w:rsidR="003C11BF" w:rsidRPr="001D57BA">
        <w:rPr>
          <w:rFonts w:ascii="Arial" w:hAnsi="Arial" w:cs="Arial"/>
          <w:b w:val="0"/>
          <w:color w:val="000000"/>
          <w:kern w:val="36"/>
          <w:sz w:val="16"/>
          <w:szCs w:val="16"/>
        </w:rPr>
        <w:t>UK</w:t>
      </w:r>
      <w:r w:rsidR="003C11BF" w:rsidRPr="001D57BA">
        <w:rPr>
          <w:rFonts w:ascii="Arial" w:hAnsi="Arial" w:cs="Arial"/>
          <w:b w:val="0"/>
          <w:i/>
          <w:color w:val="000000"/>
          <w:kern w:val="36"/>
          <w:sz w:val="16"/>
          <w:szCs w:val="16"/>
        </w:rPr>
        <w:t xml:space="preserve">: </w:t>
      </w:r>
    </w:p>
    <w:p w14:paraId="4B4AC769" w14:textId="77777777" w:rsidR="005B266A" w:rsidRPr="001D57BA" w:rsidRDefault="003C11BF" w:rsidP="00F27A64">
      <w:pPr>
        <w:pStyle w:val="Heading61"/>
        <w:ind w:firstLine="0"/>
        <w:rPr>
          <w:rFonts w:ascii="Arial" w:hAnsi="Arial" w:cs="Arial"/>
          <w:b w:val="0"/>
          <w:color w:val="000000"/>
          <w:kern w:val="36"/>
          <w:sz w:val="16"/>
          <w:szCs w:val="16"/>
        </w:rPr>
      </w:pPr>
      <w:r w:rsidRPr="001D57BA">
        <w:rPr>
          <w:rFonts w:ascii="Arial" w:hAnsi="Arial" w:cs="Arial"/>
          <w:b w:val="0"/>
          <w:i/>
          <w:color w:val="000000"/>
          <w:kern w:val="36"/>
          <w:sz w:val="16"/>
          <w:szCs w:val="16"/>
        </w:rPr>
        <w:tab/>
      </w:r>
      <w:r w:rsidR="00EC2E53" w:rsidRPr="001D57BA">
        <w:rPr>
          <w:rFonts w:ascii="Arial" w:hAnsi="Arial" w:cs="Arial"/>
          <w:b w:val="0"/>
          <w:color w:val="000000"/>
          <w:kern w:val="36"/>
          <w:sz w:val="16"/>
          <w:szCs w:val="16"/>
        </w:rPr>
        <w:t>Multilingual</w:t>
      </w:r>
      <w:r w:rsidRPr="001D57BA">
        <w:rPr>
          <w:rFonts w:ascii="Arial" w:hAnsi="Arial" w:cs="Arial"/>
          <w:b w:val="0"/>
          <w:color w:val="000000"/>
          <w:kern w:val="36"/>
          <w:sz w:val="16"/>
          <w:szCs w:val="16"/>
        </w:rPr>
        <w:t xml:space="preserve"> </w:t>
      </w:r>
      <w:r w:rsidR="00EC2E53" w:rsidRPr="001D57BA">
        <w:rPr>
          <w:rFonts w:ascii="Arial" w:hAnsi="Arial" w:cs="Arial"/>
          <w:b w:val="0"/>
          <w:color w:val="000000"/>
          <w:kern w:val="36"/>
          <w:sz w:val="16"/>
          <w:szCs w:val="16"/>
        </w:rPr>
        <w:t xml:space="preserve">Matters. </w:t>
      </w:r>
    </w:p>
    <w:p w14:paraId="0ED0DB24" w14:textId="77777777" w:rsidR="005B266A" w:rsidRPr="001D57BA" w:rsidRDefault="005B266A" w:rsidP="00F27A64">
      <w:pPr>
        <w:pStyle w:val="Heading61"/>
        <w:ind w:firstLine="0"/>
        <w:rPr>
          <w:rFonts w:ascii="Arial" w:hAnsi="Arial" w:cs="Arial"/>
          <w:b w:val="0"/>
          <w:bCs/>
          <w:color w:val="000000"/>
          <w:sz w:val="16"/>
          <w:szCs w:val="16"/>
        </w:rPr>
      </w:pPr>
      <w:r w:rsidRPr="001D57BA">
        <w:rPr>
          <w:rFonts w:ascii="Arial" w:hAnsi="Arial" w:cs="Arial"/>
          <w:b w:val="0"/>
          <w:bCs/>
          <w:color w:val="000000"/>
          <w:sz w:val="16"/>
          <w:szCs w:val="16"/>
        </w:rPr>
        <w:t xml:space="preserve">O’Malley, M., &amp; Chamot, A. (1990). </w:t>
      </w:r>
      <w:r w:rsidRPr="001D57BA">
        <w:rPr>
          <w:rFonts w:ascii="Arial" w:hAnsi="Arial" w:cs="Arial"/>
          <w:b w:val="0"/>
          <w:bCs/>
          <w:i/>
          <w:color w:val="000000"/>
          <w:sz w:val="16"/>
          <w:szCs w:val="16"/>
        </w:rPr>
        <w:t>Learning Strategies in Second Language Acquisition</w:t>
      </w:r>
      <w:r w:rsidRPr="001D57BA">
        <w:rPr>
          <w:rFonts w:ascii="Arial" w:hAnsi="Arial" w:cs="Arial"/>
          <w:b w:val="0"/>
          <w:bCs/>
          <w:color w:val="000000"/>
          <w:sz w:val="16"/>
          <w:szCs w:val="16"/>
        </w:rPr>
        <w:t xml:space="preserve">. </w:t>
      </w:r>
    </w:p>
    <w:p w14:paraId="7D73BF4D" w14:textId="77777777" w:rsidR="00747B64" w:rsidRPr="001D57BA" w:rsidRDefault="006248F8" w:rsidP="00F27A64">
      <w:pPr>
        <w:pStyle w:val="Heading61"/>
        <w:ind w:firstLine="0"/>
        <w:rPr>
          <w:rFonts w:ascii="Arial" w:hAnsi="Arial" w:cs="Arial"/>
          <w:b w:val="0"/>
          <w:bCs/>
          <w:color w:val="000000"/>
          <w:sz w:val="16"/>
          <w:szCs w:val="16"/>
        </w:rPr>
      </w:pPr>
      <w:r w:rsidRPr="001D57BA">
        <w:rPr>
          <w:rFonts w:ascii="Arial" w:hAnsi="Arial" w:cs="Arial"/>
          <w:b w:val="0"/>
          <w:bCs/>
          <w:color w:val="000000"/>
          <w:sz w:val="16"/>
          <w:szCs w:val="16"/>
        </w:rPr>
        <w:tab/>
        <w:t xml:space="preserve">Cambridge University Press. </w:t>
      </w:r>
    </w:p>
    <w:p w14:paraId="5C7EFB43" w14:textId="77777777" w:rsidR="00DC1FA2" w:rsidRPr="001D57BA" w:rsidRDefault="00747B64" w:rsidP="00F27A64">
      <w:pPr>
        <w:pStyle w:val="Heading51"/>
        <w:pBdr>
          <w:top w:val="single" w:sz="8" w:space="0" w:color="FFFFFF"/>
          <w:left w:val="single" w:sz="8" w:space="0" w:color="FFFFFF"/>
          <w:bottom w:val="single" w:sz="8" w:space="0" w:color="FFFFFF"/>
          <w:right w:val="single" w:sz="8" w:space="0" w:color="FFFFFF"/>
        </w:pBdr>
        <w:tabs>
          <w:tab w:val="clear" w:pos="9356"/>
        </w:tabs>
        <w:ind w:right="-988" w:firstLine="0"/>
        <w:rPr>
          <w:rFonts w:ascii="Arial" w:hAnsi="Arial" w:cs="Arial"/>
          <w:b w:val="0"/>
          <w:color w:val="000000"/>
          <w:kern w:val="36"/>
          <w:sz w:val="16"/>
          <w:szCs w:val="16"/>
        </w:rPr>
      </w:pPr>
      <w:r w:rsidRPr="001D57BA">
        <w:rPr>
          <w:rFonts w:ascii="Arial" w:hAnsi="Arial" w:cs="Arial"/>
          <w:b w:val="0"/>
          <w:sz w:val="16"/>
          <w:szCs w:val="16"/>
        </w:rPr>
        <w:t xml:space="preserve">Oxford, Rebecca </w:t>
      </w:r>
      <w:r w:rsidR="005C38A0" w:rsidRPr="001D57BA">
        <w:rPr>
          <w:rFonts w:ascii="Arial" w:hAnsi="Arial" w:cs="Arial"/>
          <w:b w:val="0"/>
          <w:sz w:val="16"/>
          <w:szCs w:val="16"/>
        </w:rPr>
        <w:t xml:space="preserve">(2013). </w:t>
      </w:r>
      <w:r w:rsidR="005C38A0" w:rsidRPr="001D57BA">
        <w:rPr>
          <w:rFonts w:ascii="Arial" w:hAnsi="Arial" w:cs="Arial"/>
          <w:b w:val="0"/>
          <w:i/>
          <w:color w:val="000000"/>
          <w:kern w:val="36"/>
          <w:sz w:val="16"/>
          <w:szCs w:val="16"/>
        </w:rPr>
        <w:t>Teaching &amp; Researching: Language Learning Strategies</w:t>
      </w:r>
      <w:r w:rsidR="00DC1FA2" w:rsidRPr="001D57BA">
        <w:rPr>
          <w:rFonts w:ascii="Arial" w:hAnsi="Arial" w:cs="Arial"/>
          <w:b w:val="0"/>
          <w:i/>
          <w:color w:val="000000"/>
          <w:kern w:val="36"/>
          <w:sz w:val="16"/>
          <w:szCs w:val="16"/>
        </w:rPr>
        <w:t xml:space="preserve">. </w:t>
      </w:r>
      <w:r w:rsidR="00DC1FA2" w:rsidRPr="001D57BA">
        <w:rPr>
          <w:rFonts w:ascii="Arial" w:hAnsi="Arial" w:cs="Arial"/>
          <w:b w:val="0"/>
          <w:color w:val="000000"/>
          <w:kern w:val="36"/>
          <w:sz w:val="16"/>
          <w:szCs w:val="16"/>
        </w:rPr>
        <w:t xml:space="preserve">Pearson </w:t>
      </w:r>
    </w:p>
    <w:p w14:paraId="0E7A10C9" w14:textId="77777777" w:rsidR="00992E71" w:rsidRPr="001D57BA" w:rsidRDefault="00DC1FA2" w:rsidP="00F27A64">
      <w:pPr>
        <w:pStyle w:val="Heading51"/>
        <w:pBdr>
          <w:top w:val="single" w:sz="8" w:space="0" w:color="FFFFFF"/>
          <w:left w:val="single" w:sz="8" w:space="0" w:color="FFFFFF"/>
          <w:bottom w:val="single" w:sz="8" w:space="0" w:color="FFFFFF"/>
          <w:right w:val="single" w:sz="8" w:space="0" w:color="FFFFFF"/>
        </w:pBdr>
        <w:ind w:firstLine="0"/>
        <w:rPr>
          <w:rFonts w:ascii="Arial" w:hAnsi="Arial" w:cs="Arial"/>
          <w:b w:val="0"/>
          <w:sz w:val="16"/>
          <w:szCs w:val="16"/>
        </w:rPr>
      </w:pPr>
      <w:r w:rsidRPr="001D57BA">
        <w:rPr>
          <w:rFonts w:ascii="Arial" w:hAnsi="Arial" w:cs="Arial"/>
          <w:b w:val="0"/>
          <w:color w:val="000000"/>
          <w:kern w:val="36"/>
          <w:sz w:val="16"/>
          <w:szCs w:val="16"/>
        </w:rPr>
        <w:tab/>
        <w:t xml:space="preserve">Education: ESL. </w:t>
      </w:r>
      <w:r w:rsidR="00992E71" w:rsidRPr="001D57BA">
        <w:rPr>
          <w:rFonts w:ascii="Arial" w:hAnsi="Arial" w:cs="Arial"/>
          <w:i/>
          <w:sz w:val="16"/>
          <w:szCs w:val="16"/>
        </w:rPr>
        <w:fldChar w:fldCharType="begin"/>
      </w:r>
      <w:r w:rsidR="00992E71" w:rsidRPr="001D57BA">
        <w:rPr>
          <w:rFonts w:ascii="Arial" w:hAnsi="Arial" w:cs="Arial"/>
          <w:i/>
          <w:color w:val="000000"/>
          <w:sz w:val="16"/>
          <w:szCs w:val="16"/>
        </w:rPr>
        <w:instrText xml:space="preserve"> TC \l5 "</w:instrText>
      </w:r>
      <w:r w:rsidR="00992E71" w:rsidRPr="001D57BA">
        <w:rPr>
          <w:rFonts w:ascii="Arial" w:hAnsi="Arial" w:cs="Arial"/>
          <w:i/>
          <w:sz w:val="16"/>
          <w:szCs w:val="16"/>
        </w:rPr>
        <w:fldChar w:fldCharType="end"/>
      </w:r>
    </w:p>
    <w:p w14:paraId="7BE2A185" w14:textId="77777777" w:rsidR="005B3450" w:rsidRPr="001D57BA" w:rsidRDefault="00222120" w:rsidP="00F27A64">
      <w:pPr>
        <w:widowControl w:val="0"/>
        <w:pBdr>
          <w:top w:val="single" w:sz="8" w:space="0" w:color="FFFFFF"/>
          <w:left w:val="single" w:sz="8" w:space="0" w:color="FFFFFF"/>
          <w:bottom w:val="single" w:sz="8" w:space="0" w:color="FFFFFF"/>
          <w:right w:val="single" w:sz="8" w:space="0" w:color="FFFFFF"/>
        </w:pBdr>
        <w:tabs>
          <w:tab w:val="left" w:pos="-16805"/>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hAnsi="Arial" w:cs="Arial"/>
          <w:color w:val="000000"/>
          <w:sz w:val="16"/>
          <w:szCs w:val="16"/>
        </w:rPr>
      </w:pPr>
      <w:r w:rsidRPr="001D57BA">
        <w:rPr>
          <w:rFonts w:ascii="Arial" w:hAnsi="Arial" w:cs="Arial"/>
          <w:color w:val="000000"/>
          <w:sz w:val="16"/>
          <w:szCs w:val="16"/>
        </w:rPr>
        <w:t xml:space="preserve">Oxford, Rebecca (1990). </w:t>
      </w:r>
      <w:r w:rsidRPr="001D57BA">
        <w:rPr>
          <w:rFonts w:ascii="Arial" w:hAnsi="Arial" w:cs="Arial"/>
          <w:i/>
          <w:color w:val="000000"/>
          <w:sz w:val="16"/>
          <w:szCs w:val="16"/>
        </w:rPr>
        <w:t>Language Learning Strategies: What Every Teacher Should Know</w:t>
      </w:r>
      <w:r w:rsidR="002F6F12" w:rsidRPr="001D57BA">
        <w:rPr>
          <w:rFonts w:ascii="Arial" w:hAnsi="Arial" w:cs="Arial"/>
          <w:color w:val="000000"/>
          <w:sz w:val="16"/>
          <w:szCs w:val="16"/>
        </w:rPr>
        <w:t xml:space="preserve">. </w:t>
      </w:r>
    </w:p>
    <w:p w14:paraId="405B557D" w14:textId="77777777" w:rsidR="005855C7" w:rsidRPr="001D57BA" w:rsidRDefault="008B22D4" w:rsidP="00F27A64">
      <w:pPr>
        <w:widowControl w:val="0"/>
        <w:pBdr>
          <w:top w:val="single" w:sz="8" w:space="0" w:color="FFFFFF"/>
          <w:left w:val="single" w:sz="8" w:space="0" w:color="FFFFFF"/>
          <w:bottom w:val="single" w:sz="8" w:space="0" w:color="FFFFFF"/>
          <w:right w:val="single" w:sz="8" w:space="0" w:color="FFFFFF"/>
        </w:pBdr>
        <w:tabs>
          <w:tab w:val="left" w:pos="-16805"/>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hAnsi="Arial" w:cs="Arial"/>
          <w:color w:val="000000"/>
          <w:sz w:val="16"/>
          <w:szCs w:val="16"/>
        </w:rPr>
      </w:pPr>
      <w:r w:rsidRPr="001D57BA">
        <w:rPr>
          <w:rFonts w:ascii="Arial" w:hAnsi="Arial" w:cs="Arial"/>
          <w:color w:val="000000"/>
          <w:sz w:val="16"/>
          <w:szCs w:val="16"/>
        </w:rPr>
        <w:t xml:space="preserve">         </w:t>
      </w:r>
      <w:r w:rsidR="00054FF8" w:rsidRPr="001D57BA">
        <w:rPr>
          <w:rFonts w:ascii="Arial" w:hAnsi="Arial" w:cs="Arial"/>
          <w:color w:val="000000"/>
          <w:sz w:val="16"/>
          <w:szCs w:val="16"/>
        </w:rPr>
        <w:t>Alabama</w:t>
      </w:r>
      <w:r w:rsidR="005B3450" w:rsidRPr="001D57BA">
        <w:rPr>
          <w:rFonts w:ascii="Arial" w:hAnsi="Arial" w:cs="Arial"/>
          <w:color w:val="000000"/>
          <w:sz w:val="16"/>
          <w:szCs w:val="16"/>
        </w:rPr>
        <w:t xml:space="preserve">: </w:t>
      </w:r>
      <w:r w:rsidR="002F6F12" w:rsidRPr="001D57BA">
        <w:rPr>
          <w:rFonts w:ascii="Arial" w:hAnsi="Arial" w:cs="Arial"/>
          <w:color w:val="000000"/>
          <w:sz w:val="16"/>
          <w:szCs w:val="16"/>
        </w:rPr>
        <w:t xml:space="preserve">Heinle: CENGAGE Learning. </w:t>
      </w:r>
    </w:p>
    <w:p w14:paraId="0AEB8517" w14:textId="77777777" w:rsidR="005855C7" w:rsidRPr="001D57BA" w:rsidRDefault="005855C7" w:rsidP="00F27A64">
      <w:pPr>
        <w:widowControl w:val="0"/>
        <w:pBdr>
          <w:top w:val="single" w:sz="8" w:space="0" w:color="FFFFFF"/>
          <w:left w:val="single" w:sz="8" w:space="0" w:color="FFFFFF"/>
          <w:bottom w:val="single" w:sz="8" w:space="0" w:color="FFFFFF"/>
          <w:right w:val="single" w:sz="8" w:space="0" w:color="FFFFFF"/>
        </w:pBdr>
        <w:tabs>
          <w:tab w:val="left" w:pos="-16805"/>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hAnsi="Arial" w:cs="Arial"/>
          <w:i/>
          <w:color w:val="000000"/>
          <w:sz w:val="16"/>
          <w:szCs w:val="16"/>
        </w:rPr>
      </w:pPr>
      <w:r w:rsidRPr="001D57BA">
        <w:rPr>
          <w:rFonts w:ascii="Arial" w:hAnsi="Arial" w:cs="Arial"/>
          <w:color w:val="000000"/>
          <w:sz w:val="16"/>
          <w:szCs w:val="16"/>
        </w:rPr>
        <w:t xml:space="preserve">Rojas, V. (2007). </w:t>
      </w:r>
      <w:r w:rsidRPr="001D57BA">
        <w:rPr>
          <w:rFonts w:ascii="Arial" w:hAnsi="Arial" w:cs="Arial"/>
          <w:i/>
          <w:color w:val="000000"/>
          <w:sz w:val="16"/>
          <w:szCs w:val="16"/>
        </w:rPr>
        <w:t>Strategies for Success with English Language Learners: an ASCD Action Tool.</w:t>
      </w:r>
    </w:p>
    <w:p w14:paraId="085D6D52" w14:textId="77777777" w:rsidR="00990602" w:rsidRPr="001D57BA" w:rsidRDefault="00777F6F" w:rsidP="00F27A64">
      <w:pPr>
        <w:widowControl w:val="0"/>
        <w:pBdr>
          <w:top w:val="single" w:sz="8" w:space="0" w:color="FFFFFF"/>
          <w:left w:val="single" w:sz="8" w:space="0" w:color="FFFFFF"/>
          <w:bottom w:val="single" w:sz="8" w:space="0" w:color="FFFFFF"/>
          <w:right w:val="single" w:sz="8" w:space="0" w:color="FFFFFF"/>
        </w:pBdr>
        <w:tabs>
          <w:tab w:val="left" w:pos="-16805"/>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hAnsi="Arial" w:cs="Arial"/>
          <w:color w:val="000000"/>
          <w:sz w:val="16"/>
          <w:szCs w:val="16"/>
        </w:rPr>
      </w:pPr>
      <w:r w:rsidRPr="001D57BA">
        <w:rPr>
          <w:rFonts w:ascii="Arial" w:hAnsi="Arial" w:cs="Arial"/>
          <w:color w:val="000000"/>
          <w:sz w:val="16"/>
          <w:szCs w:val="16"/>
        </w:rPr>
        <w:t xml:space="preserve">         Alexandria, Virginia USA: ASCD. </w:t>
      </w:r>
    </w:p>
    <w:p w14:paraId="1A5474E5" w14:textId="77777777" w:rsidR="00FE71B2" w:rsidRPr="001D57BA" w:rsidRDefault="00FE71B2" w:rsidP="00F27A64">
      <w:pPr>
        <w:rPr>
          <w:rFonts w:ascii="Arial" w:hAnsi="Arial" w:cs="Arial"/>
          <w:sz w:val="16"/>
          <w:szCs w:val="16"/>
        </w:rPr>
      </w:pPr>
      <w:r w:rsidRPr="001D57BA">
        <w:rPr>
          <w:rFonts w:ascii="Arial" w:hAnsi="Arial" w:cs="Arial"/>
          <w:sz w:val="16"/>
          <w:szCs w:val="16"/>
        </w:rPr>
        <w:t xml:space="preserve">Spada, N. and Lightbown, P. (2014). </w:t>
      </w:r>
      <w:r w:rsidRPr="001D57BA">
        <w:rPr>
          <w:rFonts w:ascii="Arial" w:hAnsi="Arial" w:cs="Arial"/>
          <w:i/>
          <w:sz w:val="16"/>
          <w:szCs w:val="16"/>
        </w:rPr>
        <w:t>How languages are learned</w:t>
      </w:r>
      <w:r w:rsidRPr="001D57BA">
        <w:rPr>
          <w:rFonts w:ascii="Arial" w:hAnsi="Arial" w:cs="Arial"/>
          <w:sz w:val="16"/>
          <w:szCs w:val="16"/>
        </w:rPr>
        <w:t xml:space="preserve"> (4</w:t>
      </w:r>
      <w:r w:rsidRPr="001D57BA">
        <w:rPr>
          <w:rFonts w:ascii="Arial" w:hAnsi="Arial" w:cs="Arial"/>
          <w:sz w:val="16"/>
          <w:szCs w:val="16"/>
          <w:vertAlign w:val="superscript"/>
        </w:rPr>
        <w:t>th</w:t>
      </w:r>
      <w:r w:rsidRPr="001D57BA">
        <w:rPr>
          <w:rFonts w:ascii="Arial" w:hAnsi="Arial" w:cs="Arial"/>
          <w:sz w:val="16"/>
          <w:szCs w:val="16"/>
        </w:rPr>
        <w:t xml:space="preserve"> ed.). Oxford: Oxford </w:t>
      </w:r>
    </w:p>
    <w:p w14:paraId="33F35D71" w14:textId="5E5CF695" w:rsidR="00FE71B2" w:rsidRPr="001D57BA" w:rsidRDefault="00FE71B2" w:rsidP="00F27A64">
      <w:pPr>
        <w:ind w:firstLine="567"/>
        <w:rPr>
          <w:rFonts w:ascii="Arial" w:hAnsi="Arial" w:cs="Arial"/>
          <w:sz w:val="16"/>
          <w:szCs w:val="16"/>
        </w:rPr>
      </w:pPr>
      <w:r w:rsidRPr="001D57BA">
        <w:rPr>
          <w:rFonts w:ascii="Arial" w:hAnsi="Arial" w:cs="Arial"/>
          <w:sz w:val="16"/>
          <w:szCs w:val="16"/>
        </w:rPr>
        <w:t>University Press.</w:t>
      </w:r>
    </w:p>
    <w:p w14:paraId="03378B7B" w14:textId="3D0640DE" w:rsidR="00990602" w:rsidRPr="001D57BA" w:rsidRDefault="00990602" w:rsidP="00F27A64">
      <w:pPr>
        <w:widowControl w:val="0"/>
        <w:pBdr>
          <w:top w:val="single" w:sz="8" w:space="0" w:color="FFFFFF"/>
          <w:left w:val="single" w:sz="8" w:space="0" w:color="FFFFFF"/>
          <w:bottom w:val="single" w:sz="8" w:space="0" w:color="FFFFFF"/>
          <w:right w:val="single" w:sz="8" w:space="0" w:color="FFFFFF"/>
        </w:pBdr>
        <w:tabs>
          <w:tab w:val="left" w:pos="-16805"/>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hAnsi="Arial" w:cs="Arial"/>
          <w:i/>
          <w:color w:val="000000"/>
          <w:sz w:val="16"/>
          <w:szCs w:val="16"/>
        </w:rPr>
      </w:pPr>
      <w:r w:rsidRPr="001D57BA">
        <w:rPr>
          <w:rFonts w:ascii="Arial" w:hAnsi="Arial" w:cs="Arial"/>
          <w:color w:val="000000"/>
          <w:sz w:val="16"/>
          <w:szCs w:val="16"/>
        </w:rPr>
        <w:t xml:space="preserve">Vaughn, S. &amp; Linan-Thompson, S. (2007). </w:t>
      </w:r>
      <w:r w:rsidRPr="001D57BA">
        <w:rPr>
          <w:rFonts w:ascii="Arial" w:hAnsi="Arial" w:cs="Arial"/>
          <w:i/>
          <w:color w:val="000000"/>
          <w:sz w:val="16"/>
          <w:szCs w:val="16"/>
        </w:rPr>
        <w:t>Research-Based Methods of Reading Instruction for</w:t>
      </w:r>
    </w:p>
    <w:p w14:paraId="04EE9300" w14:textId="77777777" w:rsidR="00990602" w:rsidRPr="001D57BA" w:rsidRDefault="00990602" w:rsidP="00F27A64">
      <w:pPr>
        <w:widowControl w:val="0"/>
        <w:pBdr>
          <w:top w:val="single" w:sz="8" w:space="0" w:color="FFFFFF"/>
          <w:left w:val="single" w:sz="8" w:space="0" w:color="FFFFFF"/>
          <w:bottom w:val="single" w:sz="8" w:space="0" w:color="FFFFFF"/>
          <w:right w:val="single" w:sz="8" w:space="0" w:color="FFFFFF"/>
        </w:pBdr>
        <w:tabs>
          <w:tab w:val="left" w:pos="-16805"/>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hAnsi="Arial" w:cs="Arial"/>
          <w:color w:val="000000"/>
          <w:sz w:val="16"/>
          <w:szCs w:val="16"/>
        </w:rPr>
      </w:pPr>
      <w:r w:rsidRPr="001D57BA">
        <w:rPr>
          <w:rFonts w:ascii="Arial" w:hAnsi="Arial" w:cs="Arial"/>
          <w:i/>
          <w:color w:val="000000"/>
          <w:sz w:val="16"/>
          <w:szCs w:val="16"/>
        </w:rPr>
        <w:t xml:space="preserve">          English Language Learners, Grades K-4. </w:t>
      </w:r>
      <w:r w:rsidR="00B16444" w:rsidRPr="001D57BA">
        <w:rPr>
          <w:rFonts w:ascii="Arial" w:hAnsi="Arial" w:cs="Arial"/>
          <w:color w:val="000000"/>
          <w:sz w:val="16"/>
          <w:szCs w:val="16"/>
        </w:rPr>
        <w:t>Alexandria, Virginia USA: ASCD</w:t>
      </w:r>
    </w:p>
    <w:p w14:paraId="4F8A2C03" w14:textId="77777777" w:rsidR="00992E71" w:rsidRPr="001D57BA" w:rsidRDefault="00992E71" w:rsidP="00F27A64">
      <w:pPr>
        <w:widowControl w:val="0"/>
        <w:pBdr>
          <w:top w:val="single" w:sz="8" w:space="0" w:color="FFFFFF"/>
          <w:left w:val="single" w:sz="8" w:space="0" w:color="FFFFFF"/>
          <w:bottom w:val="single" w:sz="8" w:space="0" w:color="FFFFFF"/>
          <w:right w:val="single" w:sz="8" w:space="0" w:color="FFFFFF"/>
        </w:pBdr>
        <w:tabs>
          <w:tab w:val="left" w:pos="-16805"/>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hAnsi="Arial" w:cs="Arial"/>
          <w:color w:val="000000"/>
          <w:sz w:val="16"/>
          <w:szCs w:val="16"/>
        </w:rPr>
      </w:pPr>
    </w:p>
    <w:p w14:paraId="02C744BA" w14:textId="35D1C1DA" w:rsidR="00992E71" w:rsidRPr="001D57BA" w:rsidRDefault="00C93307" w:rsidP="00F27A64">
      <w:pPr>
        <w:rPr>
          <w:rFonts w:ascii="Arial" w:hAnsi="Arial" w:cs="Arial"/>
          <w:sz w:val="16"/>
          <w:szCs w:val="16"/>
        </w:rPr>
      </w:pPr>
      <w:r w:rsidRPr="001D57BA">
        <w:rPr>
          <w:rFonts w:ascii="Arial" w:hAnsi="Arial" w:cs="Arial"/>
          <w:b/>
          <w:sz w:val="16"/>
          <w:szCs w:val="16"/>
        </w:rPr>
        <w:t>X</w:t>
      </w:r>
      <w:r w:rsidR="00FD6588" w:rsidRPr="001D57BA">
        <w:rPr>
          <w:rFonts w:ascii="Arial" w:hAnsi="Arial" w:cs="Arial"/>
          <w:b/>
          <w:sz w:val="16"/>
          <w:szCs w:val="16"/>
        </w:rPr>
        <w:t>V</w:t>
      </w:r>
      <w:r w:rsidR="00992E71" w:rsidRPr="001D57BA">
        <w:rPr>
          <w:rFonts w:ascii="Arial" w:hAnsi="Arial" w:cs="Arial"/>
          <w:b/>
          <w:i/>
          <w:sz w:val="16"/>
          <w:szCs w:val="16"/>
        </w:rPr>
        <w:t xml:space="preserve"> </w:t>
      </w:r>
      <w:r w:rsidR="00992E71" w:rsidRPr="001D57BA">
        <w:rPr>
          <w:rFonts w:ascii="Arial" w:hAnsi="Arial" w:cs="Arial"/>
          <w:b/>
          <w:sz w:val="16"/>
          <w:szCs w:val="16"/>
        </w:rPr>
        <w:t>Faculty of Education Regulation on Professional Ethics</w:t>
      </w:r>
    </w:p>
    <w:p w14:paraId="31A44F5D" w14:textId="77777777" w:rsidR="00EA7088" w:rsidRPr="001D57BA" w:rsidRDefault="00EA7088" w:rsidP="00F27A64">
      <w:pPr>
        <w:rPr>
          <w:rFonts w:ascii="Arial" w:hAnsi="Arial" w:cs="Arial"/>
          <w:sz w:val="16"/>
          <w:szCs w:val="16"/>
          <w:lang w:val="en-CA"/>
        </w:rPr>
      </w:pPr>
    </w:p>
    <w:p w14:paraId="07857AAF" w14:textId="77777777" w:rsidR="00992E71" w:rsidRPr="001D57BA" w:rsidRDefault="00992E71" w:rsidP="00F27A64">
      <w:pPr>
        <w:rPr>
          <w:rFonts w:ascii="Arial" w:hAnsi="Arial" w:cs="Arial"/>
          <w:sz w:val="16"/>
          <w:szCs w:val="16"/>
          <w:lang w:val="en-CA"/>
        </w:rPr>
      </w:pPr>
      <w:r w:rsidRPr="001D57BA">
        <w:rPr>
          <w:rFonts w:ascii="Arial" w:hAnsi="Arial" w:cs="Arial"/>
          <w:sz w:val="16"/>
          <w:szCs w:val="16"/>
          <w:lang w:val="en-CA"/>
        </w:rPr>
        <w:t>As future teachers, graduates of the Faculty of Education’s Bachelor of Education and Certificate of Education programs will be responsible for the physical safety, the psychological health and educational well being of students (children, adolescent or adult) in schools.</w:t>
      </w:r>
      <w:r w:rsidR="00EA7088" w:rsidRPr="001D57BA">
        <w:rPr>
          <w:rFonts w:ascii="Arial" w:hAnsi="Arial" w:cs="Arial"/>
          <w:sz w:val="16"/>
          <w:szCs w:val="16"/>
          <w:lang w:val="en-CA"/>
        </w:rPr>
        <w:t xml:space="preserve"> </w:t>
      </w:r>
      <w:r w:rsidRPr="001D57BA">
        <w:rPr>
          <w:rFonts w:ascii="Arial" w:hAnsi="Arial" w:cs="Arial"/>
          <w:sz w:val="16"/>
          <w:szCs w:val="16"/>
          <w:lang w:val="en-CA"/>
        </w:rPr>
        <w:t>While the Faculty of Education recognizes that its teacher candidates are learning their professional responsibilities as teachers, it expects all of its teacher candidates to demonstrate that they have the knowledge, attitudes and capacities needed to be responsible for the physical safety, the psychological health and educational well being of students (children, adolescent or adult) before they are placed in a school or other practice teaching situation.  It further expects that they will at all times demonstrate care, integrity, respect and trust in their interactions with each other</w:t>
      </w:r>
      <w:r w:rsidR="00EA7088" w:rsidRPr="001D57BA">
        <w:rPr>
          <w:rFonts w:ascii="Arial" w:hAnsi="Arial" w:cs="Arial"/>
          <w:sz w:val="16"/>
          <w:szCs w:val="16"/>
          <w:lang w:val="en-CA"/>
        </w:rPr>
        <w:t xml:space="preserve"> in their university classes</w:t>
      </w:r>
      <w:r w:rsidRPr="001D57BA">
        <w:rPr>
          <w:rFonts w:ascii="Arial" w:hAnsi="Arial" w:cs="Arial"/>
          <w:sz w:val="16"/>
          <w:szCs w:val="16"/>
          <w:lang w:val="en-CA"/>
        </w:rPr>
        <w:t xml:space="preserve">, with the representatives of the Faculty of Education and during their practicum with students (children, adolescent or adult), parents, other teachers, principals, other school personnel and with members of the public.  </w:t>
      </w:r>
      <w:r w:rsidR="00EA7088" w:rsidRPr="001D57BA">
        <w:rPr>
          <w:rFonts w:ascii="Arial" w:hAnsi="Arial" w:cs="Arial"/>
          <w:sz w:val="16"/>
          <w:szCs w:val="16"/>
          <w:lang w:val="en-CA"/>
        </w:rPr>
        <w:t xml:space="preserve">Professional behaviour in university classes includes full participation in class, attentive listening to colleagues, respectful interactions, and creating a caring, trusting environment for learning. </w:t>
      </w:r>
    </w:p>
    <w:p w14:paraId="26C0322A" w14:textId="77777777" w:rsidR="00EA0C50" w:rsidRPr="001D57BA" w:rsidRDefault="00EA0C50" w:rsidP="00F27A64">
      <w:pPr>
        <w:rPr>
          <w:rFonts w:ascii="Arial" w:hAnsi="Arial" w:cs="Arial"/>
          <w:sz w:val="16"/>
          <w:szCs w:val="16"/>
          <w:lang w:val="en-CA"/>
        </w:rPr>
      </w:pPr>
    </w:p>
    <w:p w14:paraId="36513DA4" w14:textId="6D7A3526" w:rsidR="00A41C6B" w:rsidRPr="001D57BA" w:rsidRDefault="00EA7088" w:rsidP="00F27A64">
      <w:pPr>
        <w:rPr>
          <w:rFonts w:ascii="Arial" w:hAnsi="Arial" w:cs="Arial"/>
          <w:sz w:val="16"/>
          <w:szCs w:val="16"/>
          <w:lang w:val="en-CA"/>
        </w:rPr>
      </w:pPr>
      <w:r w:rsidRPr="001D57BA">
        <w:rPr>
          <w:rFonts w:ascii="Arial" w:hAnsi="Arial" w:cs="Arial"/>
          <w:sz w:val="16"/>
          <w:szCs w:val="16"/>
          <w:lang w:val="en-CA"/>
        </w:rPr>
        <w:t xml:space="preserve">Please consult the Student Handbook </w:t>
      </w:r>
      <w:r w:rsidRPr="001D57BA">
        <w:rPr>
          <w:rFonts w:ascii="Arial" w:hAnsi="Arial" w:cs="Arial"/>
          <w:sz w:val="16"/>
          <w:szCs w:val="16"/>
        </w:rPr>
        <w:t>(</w:t>
      </w:r>
      <w:hyperlink r:id="rId15" w:history="1">
        <w:r w:rsidRPr="001D57BA">
          <w:rPr>
            <w:rFonts w:ascii="Arial" w:hAnsi="Arial" w:cs="Arial"/>
            <w:sz w:val="16"/>
            <w:szCs w:val="16"/>
          </w:rPr>
          <w:t>http://www.education.uottawa.ca/assets/te-guide.pdf</w:t>
        </w:r>
      </w:hyperlink>
      <w:r w:rsidRPr="001D57BA">
        <w:rPr>
          <w:rFonts w:ascii="Arial" w:hAnsi="Arial" w:cs="Arial"/>
          <w:sz w:val="16"/>
          <w:szCs w:val="16"/>
        </w:rPr>
        <w:t>) on pages 11 and 12 or</w:t>
      </w:r>
      <w:r w:rsidRPr="001D57BA">
        <w:rPr>
          <w:rFonts w:ascii="Arial" w:hAnsi="Arial" w:cs="Arial"/>
          <w:sz w:val="16"/>
          <w:szCs w:val="16"/>
          <w:lang w:val="en-CA"/>
        </w:rPr>
        <w:t xml:space="preserve"> the Practicum Handbook for the complete Faculty of Education Regulation on Professional Ethics.  All students should familiarize themselves with th</w:t>
      </w:r>
      <w:r w:rsidR="001052BE" w:rsidRPr="001D57BA">
        <w:rPr>
          <w:rFonts w:ascii="Arial" w:hAnsi="Arial" w:cs="Arial"/>
          <w:sz w:val="16"/>
          <w:szCs w:val="16"/>
          <w:lang w:val="en-CA"/>
        </w:rPr>
        <w:t>is policy and its implications.</w:t>
      </w:r>
      <w:r w:rsidR="000B6AC3" w:rsidRPr="001D57BA">
        <w:rPr>
          <w:rFonts w:ascii="Arial" w:hAnsi="Arial" w:cs="Arial"/>
          <w:sz w:val="16"/>
          <w:szCs w:val="16"/>
          <w:lang w:val="en-CA"/>
        </w:rPr>
        <w:t xml:space="preserve"> </w:t>
      </w:r>
    </w:p>
    <w:p w14:paraId="6D174847" w14:textId="313CB0B9" w:rsidR="00F974F7" w:rsidRPr="001D57BA" w:rsidRDefault="00F974F7" w:rsidP="00F27A64">
      <w:pPr>
        <w:rPr>
          <w:rFonts w:ascii="Arial" w:hAnsi="Arial" w:cs="Arial"/>
          <w:sz w:val="16"/>
          <w:szCs w:val="16"/>
          <w:lang w:val="en-CA"/>
        </w:rPr>
      </w:pPr>
    </w:p>
    <w:p w14:paraId="497400B8" w14:textId="77777777" w:rsidR="00F974F7" w:rsidRPr="001D57BA" w:rsidRDefault="00F974F7" w:rsidP="00F27A64">
      <w:pPr>
        <w:rPr>
          <w:rFonts w:ascii="Arial" w:hAnsi="Arial" w:cs="Arial"/>
          <w:sz w:val="16"/>
          <w:szCs w:val="16"/>
          <w:lang w:val="en-CA"/>
        </w:rPr>
      </w:pPr>
    </w:p>
    <w:sectPr w:rsidR="00F974F7" w:rsidRPr="001D57BA" w:rsidSect="00DC68E0">
      <w:headerReference w:type="even" r:id="rId16"/>
      <w:headerReference w:type="default" r:id="rId17"/>
      <w:footerReference w:type="even" r:id="rId18"/>
      <w:footerReference w:type="default" r:id="rId1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BF550" w14:textId="77777777" w:rsidR="00134B35" w:rsidRDefault="00134B35" w:rsidP="00DC68E0">
      <w:r>
        <w:separator/>
      </w:r>
    </w:p>
  </w:endnote>
  <w:endnote w:type="continuationSeparator" w:id="0">
    <w:p w14:paraId="7E8E2C53" w14:textId="77777777" w:rsidR="00134B35" w:rsidRDefault="00134B35" w:rsidP="00DC6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3DCD3" w14:textId="6C9EF852" w:rsidR="00134B35" w:rsidRDefault="00134B35" w:rsidP="00DC68E0">
    <w:pPr>
      <w:pStyle w:val="Footer"/>
      <w:framePr w:wrap="around" w:vAnchor="text" w:hAnchor="margin" w:xAlign="right" w:y="1"/>
      <w:rPr>
        <w:rStyle w:val="PageNumber"/>
      </w:rPr>
    </w:pPr>
  </w:p>
  <w:p w14:paraId="3ABB444E" w14:textId="77777777" w:rsidR="00134B35" w:rsidRDefault="00134B35" w:rsidP="00DC68E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D482A" w14:textId="77777777" w:rsidR="00134B35" w:rsidRDefault="00134B35" w:rsidP="00DC68E0">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94656" w14:textId="77777777" w:rsidR="00134B35" w:rsidRDefault="00134B35" w:rsidP="00DC68E0">
      <w:r>
        <w:separator/>
      </w:r>
    </w:p>
  </w:footnote>
  <w:footnote w:type="continuationSeparator" w:id="0">
    <w:p w14:paraId="2C6A0424" w14:textId="77777777" w:rsidR="00134B35" w:rsidRDefault="00134B35" w:rsidP="00DC6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25F12" w14:textId="3DD7BF66" w:rsidR="00134B35" w:rsidRDefault="00134B35" w:rsidP="000F43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360A">
      <w:rPr>
        <w:rStyle w:val="PageNumber"/>
        <w:noProof/>
      </w:rPr>
      <w:t>2</w:t>
    </w:r>
    <w:r>
      <w:rPr>
        <w:rStyle w:val="PageNumber"/>
      </w:rPr>
      <w:fldChar w:fldCharType="end"/>
    </w:r>
  </w:p>
  <w:p w14:paraId="6DFB8B78" w14:textId="77777777" w:rsidR="00134B35" w:rsidRDefault="00134B35" w:rsidP="00000F8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78074" w14:textId="78209C44" w:rsidR="00134B35" w:rsidRDefault="00134B35" w:rsidP="000F43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360A">
      <w:rPr>
        <w:rStyle w:val="PageNumber"/>
        <w:noProof/>
      </w:rPr>
      <w:t>3</w:t>
    </w:r>
    <w:r>
      <w:rPr>
        <w:rStyle w:val="PageNumber"/>
      </w:rPr>
      <w:fldChar w:fldCharType="end"/>
    </w:r>
  </w:p>
  <w:p w14:paraId="3401675F" w14:textId="77777777" w:rsidR="00134B35" w:rsidRDefault="00134B35" w:rsidP="00000F8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3D95"/>
    <w:multiLevelType w:val="hybridMultilevel"/>
    <w:tmpl w:val="80F6DC10"/>
    <w:lvl w:ilvl="0" w:tplc="4C1E936C">
      <w:numFmt w:val="bullet"/>
      <w:lvlText w:val="•"/>
      <w:lvlJc w:val="left"/>
      <w:pPr>
        <w:ind w:left="360" w:hanging="360"/>
      </w:pPr>
      <w:rPr>
        <w:rFonts w:ascii="Arial" w:eastAsia="Times New Roman"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2E1265B"/>
    <w:multiLevelType w:val="hybridMultilevel"/>
    <w:tmpl w:val="588431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8450DE"/>
    <w:multiLevelType w:val="hybridMultilevel"/>
    <w:tmpl w:val="275C4936"/>
    <w:lvl w:ilvl="0" w:tplc="10090001">
      <w:start w:val="1"/>
      <w:numFmt w:val="bullet"/>
      <w:lvlText w:val=""/>
      <w:lvlJc w:val="left"/>
      <w:pPr>
        <w:ind w:left="1079" w:hanging="360"/>
      </w:pPr>
      <w:rPr>
        <w:rFonts w:ascii="Symbol" w:hAnsi="Symbol" w:hint="default"/>
      </w:rPr>
    </w:lvl>
    <w:lvl w:ilvl="1" w:tplc="10090003" w:tentative="1">
      <w:start w:val="1"/>
      <w:numFmt w:val="bullet"/>
      <w:lvlText w:val="o"/>
      <w:lvlJc w:val="left"/>
      <w:pPr>
        <w:ind w:left="1799" w:hanging="360"/>
      </w:pPr>
      <w:rPr>
        <w:rFonts w:ascii="Courier New" w:hAnsi="Courier New" w:cs="Courier New" w:hint="default"/>
      </w:rPr>
    </w:lvl>
    <w:lvl w:ilvl="2" w:tplc="10090005" w:tentative="1">
      <w:start w:val="1"/>
      <w:numFmt w:val="bullet"/>
      <w:lvlText w:val=""/>
      <w:lvlJc w:val="left"/>
      <w:pPr>
        <w:ind w:left="2519" w:hanging="360"/>
      </w:pPr>
      <w:rPr>
        <w:rFonts w:ascii="Wingdings" w:hAnsi="Wingdings" w:hint="default"/>
      </w:rPr>
    </w:lvl>
    <w:lvl w:ilvl="3" w:tplc="10090001" w:tentative="1">
      <w:start w:val="1"/>
      <w:numFmt w:val="bullet"/>
      <w:lvlText w:val=""/>
      <w:lvlJc w:val="left"/>
      <w:pPr>
        <w:ind w:left="3239" w:hanging="360"/>
      </w:pPr>
      <w:rPr>
        <w:rFonts w:ascii="Symbol" w:hAnsi="Symbol" w:hint="default"/>
      </w:rPr>
    </w:lvl>
    <w:lvl w:ilvl="4" w:tplc="10090003" w:tentative="1">
      <w:start w:val="1"/>
      <w:numFmt w:val="bullet"/>
      <w:lvlText w:val="o"/>
      <w:lvlJc w:val="left"/>
      <w:pPr>
        <w:ind w:left="3959" w:hanging="360"/>
      </w:pPr>
      <w:rPr>
        <w:rFonts w:ascii="Courier New" w:hAnsi="Courier New" w:cs="Courier New" w:hint="default"/>
      </w:rPr>
    </w:lvl>
    <w:lvl w:ilvl="5" w:tplc="10090005" w:tentative="1">
      <w:start w:val="1"/>
      <w:numFmt w:val="bullet"/>
      <w:lvlText w:val=""/>
      <w:lvlJc w:val="left"/>
      <w:pPr>
        <w:ind w:left="4679" w:hanging="360"/>
      </w:pPr>
      <w:rPr>
        <w:rFonts w:ascii="Wingdings" w:hAnsi="Wingdings" w:hint="default"/>
      </w:rPr>
    </w:lvl>
    <w:lvl w:ilvl="6" w:tplc="10090001" w:tentative="1">
      <w:start w:val="1"/>
      <w:numFmt w:val="bullet"/>
      <w:lvlText w:val=""/>
      <w:lvlJc w:val="left"/>
      <w:pPr>
        <w:ind w:left="5399" w:hanging="360"/>
      </w:pPr>
      <w:rPr>
        <w:rFonts w:ascii="Symbol" w:hAnsi="Symbol" w:hint="default"/>
      </w:rPr>
    </w:lvl>
    <w:lvl w:ilvl="7" w:tplc="10090003" w:tentative="1">
      <w:start w:val="1"/>
      <w:numFmt w:val="bullet"/>
      <w:lvlText w:val="o"/>
      <w:lvlJc w:val="left"/>
      <w:pPr>
        <w:ind w:left="6119" w:hanging="360"/>
      </w:pPr>
      <w:rPr>
        <w:rFonts w:ascii="Courier New" w:hAnsi="Courier New" w:cs="Courier New" w:hint="default"/>
      </w:rPr>
    </w:lvl>
    <w:lvl w:ilvl="8" w:tplc="10090005" w:tentative="1">
      <w:start w:val="1"/>
      <w:numFmt w:val="bullet"/>
      <w:lvlText w:val=""/>
      <w:lvlJc w:val="left"/>
      <w:pPr>
        <w:ind w:left="6839" w:hanging="360"/>
      </w:pPr>
      <w:rPr>
        <w:rFonts w:ascii="Wingdings" w:hAnsi="Wingdings" w:hint="default"/>
      </w:rPr>
    </w:lvl>
  </w:abstractNum>
  <w:abstractNum w:abstractNumId="3" w15:restartNumberingAfterBreak="0">
    <w:nsid w:val="0AE3576A"/>
    <w:multiLevelType w:val="hybridMultilevel"/>
    <w:tmpl w:val="A81CD0A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B155DB5"/>
    <w:multiLevelType w:val="hybridMultilevel"/>
    <w:tmpl w:val="43A6A9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B1859B3"/>
    <w:multiLevelType w:val="hybridMultilevel"/>
    <w:tmpl w:val="5492E298"/>
    <w:lvl w:ilvl="0" w:tplc="1009000F">
      <w:start w:val="4"/>
      <w:numFmt w:val="decimal"/>
      <w:lvlText w:val="%1."/>
      <w:lvlJc w:val="left"/>
      <w:pPr>
        <w:ind w:left="360" w:hanging="360"/>
      </w:pPr>
      <w:rPr>
        <w:rFonts w:hint="default"/>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0CDA35F1"/>
    <w:multiLevelType w:val="hybridMultilevel"/>
    <w:tmpl w:val="FD8ED34C"/>
    <w:lvl w:ilvl="0" w:tplc="10090001">
      <w:start w:val="1"/>
      <w:numFmt w:val="bullet"/>
      <w:lvlText w:val=""/>
      <w:lvlJc w:val="left"/>
      <w:pPr>
        <w:ind w:left="720" w:hanging="72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11EF2C36"/>
    <w:multiLevelType w:val="hybridMultilevel"/>
    <w:tmpl w:val="3946956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33D472B"/>
    <w:multiLevelType w:val="hybridMultilevel"/>
    <w:tmpl w:val="FDF2C2B0"/>
    <w:lvl w:ilvl="0" w:tplc="10090001">
      <w:start w:val="1"/>
      <w:numFmt w:val="bullet"/>
      <w:lvlText w:val=""/>
      <w:lvlJc w:val="left"/>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3611A4F"/>
    <w:multiLevelType w:val="hybridMultilevel"/>
    <w:tmpl w:val="FF5E6E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5D42811"/>
    <w:multiLevelType w:val="hybridMultilevel"/>
    <w:tmpl w:val="B3C0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6220C1"/>
    <w:multiLevelType w:val="hybridMultilevel"/>
    <w:tmpl w:val="03124B14"/>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B8777E"/>
    <w:multiLevelType w:val="hybridMultilevel"/>
    <w:tmpl w:val="F1DA02B8"/>
    <w:lvl w:ilvl="0" w:tplc="4C1E936C">
      <w:numFmt w:val="bullet"/>
      <w:lvlText w:val="•"/>
      <w:lvlJc w:val="left"/>
      <w:pPr>
        <w:ind w:left="720" w:hanging="720"/>
      </w:pPr>
      <w:rPr>
        <w:rFonts w:ascii="Arial" w:eastAsia="Times New Roman"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8C53D51"/>
    <w:multiLevelType w:val="hybridMultilevel"/>
    <w:tmpl w:val="B5CE1F4A"/>
    <w:lvl w:ilvl="0" w:tplc="4C1E936C">
      <w:numFmt w:val="bullet"/>
      <w:lvlText w:val="•"/>
      <w:lvlJc w:val="left"/>
      <w:pPr>
        <w:ind w:left="720" w:hanging="720"/>
      </w:pPr>
      <w:rPr>
        <w:rFonts w:ascii="Arial" w:eastAsia="Times New Roman"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305743FC"/>
    <w:multiLevelType w:val="hybridMultilevel"/>
    <w:tmpl w:val="BA18D8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1665FA7"/>
    <w:multiLevelType w:val="hybridMultilevel"/>
    <w:tmpl w:val="CCC68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326A1B"/>
    <w:multiLevelType w:val="hybridMultilevel"/>
    <w:tmpl w:val="B8B0D0C6"/>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33CC6686"/>
    <w:multiLevelType w:val="hybridMultilevel"/>
    <w:tmpl w:val="27ECEFF4"/>
    <w:lvl w:ilvl="0" w:tplc="4C1E936C">
      <w:numFmt w:val="bullet"/>
      <w:lvlText w:val="•"/>
      <w:lvlJc w:val="left"/>
      <w:pPr>
        <w:ind w:left="1080" w:hanging="72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3D83186"/>
    <w:multiLevelType w:val="hybridMultilevel"/>
    <w:tmpl w:val="519A18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8E90E1D"/>
    <w:multiLevelType w:val="hybridMultilevel"/>
    <w:tmpl w:val="2D962AB6"/>
    <w:lvl w:ilvl="0" w:tplc="10090001">
      <w:start w:val="1"/>
      <w:numFmt w:val="bullet"/>
      <w:lvlText w:val=""/>
      <w:lvlJc w:val="left"/>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DD25F4D"/>
    <w:multiLevelType w:val="hybridMultilevel"/>
    <w:tmpl w:val="9256508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3EE75C74"/>
    <w:multiLevelType w:val="hybridMultilevel"/>
    <w:tmpl w:val="303CB26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441F2D07"/>
    <w:multiLevelType w:val="hybridMultilevel"/>
    <w:tmpl w:val="66A07638"/>
    <w:lvl w:ilvl="0" w:tplc="10090017">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49D74C2"/>
    <w:multiLevelType w:val="hybridMultilevel"/>
    <w:tmpl w:val="F49A58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7345ED9"/>
    <w:multiLevelType w:val="hybridMultilevel"/>
    <w:tmpl w:val="EB68A2E4"/>
    <w:lvl w:ilvl="0" w:tplc="5BE01850">
      <w:start w:val="1"/>
      <w:numFmt w:val="bullet"/>
      <w:lvlText w:val=""/>
      <w:lvlJc w:val="left"/>
      <w:pPr>
        <w:tabs>
          <w:tab w:val="num" w:pos="504"/>
        </w:tabs>
        <w:ind w:left="504"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0E5666"/>
    <w:multiLevelType w:val="hybridMultilevel"/>
    <w:tmpl w:val="AD426142"/>
    <w:lvl w:ilvl="0" w:tplc="14FC5BB8">
      <w:start w:val="3"/>
      <w:numFmt w:val="decimal"/>
      <w:lvlText w:val="%1."/>
      <w:lvlJc w:val="left"/>
      <w:pPr>
        <w:ind w:left="36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E986092"/>
    <w:multiLevelType w:val="hybridMultilevel"/>
    <w:tmpl w:val="3758A6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8004614"/>
    <w:multiLevelType w:val="hybridMultilevel"/>
    <w:tmpl w:val="62666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8D73C6"/>
    <w:multiLevelType w:val="hybridMultilevel"/>
    <w:tmpl w:val="62A852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59CB0516"/>
    <w:multiLevelType w:val="hybridMultilevel"/>
    <w:tmpl w:val="79784D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B534E76"/>
    <w:multiLevelType w:val="hybridMultilevel"/>
    <w:tmpl w:val="2694658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E244CCA"/>
    <w:multiLevelType w:val="hybridMultilevel"/>
    <w:tmpl w:val="2AE0349C"/>
    <w:lvl w:ilvl="0" w:tplc="4C1E936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E9C5D38"/>
    <w:multiLevelType w:val="hybridMultilevel"/>
    <w:tmpl w:val="F9FCD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04A2F76"/>
    <w:multiLevelType w:val="hybridMultilevel"/>
    <w:tmpl w:val="F490EA8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30C2024"/>
    <w:multiLevelType w:val="hybridMultilevel"/>
    <w:tmpl w:val="912EF5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64100148"/>
    <w:multiLevelType w:val="hybridMultilevel"/>
    <w:tmpl w:val="C7D27094"/>
    <w:lvl w:ilvl="0" w:tplc="14FC5BB8">
      <w:start w:val="3"/>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9326A83"/>
    <w:multiLevelType w:val="hybridMultilevel"/>
    <w:tmpl w:val="C4464F66"/>
    <w:lvl w:ilvl="0" w:tplc="10090001">
      <w:start w:val="1"/>
      <w:numFmt w:val="bullet"/>
      <w:lvlText w:val=""/>
      <w:lvlJc w:val="left"/>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37" w15:restartNumberingAfterBreak="0">
    <w:nsid w:val="6BF84BF5"/>
    <w:multiLevelType w:val="hybridMultilevel"/>
    <w:tmpl w:val="7CAC371A"/>
    <w:lvl w:ilvl="0" w:tplc="4C1E936C">
      <w:numFmt w:val="bullet"/>
      <w:lvlText w:val="•"/>
      <w:lvlJc w:val="left"/>
      <w:pPr>
        <w:ind w:left="1080" w:hanging="72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E8F2415"/>
    <w:multiLevelType w:val="hybridMultilevel"/>
    <w:tmpl w:val="99EEC5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360" w:hanging="360"/>
      </w:pPr>
      <w:rPr>
        <w:rFonts w:ascii="Wingdings" w:hAnsi="Wingdings" w:hint="default"/>
      </w:rPr>
    </w:lvl>
    <w:lvl w:ilvl="3" w:tplc="10090001" w:tentative="1">
      <w:start w:val="1"/>
      <w:numFmt w:val="bullet"/>
      <w:lvlText w:val=""/>
      <w:lvlJc w:val="left"/>
      <w:pPr>
        <w:ind w:left="360" w:hanging="360"/>
      </w:pPr>
      <w:rPr>
        <w:rFonts w:ascii="Symbol" w:hAnsi="Symbol" w:hint="default"/>
      </w:rPr>
    </w:lvl>
    <w:lvl w:ilvl="4" w:tplc="10090003" w:tentative="1">
      <w:start w:val="1"/>
      <w:numFmt w:val="bullet"/>
      <w:lvlText w:val="o"/>
      <w:lvlJc w:val="left"/>
      <w:pPr>
        <w:ind w:left="1080" w:hanging="360"/>
      </w:pPr>
      <w:rPr>
        <w:rFonts w:ascii="Courier New" w:hAnsi="Courier New" w:cs="Courier New" w:hint="default"/>
      </w:rPr>
    </w:lvl>
    <w:lvl w:ilvl="5" w:tplc="10090005" w:tentative="1">
      <w:start w:val="1"/>
      <w:numFmt w:val="bullet"/>
      <w:lvlText w:val=""/>
      <w:lvlJc w:val="left"/>
      <w:pPr>
        <w:ind w:left="1800" w:hanging="360"/>
      </w:pPr>
      <w:rPr>
        <w:rFonts w:ascii="Wingdings" w:hAnsi="Wingdings" w:hint="default"/>
      </w:rPr>
    </w:lvl>
    <w:lvl w:ilvl="6" w:tplc="10090001" w:tentative="1">
      <w:start w:val="1"/>
      <w:numFmt w:val="bullet"/>
      <w:lvlText w:val=""/>
      <w:lvlJc w:val="left"/>
      <w:pPr>
        <w:ind w:left="2520" w:hanging="360"/>
      </w:pPr>
      <w:rPr>
        <w:rFonts w:ascii="Symbol" w:hAnsi="Symbol" w:hint="default"/>
      </w:rPr>
    </w:lvl>
    <w:lvl w:ilvl="7" w:tplc="10090003" w:tentative="1">
      <w:start w:val="1"/>
      <w:numFmt w:val="bullet"/>
      <w:lvlText w:val="o"/>
      <w:lvlJc w:val="left"/>
      <w:pPr>
        <w:ind w:left="3240" w:hanging="360"/>
      </w:pPr>
      <w:rPr>
        <w:rFonts w:ascii="Courier New" w:hAnsi="Courier New" w:cs="Courier New" w:hint="default"/>
      </w:rPr>
    </w:lvl>
    <w:lvl w:ilvl="8" w:tplc="10090005" w:tentative="1">
      <w:start w:val="1"/>
      <w:numFmt w:val="bullet"/>
      <w:lvlText w:val=""/>
      <w:lvlJc w:val="left"/>
      <w:pPr>
        <w:ind w:left="3960" w:hanging="360"/>
      </w:pPr>
      <w:rPr>
        <w:rFonts w:ascii="Wingdings" w:hAnsi="Wingdings" w:hint="default"/>
      </w:rPr>
    </w:lvl>
  </w:abstractNum>
  <w:abstractNum w:abstractNumId="39" w15:restartNumberingAfterBreak="0">
    <w:nsid w:val="6EF50DC0"/>
    <w:multiLevelType w:val="hybridMultilevel"/>
    <w:tmpl w:val="B0C62392"/>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15:restartNumberingAfterBreak="0">
    <w:nsid w:val="6FD21900"/>
    <w:multiLevelType w:val="hybridMultilevel"/>
    <w:tmpl w:val="8A043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CA2F09"/>
    <w:multiLevelType w:val="hybridMultilevel"/>
    <w:tmpl w:val="2E084AB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2" w15:restartNumberingAfterBreak="0">
    <w:nsid w:val="79F74775"/>
    <w:multiLevelType w:val="hybridMultilevel"/>
    <w:tmpl w:val="21809B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AB671E8"/>
    <w:multiLevelType w:val="hybridMultilevel"/>
    <w:tmpl w:val="3812544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15:restartNumberingAfterBreak="0">
    <w:nsid w:val="7EA5653C"/>
    <w:multiLevelType w:val="hybridMultilevel"/>
    <w:tmpl w:val="FDDA1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F6047E8"/>
    <w:multiLevelType w:val="hybridMultilevel"/>
    <w:tmpl w:val="8BC23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45"/>
  </w:num>
  <w:num w:numId="3">
    <w:abstractNumId w:val="27"/>
  </w:num>
  <w:num w:numId="4">
    <w:abstractNumId w:val="10"/>
  </w:num>
  <w:num w:numId="5">
    <w:abstractNumId w:val="18"/>
  </w:num>
  <w:num w:numId="6">
    <w:abstractNumId w:val="11"/>
  </w:num>
  <w:num w:numId="7">
    <w:abstractNumId w:val="15"/>
  </w:num>
  <w:num w:numId="8">
    <w:abstractNumId w:val="44"/>
  </w:num>
  <w:num w:numId="9">
    <w:abstractNumId w:val="40"/>
  </w:num>
  <w:num w:numId="10">
    <w:abstractNumId w:val="32"/>
  </w:num>
  <w:num w:numId="11">
    <w:abstractNumId w:val="7"/>
  </w:num>
  <w:num w:numId="12">
    <w:abstractNumId w:val="16"/>
  </w:num>
  <w:num w:numId="13">
    <w:abstractNumId w:val="39"/>
  </w:num>
  <w:num w:numId="14">
    <w:abstractNumId w:val="34"/>
  </w:num>
  <w:num w:numId="15">
    <w:abstractNumId w:val="3"/>
  </w:num>
  <w:num w:numId="16">
    <w:abstractNumId w:val="25"/>
  </w:num>
  <w:num w:numId="17">
    <w:abstractNumId w:val="21"/>
  </w:num>
  <w:num w:numId="18">
    <w:abstractNumId w:val="20"/>
  </w:num>
  <w:num w:numId="19">
    <w:abstractNumId w:val="41"/>
  </w:num>
  <w:num w:numId="20">
    <w:abstractNumId w:val="28"/>
  </w:num>
  <w:num w:numId="21">
    <w:abstractNumId w:val="26"/>
  </w:num>
  <w:num w:numId="22">
    <w:abstractNumId w:val="14"/>
  </w:num>
  <w:num w:numId="23">
    <w:abstractNumId w:val="38"/>
  </w:num>
  <w:num w:numId="24">
    <w:abstractNumId w:val="29"/>
  </w:num>
  <w:num w:numId="25">
    <w:abstractNumId w:val="2"/>
  </w:num>
  <w:num w:numId="26">
    <w:abstractNumId w:val="23"/>
  </w:num>
  <w:num w:numId="27">
    <w:abstractNumId w:val="42"/>
  </w:num>
  <w:num w:numId="28">
    <w:abstractNumId w:val="33"/>
  </w:num>
  <w:num w:numId="29">
    <w:abstractNumId w:val="1"/>
  </w:num>
  <w:num w:numId="30">
    <w:abstractNumId w:val="4"/>
  </w:num>
  <w:num w:numId="31">
    <w:abstractNumId w:val="30"/>
  </w:num>
  <w:num w:numId="32">
    <w:abstractNumId w:val="35"/>
  </w:num>
  <w:num w:numId="33">
    <w:abstractNumId w:val="19"/>
  </w:num>
  <w:num w:numId="34">
    <w:abstractNumId w:val="8"/>
  </w:num>
  <w:num w:numId="35">
    <w:abstractNumId w:val="36"/>
  </w:num>
  <w:num w:numId="36">
    <w:abstractNumId w:val="22"/>
  </w:num>
  <w:num w:numId="37">
    <w:abstractNumId w:val="9"/>
  </w:num>
  <w:num w:numId="38">
    <w:abstractNumId w:val="17"/>
  </w:num>
  <w:num w:numId="39">
    <w:abstractNumId w:val="12"/>
  </w:num>
  <w:num w:numId="40">
    <w:abstractNumId w:val="37"/>
  </w:num>
  <w:num w:numId="41">
    <w:abstractNumId w:val="43"/>
  </w:num>
  <w:num w:numId="42">
    <w:abstractNumId w:val="6"/>
  </w:num>
  <w:num w:numId="43">
    <w:abstractNumId w:val="13"/>
  </w:num>
  <w:num w:numId="44">
    <w:abstractNumId w:val="31"/>
  </w:num>
  <w:num w:numId="45">
    <w:abstractNumId w:val="0"/>
  </w:num>
  <w:num w:numId="4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53F"/>
    <w:rsid w:val="00000257"/>
    <w:rsid w:val="00000F86"/>
    <w:rsid w:val="00001617"/>
    <w:rsid w:val="00003002"/>
    <w:rsid w:val="00004460"/>
    <w:rsid w:val="00004C65"/>
    <w:rsid w:val="00005B10"/>
    <w:rsid w:val="00005B8E"/>
    <w:rsid w:val="00007C51"/>
    <w:rsid w:val="00010663"/>
    <w:rsid w:val="00011345"/>
    <w:rsid w:val="0001135D"/>
    <w:rsid w:val="0001151E"/>
    <w:rsid w:val="000121F7"/>
    <w:rsid w:val="00012753"/>
    <w:rsid w:val="00012D0F"/>
    <w:rsid w:val="00013E10"/>
    <w:rsid w:val="00014D2A"/>
    <w:rsid w:val="000150A6"/>
    <w:rsid w:val="0001670B"/>
    <w:rsid w:val="000167C1"/>
    <w:rsid w:val="00016D0A"/>
    <w:rsid w:val="00017E5A"/>
    <w:rsid w:val="00021650"/>
    <w:rsid w:val="00021AAD"/>
    <w:rsid w:val="00023B65"/>
    <w:rsid w:val="000242F7"/>
    <w:rsid w:val="00024948"/>
    <w:rsid w:val="00024A11"/>
    <w:rsid w:val="000253EB"/>
    <w:rsid w:val="000278E2"/>
    <w:rsid w:val="00030AB6"/>
    <w:rsid w:val="00031CB8"/>
    <w:rsid w:val="00032E3E"/>
    <w:rsid w:val="00035632"/>
    <w:rsid w:val="000357FD"/>
    <w:rsid w:val="0003619C"/>
    <w:rsid w:val="000424A5"/>
    <w:rsid w:val="0004286E"/>
    <w:rsid w:val="000442D6"/>
    <w:rsid w:val="0004499E"/>
    <w:rsid w:val="00046493"/>
    <w:rsid w:val="000473D8"/>
    <w:rsid w:val="0004771B"/>
    <w:rsid w:val="00047EE9"/>
    <w:rsid w:val="00050147"/>
    <w:rsid w:val="00050979"/>
    <w:rsid w:val="00051569"/>
    <w:rsid w:val="00054ABA"/>
    <w:rsid w:val="00054FF8"/>
    <w:rsid w:val="00055D76"/>
    <w:rsid w:val="000566D3"/>
    <w:rsid w:val="000569B2"/>
    <w:rsid w:val="000569C6"/>
    <w:rsid w:val="0006034C"/>
    <w:rsid w:val="000614CD"/>
    <w:rsid w:val="000615E8"/>
    <w:rsid w:val="00062A5D"/>
    <w:rsid w:val="00063410"/>
    <w:rsid w:val="0006664F"/>
    <w:rsid w:val="00066872"/>
    <w:rsid w:val="00067B95"/>
    <w:rsid w:val="00071DD4"/>
    <w:rsid w:val="000740B0"/>
    <w:rsid w:val="00081AD2"/>
    <w:rsid w:val="00081B37"/>
    <w:rsid w:val="00083C5F"/>
    <w:rsid w:val="000855B0"/>
    <w:rsid w:val="00085943"/>
    <w:rsid w:val="000862AC"/>
    <w:rsid w:val="00086EA7"/>
    <w:rsid w:val="00087644"/>
    <w:rsid w:val="00087F5A"/>
    <w:rsid w:val="00090817"/>
    <w:rsid w:val="00091956"/>
    <w:rsid w:val="0009448A"/>
    <w:rsid w:val="000A036A"/>
    <w:rsid w:val="000A2F17"/>
    <w:rsid w:val="000A34D3"/>
    <w:rsid w:val="000A38D9"/>
    <w:rsid w:val="000A3F79"/>
    <w:rsid w:val="000A500E"/>
    <w:rsid w:val="000A62A8"/>
    <w:rsid w:val="000A664C"/>
    <w:rsid w:val="000A713E"/>
    <w:rsid w:val="000A74AB"/>
    <w:rsid w:val="000B482C"/>
    <w:rsid w:val="000B6AC3"/>
    <w:rsid w:val="000B6B95"/>
    <w:rsid w:val="000B7372"/>
    <w:rsid w:val="000B7D2F"/>
    <w:rsid w:val="000C2235"/>
    <w:rsid w:val="000C4571"/>
    <w:rsid w:val="000C54B9"/>
    <w:rsid w:val="000C562C"/>
    <w:rsid w:val="000C6E02"/>
    <w:rsid w:val="000D14FB"/>
    <w:rsid w:val="000D1607"/>
    <w:rsid w:val="000D2554"/>
    <w:rsid w:val="000D29F8"/>
    <w:rsid w:val="000D3E4A"/>
    <w:rsid w:val="000D45D9"/>
    <w:rsid w:val="000D4F5E"/>
    <w:rsid w:val="000E075D"/>
    <w:rsid w:val="000E18C1"/>
    <w:rsid w:val="000E3AFB"/>
    <w:rsid w:val="000E3CA9"/>
    <w:rsid w:val="000E3E41"/>
    <w:rsid w:val="000E40B7"/>
    <w:rsid w:val="000E526C"/>
    <w:rsid w:val="000E6CD0"/>
    <w:rsid w:val="000E730F"/>
    <w:rsid w:val="000F2423"/>
    <w:rsid w:val="000F242F"/>
    <w:rsid w:val="000F4344"/>
    <w:rsid w:val="000F44B6"/>
    <w:rsid w:val="000F6EA3"/>
    <w:rsid w:val="000F7F5B"/>
    <w:rsid w:val="001026D3"/>
    <w:rsid w:val="0010416A"/>
    <w:rsid w:val="001052BE"/>
    <w:rsid w:val="00105B5B"/>
    <w:rsid w:val="00106026"/>
    <w:rsid w:val="00106414"/>
    <w:rsid w:val="001103C1"/>
    <w:rsid w:val="00110563"/>
    <w:rsid w:val="00112399"/>
    <w:rsid w:val="00112746"/>
    <w:rsid w:val="00112B10"/>
    <w:rsid w:val="00112B83"/>
    <w:rsid w:val="0011565D"/>
    <w:rsid w:val="00117F70"/>
    <w:rsid w:val="001211E0"/>
    <w:rsid w:val="00123E6F"/>
    <w:rsid w:val="00123FBB"/>
    <w:rsid w:val="0012415D"/>
    <w:rsid w:val="00124F5D"/>
    <w:rsid w:val="001262BE"/>
    <w:rsid w:val="00127604"/>
    <w:rsid w:val="00127B28"/>
    <w:rsid w:val="00130648"/>
    <w:rsid w:val="00130761"/>
    <w:rsid w:val="00133199"/>
    <w:rsid w:val="00133906"/>
    <w:rsid w:val="0013412C"/>
    <w:rsid w:val="00134B35"/>
    <w:rsid w:val="001361D4"/>
    <w:rsid w:val="001363C6"/>
    <w:rsid w:val="001369D0"/>
    <w:rsid w:val="00137A66"/>
    <w:rsid w:val="00141DD2"/>
    <w:rsid w:val="0014264E"/>
    <w:rsid w:val="00143B62"/>
    <w:rsid w:val="001449FF"/>
    <w:rsid w:val="00145D0A"/>
    <w:rsid w:val="00151745"/>
    <w:rsid w:val="00151DCB"/>
    <w:rsid w:val="001548E9"/>
    <w:rsid w:val="001564F4"/>
    <w:rsid w:val="00157FB0"/>
    <w:rsid w:val="00161B39"/>
    <w:rsid w:val="00161DB9"/>
    <w:rsid w:val="00162528"/>
    <w:rsid w:val="00163A20"/>
    <w:rsid w:val="00163FE5"/>
    <w:rsid w:val="00164CA1"/>
    <w:rsid w:val="001654CC"/>
    <w:rsid w:val="00165A4E"/>
    <w:rsid w:val="0017072F"/>
    <w:rsid w:val="001715DC"/>
    <w:rsid w:val="001728F3"/>
    <w:rsid w:val="00173973"/>
    <w:rsid w:val="00173D7D"/>
    <w:rsid w:val="001740B0"/>
    <w:rsid w:val="00175561"/>
    <w:rsid w:val="001763A1"/>
    <w:rsid w:val="00180679"/>
    <w:rsid w:val="00182ACE"/>
    <w:rsid w:val="00184A69"/>
    <w:rsid w:val="001855F3"/>
    <w:rsid w:val="00185A91"/>
    <w:rsid w:val="00187EAB"/>
    <w:rsid w:val="001910AC"/>
    <w:rsid w:val="001923C3"/>
    <w:rsid w:val="00194292"/>
    <w:rsid w:val="001942A2"/>
    <w:rsid w:val="0019501F"/>
    <w:rsid w:val="00195EED"/>
    <w:rsid w:val="00196E15"/>
    <w:rsid w:val="001A16A6"/>
    <w:rsid w:val="001A1DAF"/>
    <w:rsid w:val="001A22FC"/>
    <w:rsid w:val="001A33ED"/>
    <w:rsid w:val="001A38A6"/>
    <w:rsid w:val="001A4906"/>
    <w:rsid w:val="001B0786"/>
    <w:rsid w:val="001B2192"/>
    <w:rsid w:val="001B2BED"/>
    <w:rsid w:val="001B4DA2"/>
    <w:rsid w:val="001B50A3"/>
    <w:rsid w:val="001B6113"/>
    <w:rsid w:val="001B75C9"/>
    <w:rsid w:val="001C2EC9"/>
    <w:rsid w:val="001C40D9"/>
    <w:rsid w:val="001C775A"/>
    <w:rsid w:val="001D2131"/>
    <w:rsid w:val="001D2A3C"/>
    <w:rsid w:val="001D2B0F"/>
    <w:rsid w:val="001D36D1"/>
    <w:rsid w:val="001D42E4"/>
    <w:rsid w:val="001D4521"/>
    <w:rsid w:val="001D4C3F"/>
    <w:rsid w:val="001D52AD"/>
    <w:rsid w:val="001D57BA"/>
    <w:rsid w:val="001D786A"/>
    <w:rsid w:val="001E03A8"/>
    <w:rsid w:val="001E1AC7"/>
    <w:rsid w:val="001E3E02"/>
    <w:rsid w:val="001E44AF"/>
    <w:rsid w:val="001E6F87"/>
    <w:rsid w:val="001E7CA8"/>
    <w:rsid w:val="001F043D"/>
    <w:rsid w:val="001F463F"/>
    <w:rsid w:val="001F4BD6"/>
    <w:rsid w:val="001F543D"/>
    <w:rsid w:val="001F56F6"/>
    <w:rsid w:val="001F5947"/>
    <w:rsid w:val="001F615C"/>
    <w:rsid w:val="001F6478"/>
    <w:rsid w:val="001F6481"/>
    <w:rsid w:val="001F6DDC"/>
    <w:rsid w:val="00201C8E"/>
    <w:rsid w:val="00201D2E"/>
    <w:rsid w:val="002020C1"/>
    <w:rsid w:val="00204AD8"/>
    <w:rsid w:val="00205727"/>
    <w:rsid w:val="0020590B"/>
    <w:rsid w:val="00207054"/>
    <w:rsid w:val="00210B0D"/>
    <w:rsid w:val="002130DB"/>
    <w:rsid w:val="00213544"/>
    <w:rsid w:val="0021392C"/>
    <w:rsid w:val="002141DF"/>
    <w:rsid w:val="00215653"/>
    <w:rsid w:val="002158E5"/>
    <w:rsid w:val="002160F1"/>
    <w:rsid w:val="00220027"/>
    <w:rsid w:val="00220A00"/>
    <w:rsid w:val="002214F7"/>
    <w:rsid w:val="002217CE"/>
    <w:rsid w:val="00222120"/>
    <w:rsid w:val="00222405"/>
    <w:rsid w:val="00222641"/>
    <w:rsid w:val="00223A85"/>
    <w:rsid w:val="00223DB0"/>
    <w:rsid w:val="002249A5"/>
    <w:rsid w:val="00224A5E"/>
    <w:rsid w:val="00230366"/>
    <w:rsid w:val="002328AE"/>
    <w:rsid w:val="00236CEF"/>
    <w:rsid w:val="00236EF5"/>
    <w:rsid w:val="00237A0E"/>
    <w:rsid w:val="00237D90"/>
    <w:rsid w:val="00240C8F"/>
    <w:rsid w:val="002415A4"/>
    <w:rsid w:val="00241BC3"/>
    <w:rsid w:val="00242D41"/>
    <w:rsid w:val="002441F2"/>
    <w:rsid w:val="00244F18"/>
    <w:rsid w:val="002456EB"/>
    <w:rsid w:val="00250031"/>
    <w:rsid w:val="00250991"/>
    <w:rsid w:val="00250A10"/>
    <w:rsid w:val="00250E33"/>
    <w:rsid w:val="00251BF8"/>
    <w:rsid w:val="00251F2B"/>
    <w:rsid w:val="002521C1"/>
    <w:rsid w:val="0025282F"/>
    <w:rsid w:val="00254440"/>
    <w:rsid w:val="00254ACE"/>
    <w:rsid w:val="0025654C"/>
    <w:rsid w:val="00261B01"/>
    <w:rsid w:val="002628AA"/>
    <w:rsid w:val="00262CDC"/>
    <w:rsid w:val="00262F36"/>
    <w:rsid w:val="0026624B"/>
    <w:rsid w:val="00266A13"/>
    <w:rsid w:val="002704B6"/>
    <w:rsid w:val="002712B4"/>
    <w:rsid w:val="002715DE"/>
    <w:rsid w:val="002717AC"/>
    <w:rsid w:val="00272C3C"/>
    <w:rsid w:val="0027328B"/>
    <w:rsid w:val="00273CAC"/>
    <w:rsid w:val="00273CCD"/>
    <w:rsid w:val="00274DE5"/>
    <w:rsid w:val="00275D78"/>
    <w:rsid w:val="00276793"/>
    <w:rsid w:val="00276B15"/>
    <w:rsid w:val="002771D9"/>
    <w:rsid w:val="00277968"/>
    <w:rsid w:val="00280255"/>
    <w:rsid w:val="0028035D"/>
    <w:rsid w:val="00283324"/>
    <w:rsid w:val="00284341"/>
    <w:rsid w:val="00290344"/>
    <w:rsid w:val="00290BC4"/>
    <w:rsid w:val="00292AB7"/>
    <w:rsid w:val="002955D9"/>
    <w:rsid w:val="002A1550"/>
    <w:rsid w:val="002A1CEA"/>
    <w:rsid w:val="002A378E"/>
    <w:rsid w:val="002A4B08"/>
    <w:rsid w:val="002A513A"/>
    <w:rsid w:val="002A51F5"/>
    <w:rsid w:val="002A5A4E"/>
    <w:rsid w:val="002A5B00"/>
    <w:rsid w:val="002A6BBC"/>
    <w:rsid w:val="002A6C3C"/>
    <w:rsid w:val="002B0260"/>
    <w:rsid w:val="002B07B7"/>
    <w:rsid w:val="002B13A8"/>
    <w:rsid w:val="002B4E81"/>
    <w:rsid w:val="002B5257"/>
    <w:rsid w:val="002B5C4C"/>
    <w:rsid w:val="002B5D47"/>
    <w:rsid w:val="002B729B"/>
    <w:rsid w:val="002B7C31"/>
    <w:rsid w:val="002C2496"/>
    <w:rsid w:val="002C36FB"/>
    <w:rsid w:val="002C4952"/>
    <w:rsid w:val="002C53B7"/>
    <w:rsid w:val="002C5A28"/>
    <w:rsid w:val="002C5F51"/>
    <w:rsid w:val="002C6C08"/>
    <w:rsid w:val="002C7883"/>
    <w:rsid w:val="002D01D2"/>
    <w:rsid w:val="002D18DF"/>
    <w:rsid w:val="002D1D74"/>
    <w:rsid w:val="002D31C7"/>
    <w:rsid w:val="002D3F6A"/>
    <w:rsid w:val="002D5242"/>
    <w:rsid w:val="002D6B56"/>
    <w:rsid w:val="002E12F7"/>
    <w:rsid w:val="002E2F73"/>
    <w:rsid w:val="002E306C"/>
    <w:rsid w:val="002E70A5"/>
    <w:rsid w:val="002E74B2"/>
    <w:rsid w:val="002F2751"/>
    <w:rsid w:val="002F2D27"/>
    <w:rsid w:val="002F62A0"/>
    <w:rsid w:val="002F6F12"/>
    <w:rsid w:val="00301730"/>
    <w:rsid w:val="0030230F"/>
    <w:rsid w:val="00302E26"/>
    <w:rsid w:val="003052CE"/>
    <w:rsid w:val="0030608D"/>
    <w:rsid w:val="00306EA8"/>
    <w:rsid w:val="003072CB"/>
    <w:rsid w:val="00311F8F"/>
    <w:rsid w:val="003122BF"/>
    <w:rsid w:val="0031248F"/>
    <w:rsid w:val="00312878"/>
    <w:rsid w:val="00312FDF"/>
    <w:rsid w:val="003149F1"/>
    <w:rsid w:val="003155A5"/>
    <w:rsid w:val="003164E1"/>
    <w:rsid w:val="00321817"/>
    <w:rsid w:val="0032307B"/>
    <w:rsid w:val="003238E1"/>
    <w:rsid w:val="00327640"/>
    <w:rsid w:val="00327706"/>
    <w:rsid w:val="00331FF6"/>
    <w:rsid w:val="003325E2"/>
    <w:rsid w:val="0033636F"/>
    <w:rsid w:val="00340448"/>
    <w:rsid w:val="00341CBC"/>
    <w:rsid w:val="003428CD"/>
    <w:rsid w:val="003433B7"/>
    <w:rsid w:val="00344A5E"/>
    <w:rsid w:val="003454ED"/>
    <w:rsid w:val="00345739"/>
    <w:rsid w:val="0034783E"/>
    <w:rsid w:val="00350B5D"/>
    <w:rsid w:val="00350FA3"/>
    <w:rsid w:val="0035178F"/>
    <w:rsid w:val="00353AF8"/>
    <w:rsid w:val="00354276"/>
    <w:rsid w:val="00355C82"/>
    <w:rsid w:val="003561F2"/>
    <w:rsid w:val="00356946"/>
    <w:rsid w:val="00357AF8"/>
    <w:rsid w:val="00361102"/>
    <w:rsid w:val="0036515C"/>
    <w:rsid w:val="003652B8"/>
    <w:rsid w:val="003676F7"/>
    <w:rsid w:val="0036776A"/>
    <w:rsid w:val="0037070D"/>
    <w:rsid w:val="00370EF3"/>
    <w:rsid w:val="00371972"/>
    <w:rsid w:val="003729E7"/>
    <w:rsid w:val="00373BBB"/>
    <w:rsid w:val="00374856"/>
    <w:rsid w:val="00375B86"/>
    <w:rsid w:val="003775B9"/>
    <w:rsid w:val="0038102D"/>
    <w:rsid w:val="00381DD4"/>
    <w:rsid w:val="003821D1"/>
    <w:rsid w:val="00382763"/>
    <w:rsid w:val="003835D0"/>
    <w:rsid w:val="0038641B"/>
    <w:rsid w:val="00387018"/>
    <w:rsid w:val="00390065"/>
    <w:rsid w:val="0039051E"/>
    <w:rsid w:val="003919C9"/>
    <w:rsid w:val="00392023"/>
    <w:rsid w:val="0039289F"/>
    <w:rsid w:val="003928BA"/>
    <w:rsid w:val="00393542"/>
    <w:rsid w:val="0039544F"/>
    <w:rsid w:val="0039656A"/>
    <w:rsid w:val="003976EF"/>
    <w:rsid w:val="003A0C91"/>
    <w:rsid w:val="003A16CE"/>
    <w:rsid w:val="003A28DD"/>
    <w:rsid w:val="003A309E"/>
    <w:rsid w:val="003A3A13"/>
    <w:rsid w:val="003A4098"/>
    <w:rsid w:val="003A496C"/>
    <w:rsid w:val="003A4D2F"/>
    <w:rsid w:val="003A53D3"/>
    <w:rsid w:val="003A5648"/>
    <w:rsid w:val="003A6395"/>
    <w:rsid w:val="003A7C85"/>
    <w:rsid w:val="003B09DC"/>
    <w:rsid w:val="003B1751"/>
    <w:rsid w:val="003B3FAE"/>
    <w:rsid w:val="003B40FF"/>
    <w:rsid w:val="003B5A5C"/>
    <w:rsid w:val="003C01C6"/>
    <w:rsid w:val="003C07CB"/>
    <w:rsid w:val="003C11BF"/>
    <w:rsid w:val="003C5276"/>
    <w:rsid w:val="003C64D2"/>
    <w:rsid w:val="003C6BEF"/>
    <w:rsid w:val="003C7F9E"/>
    <w:rsid w:val="003D4B8E"/>
    <w:rsid w:val="003D5FE7"/>
    <w:rsid w:val="003D6BF1"/>
    <w:rsid w:val="003D72B0"/>
    <w:rsid w:val="003D7502"/>
    <w:rsid w:val="003D7E70"/>
    <w:rsid w:val="003E0286"/>
    <w:rsid w:val="003E228A"/>
    <w:rsid w:val="003E327B"/>
    <w:rsid w:val="003E432E"/>
    <w:rsid w:val="003E48F7"/>
    <w:rsid w:val="003E4AE1"/>
    <w:rsid w:val="003E5272"/>
    <w:rsid w:val="003E7C55"/>
    <w:rsid w:val="003E7DEC"/>
    <w:rsid w:val="003F17BA"/>
    <w:rsid w:val="003F1AE6"/>
    <w:rsid w:val="003F1E70"/>
    <w:rsid w:val="003F42FF"/>
    <w:rsid w:val="003F4D29"/>
    <w:rsid w:val="003F622C"/>
    <w:rsid w:val="00401DA3"/>
    <w:rsid w:val="004020C5"/>
    <w:rsid w:val="004034D0"/>
    <w:rsid w:val="004038D8"/>
    <w:rsid w:val="00403D2C"/>
    <w:rsid w:val="004046F3"/>
    <w:rsid w:val="0040740D"/>
    <w:rsid w:val="00407586"/>
    <w:rsid w:val="004112D7"/>
    <w:rsid w:val="00416385"/>
    <w:rsid w:val="0042187B"/>
    <w:rsid w:val="004221B2"/>
    <w:rsid w:val="00431A6B"/>
    <w:rsid w:val="00433FB1"/>
    <w:rsid w:val="00435D64"/>
    <w:rsid w:val="0043730D"/>
    <w:rsid w:val="004378FD"/>
    <w:rsid w:val="00437CFF"/>
    <w:rsid w:val="004403C9"/>
    <w:rsid w:val="00441731"/>
    <w:rsid w:val="00442BFD"/>
    <w:rsid w:val="004430D6"/>
    <w:rsid w:val="00443FDB"/>
    <w:rsid w:val="00445312"/>
    <w:rsid w:val="00447AD5"/>
    <w:rsid w:val="00450A5F"/>
    <w:rsid w:val="00451931"/>
    <w:rsid w:val="004536F9"/>
    <w:rsid w:val="0045377F"/>
    <w:rsid w:val="00454A9E"/>
    <w:rsid w:val="00454CCA"/>
    <w:rsid w:val="004550D2"/>
    <w:rsid w:val="00455400"/>
    <w:rsid w:val="0045702B"/>
    <w:rsid w:val="00460933"/>
    <w:rsid w:val="00463938"/>
    <w:rsid w:val="004639B7"/>
    <w:rsid w:val="00472727"/>
    <w:rsid w:val="00472C30"/>
    <w:rsid w:val="00474DAD"/>
    <w:rsid w:val="00475CA6"/>
    <w:rsid w:val="0047708B"/>
    <w:rsid w:val="004774E6"/>
    <w:rsid w:val="00482EED"/>
    <w:rsid w:val="00485065"/>
    <w:rsid w:val="00485E91"/>
    <w:rsid w:val="00486B94"/>
    <w:rsid w:val="004879E1"/>
    <w:rsid w:val="00490D29"/>
    <w:rsid w:val="0049153F"/>
    <w:rsid w:val="004917D1"/>
    <w:rsid w:val="00491FF5"/>
    <w:rsid w:val="00492194"/>
    <w:rsid w:val="0049270F"/>
    <w:rsid w:val="00492744"/>
    <w:rsid w:val="0049566C"/>
    <w:rsid w:val="004A1792"/>
    <w:rsid w:val="004A37F1"/>
    <w:rsid w:val="004A5792"/>
    <w:rsid w:val="004A5B10"/>
    <w:rsid w:val="004A6FC2"/>
    <w:rsid w:val="004A7106"/>
    <w:rsid w:val="004B1500"/>
    <w:rsid w:val="004B3EEB"/>
    <w:rsid w:val="004B4267"/>
    <w:rsid w:val="004C01D4"/>
    <w:rsid w:val="004C03CC"/>
    <w:rsid w:val="004C189D"/>
    <w:rsid w:val="004C1BEA"/>
    <w:rsid w:val="004C34D6"/>
    <w:rsid w:val="004D13AB"/>
    <w:rsid w:val="004D1FC1"/>
    <w:rsid w:val="004D29BA"/>
    <w:rsid w:val="004D3DD4"/>
    <w:rsid w:val="004D4540"/>
    <w:rsid w:val="004D60AD"/>
    <w:rsid w:val="004D6480"/>
    <w:rsid w:val="004E0776"/>
    <w:rsid w:val="004E15C8"/>
    <w:rsid w:val="004E1E3A"/>
    <w:rsid w:val="004E3423"/>
    <w:rsid w:val="004E48CC"/>
    <w:rsid w:val="004E4E61"/>
    <w:rsid w:val="004E66A7"/>
    <w:rsid w:val="004E7482"/>
    <w:rsid w:val="004F0FF8"/>
    <w:rsid w:val="004F16E8"/>
    <w:rsid w:val="004F2153"/>
    <w:rsid w:val="004F2BDF"/>
    <w:rsid w:val="004F2C3B"/>
    <w:rsid w:val="004F4393"/>
    <w:rsid w:val="004F4EE9"/>
    <w:rsid w:val="004F59F4"/>
    <w:rsid w:val="004F5D28"/>
    <w:rsid w:val="004F6104"/>
    <w:rsid w:val="004F7211"/>
    <w:rsid w:val="00501FC5"/>
    <w:rsid w:val="00504112"/>
    <w:rsid w:val="00505011"/>
    <w:rsid w:val="0050518C"/>
    <w:rsid w:val="00506561"/>
    <w:rsid w:val="00507267"/>
    <w:rsid w:val="0051013E"/>
    <w:rsid w:val="00510216"/>
    <w:rsid w:val="005106EC"/>
    <w:rsid w:val="00515C00"/>
    <w:rsid w:val="005170AA"/>
    <w:rsid w:val="005172B9"/>
    <w:rsid w:val="00520C80"/>
    <w:rsid w:val="00521B36"/>
    <w:rsid w:val="0052250D"/>
    <w:rsid w:val="00522C0F"/>
    <w:rsid w:val="00523150"/>
    <w:rsid w:val="005238F5"/>
    <w:rsid w:val="00524BE2"/>
    <w:rsid w:val="0052566C"/>
    <w:rsid w:val="0052573B"/>
    <w:rsid w:val="00526924"/>
    <w:rsid w:val="00530CBB"/>
    <w:rsid w:val="00532D53"/>
    <w:rsid w:val="00533744"/>
    <w:rsid w:val="005337EC"/>
    <w:rsid w:val="00534D04"/>
    <w:rsid w:val="00534FAE"/>
    <w:rsid w:val="00535441"/>
    <w:rsid w:val="005373FE"/>
    <w:rsid w:val="00542161"/>
    <w:rsid w:val="00542539"/>
    <w:rsid w:val="00542B75"/>
    <w:rsid w:val="0054379F"/>
    <w:rsid w:val="00546B5B"/>
    <w:rsid w:val="00550465"/>
    <w:rsid w:val="0055100D"/>
    <w:rsid w:val="00552A5A"/>
    <w:rsid w:val="00553867"/>
    <w:rsid w:val="005542F8"/>
    <w:rsid w:val="00557FF1"/>
    <w:rsid w:val="00560803"/>
    <w:rsid w:val="00562F77"/>
    <w:rsid w:val="0056382D"/>
    <w:rsid w:val="00563997"/>
    <w:rsid w:val="00566B1A"/>
    <w:rsid w:val="00566DA2"/>
    <w:rsid w:val="00571FD2"/>
    <w:rsid w:val="005724C9"/>
    <w:rsid w:val="005732DD"/>
    <w:rsid w:val="005758FB"/>
    <w:rsid w:val="00582F85"/>
    <w:rsid w:val="00583567"/>
    <w:rsid w:val="005855C7"/>
    <w:rsid w:val="00585B71"/>
    <w:rsid w:val="00586150"/>
    <w:rsid w:val="005909DD"/>
    <w:rsid w:val="005929D3"/>
    <w:rsid w:val="00592DB8"/>
    <w:rsid w:val="00593254"/>
    <w:rsid w:val="005936A3"/>
    <w:rsid w:val="00594021"/>
    <w:rsid w:val="00594E7E"/>
    <w:rsid w:val="00595D78"/>
    <w:rsid w:val="005A0223"/>
    <w:rsid w:val="005A1636"/>
    <w:rsid w:val="005A1C11"/>
    <w:rsid w:val="005A1D2D"/>
    <w:rsid w:val="005A238A"/>
    <w:rsid w:val="005A3519"/>
    <w:rsid w:val="005A557C"/>
    <w:rsid w:val="005A5E12"/>
    <w:rsid w:val="005B0ACB"/>
    <w:rsid w:val="005B1179"/>
    <w:rsid w:val="005B266A"/>
    <w:rsid w:val="005B3450"/>
    <w:rsid w:val="005B3F75"/>
    <w:rsid w:val="005C2D8A"/>
    <w:rsid w:val="005C32C4"/>
    <w:rsid w:val="005C38A0"/>
    <w:rsid w:val="005C4A0B"/>
    <w:rsid w:val="005C5FC7"/>
    <w:rsid w:val="005C6382"/>
    <w:rsid w:val="005C6730"/>
    <w:rsid w:val="005C6CD4"/>
    <w:rsid w:val="005C773B"/>
    <w:rsid w:val="005D06C1"/>
    <w:rsid w:val="005D0F39"/>
    <w:rsid w:val="005D247F"/>
    <w:rsid w:val="005D2D4B"/>
    <w:rsid w:val="005D52BF"/>
    <w:rsid w:val="005D6AB7"/>
    <w:rsid w:val="005E1E95"/>
    <w:rsid w:val="005E43BF"/>
    <w:rsid w:val="005E511C"/>
    <w:rsid w:val="005E6AF2"/>
    <w:rsid w:val="005F1145"/>
    <w:rsid w:val="005F2282"/>
    <w:rsid w:val="005F3B25"/>
    <w:rsid w:val="005F3C28"/>
    <w:rsid w:val="005F6109"/>
    <w:rsid w:val="0060126D"/>
    <w:rsid w:val="00604B17"/>
    <w:rsid w:val="00607CF8"/>
    <w:rsid w:val="00611CE5"/>
    <w:rsid w:val="006121DB"/>
    <w:rsid w:val="00613334"/>
    <w:rsid w:val="00615AA5"/>
    <w:rsid w:val="00617247"/>
    <w:rsid w:val="00617701"/>
    <w:rsid w:val="00621E10"/>
    <w:rsid w:val="00623639"/>
    <w:rsid w:val="006248F8"/>
    <w:rsid w:val="00625299"/>
    <w:rsid w:val="00625A04"/>
    <w:rsid w:val="00625B85"/>
    <w:rsid w:val="00626323"/>
    <w:rsid w:val="006301F9"/>
    <w:rsid w:val="0063050B"/>
    <w:rsid w:val="00630ED3"/>
    <w:rsid w:val="00631267"/>
    <w:rsid w:val="00634247"/>
    <w:rsid w:val="00634C31"/>
    <w:rsid w:val="006350D5"/>
    <w:rsid w:val="00635ACE"/>
    <w:rsid w:val="00635BD5"/>
    <w:rsid w:val="0063646C"/>
    <w:rsid w:val="00636958"/>
    <w:rsid w:val="006374EC"/>
    <w:rsid w:val="00642D01"/>
    <w:rsid w:val="0064374C"/>
    <w:rsid w:val="00643E9B"/>
    <w:rsid w:val="00644C60"/>
    <w:rsid w:val="00644D79"/>
    <w:rsid w:val="006452BE"/>
    <w:rsid w:val="0064616D"/>
    <w:rsid w:val="006517D5"/>
    <w:rsid w:val="00652E52"/>
    <w:rsid w:val="00654522"/>
    <w:rsid w:val="00654D56"/>
    <w:rsid w:val="006555A2"/>
    <w:rsid w:val="00660904"/>
    <w:rsid w:val="00661423"/>
    <w:rsid w:val="00661EDC"/>
    <w:rsid w:val="0066329B"/>
    <w:rsid w:val="00664B8F"/>
    <w:rsid w:val="0066701B"/>
    <w:rsid w:val="0066742F"/>
    <w:rsid w:val="0066759C"/>
    <w:rsid w:val="006714A0"/>
    <w:rsid w:val="00671FCF"/>
    <w:rsid w:val="00672159"/>
    <w:rsid w:val="006722EA"/>
    <w:rsid w:val="00673C61"/>
    <w:rsid w:val="00674FC5"/>
    <w:rsid w:val="006764AA"/>
    <w:rsid w:val="0067795C"/>
    <w:rsid w:val="00677A84"/>
    <w:rsid w:val="00681A34"/>
    <w:rsid w:val="00681F43"/>
    <w:rsid w:val="0068234C"/>
    <w:rsid w:val="00685E72"/>
    <w:rsid w:val="0068626C"/>
    <w:rsid w:val="0068754A"/>
    <w:rsid w:val="00687CB8"/>
    <w:rsid w:val="00691BF6"/>
    <w:rsid w:val="006929B9"/>
    <w:rsid w:val="00692A63"/>
    <w:rsid w:val="00695481"/>
    <w:rsid w:val="006957B3"/>
    <w:rsid w:val="00696922"/>
    <w:rsid w:val="00697602"/>
    <w:rsid w:val="006A4D34"/>
    <w:rsid w:val="006A510D"/>
    <w:rsid w:val="006A59AE"/>
    <w:rsid w:val="006A786C"/>
    <w:rsid w:val="006B2CFC"/>
    <w:rsid w:val="006B4233"/>
    <w:rsid w:val="006B462E"/>
    <w:rsid w:val="006B56CF"/>
    <w:rsid w:val="006B5CD3"/>
    <w:rsid w:val="006B6DAD"/>
    <w:rsid w:val="006B7DC3"/>
    <w:rsid w:val="006C095C"/>
    <w:rsid w:val="006C1CDF"/>
    <w:rsid w:val="006C1E70"/>
    <w:rsid w:val="006C258E"/>
    <w:rsid w:val="006C28B3"/>
    <w:rsid w:val="006C357C"/>
    <w:rsid w:val="006C4841"/>
    <w:rsid w:val="006C4E5D"/>
    <w:rsid w:val="006C619D"/>
    <w:rsid w:val="006D0F8A"/>
    <w:rsid w:val="006D17A1"/>
    <w:rsid w:val="006D2F16"/>
    <w:rsid w:val="006D3F7A"/>
    <w:rsid w:val="006D454E"/>
    <w:rsid w:val="006D56C7"/>
    <w:rsid w:val="006D7049"/>
    <w:rsid w:val="006E02C4"/>
    <w:rsid w:val="006E2B11"/>
    <w:rsid w:val="006E3947"/>
    <w:rsid w:val="006E3D4D"/>
    <w:rsid w:val="006E5C09"/>
    <w:rsid w:val="006F208B"/>
    <w:rsid w:val="006F2A3E"/>
    <w:rsid w:val="006F3493"/>
    <w:rsid w:val="006F6DE0"/>
    <w:rsid w:val="006F7DFC"/>
    <w:rsid w:val="007006BC"/>
    <w:rsid w:val="00702DC1"/>
    <w:rsid w:val="007042FA"/>
    <w:rsid w:val="007056B5"/>
    <w:rsid w:val="00705978"/>
    <w:rsid w:val="00705C3F"/>
    <w:rsid w:val="00706004"/>
    <w:rsid w:val="007070CB"/>
    <w:rsid w:val="007070D5"/>
    <w:rsid w:val="00707CD0"/>
    <w:rsid w:val="00707D60"/>
    <w:rsid w:val="00710ADE"/>
    <w:rsid w:val="00710DDE"/>
    <w:rsid w:val="007112F5"/>
    <w:rsid w:val="00712FAF"/>
    <w:rsid w:val="007133B3"/>
    <w:rsid w:val="00714D9B"/>
    <w:rsid w:val="00714DAE"/>
    <w:rsid w:val="00715F80"/>
    <w:rsid w:val="00716F64"/>
    <w:rsid w:val="00716F77"/>
    <w:rsid w:val="00717933"/>
    <w:rsid w:val="00721505"/>
    <w:rsid w:val="00722685"/>
    <w:rsid w:val="007232CF"/>
    <w:rsid w:val="007250C1"/>
    <w:rsid w:val="00725851"/>
    <w:rsid w:val="00730750"/>
    <w:rsid w:val="0073085A"/>
    <w:rsid w:val="007327E4"/>
    <w:rsid w:val="00735018"/>
    <w:rsid w:val="007352DC"/>
    <w:rsid w:val="00735A4A"/>
    <w:rsid w:val="007365C0"/>
    <w:rsid w:val="00736D75"/>
    <w:rsid w:val="00736F16"/>
    <w:rsid w:val="007372DD"/>
    <w:rsid w:val="00741AF1"/>
    <w:rsid w:val="00742716"/>
    <w:rsid w:val="0074276A"/>
    <w:rsid w:val="00743E5F"/>
    <w:rsid w:val="00747B64"/>
    <w:rsid w:val="00747D36"/>
    <w:rsid w:val="00751B4E"/>
    <w:rsid w:val="00752CF4"/>
    <w:rsid w:val="0075308D"/>
    <w:rsid w:val="0075776B"/>
    <w:rsid w:val="00760541"/>
    <w:rsid w:val="00760956"/>
    <w:rsid w:val="007610E3"/>
    <w:rsid w:val="0076293B"/>
    <w:rsid w:val="00763216"/>
    <w:rsid w:val="00764177"/>
    <w:rsid w:val="00764456"/>
    <w:rsid w:val="0077040B"/>
    <w:rsid w:val="0077065B"/>
    <w:rsid w:val="007712E8"/>
    <w:rsid w:val="0077221E"/>
    <w:rsid w:val="007723D2"/>
    <w:rsid w:val="00773012"/>
    <w:rsid w:val="00773D18"/>
    <w:rsid w:val="00773FE4"/>
    <w:rsid w:val="00775533"/>
    <w:rsid w:val="00775778"/>
    <w:rsid w:val="00775E3E"/>
    <w:rsid w:val="00775ED6"/>
    <w:rsid w:val="00777F6F"/>
    <w:rsid w:val="007854CC"/>
    <w:rsid w:val="007934F6"/>
    <w:rsid w:val="007948C4"/>
    <w:rsid w:val="00794DF0"/>
    <w:rsid w:val="007953F3"/>
    <w:rsid w:val="00795607"/>
    <w:rsid w:val="007A4884"/>
    <w:rsid w:val="007A69F2"/>
    <w:rsid w:val="007B00D6"/>
    <w:rsid w:val="007B0D15"/>
    <w:rsid w:val="007B0D3E"/>
    <w:rsid w:val="007B31F0"/>
    <w:rsid w:val="007B60BB"/>
    <w:rsid w:val="007B6896"/>
    <w:rsid w:val="007B7353"/>
    <w:rsid w:val="007C0980"/>
    <w:rsid w:val="007C16B2"/>
    <w:rsid w:val="007C71DB"/>
    <w:rsid w:val="007C7ABA"/>
    <w:rsid w:val="007D1F8B"/>
    <w:rsid w:val="007D244C"/>
    <w:rsid w:val="007D5199"/>
    <w:rsid w:val="007E2329"/>
    <w:rsid w:val="007E2877"/>
    <w:rsid w:val="007E2EDC"/>
    <w:rsid w:val="007E3795"/>
    <w:rsid w:val="007E567A"/>
    <w:rsid w:val="007E575D"/>
    <w:rsid w:val="007E598E"/>
    <w:rsid w:val="007E6C58"/>
    <w:rsid w:val="007E756D"/>
    <w:rsid w:val="007E7BC8"/>
    <w:rsid w:val="007F0CEB"/>
    <w:rsid w:val="007F10E8"/>
    <w:rsid w:val="007F1D16"/>
    <w:rsid w:val="007F308D"/>
    <w:rsid w:val="007F3164"/>
    <w:rsid w:val="007F5AD6"/>
    <w:rsid w:val="007F658B"/>
    <w:rsid w:val="007F6DCE"/>
    <w:rsid w:val="007F7295"/>
    <w:rsid w:val="008016E9"/>
    <w:rsid w:val="008045FA"/>
    <w:rsid w:val="008064FE"/>
    <w:rsid w:val="00810D50"/>
    <w:rsid w:val="0081100F"/>
    <w:rsid w:val="0081185B"/>
    <w:rsid w:val="00811AE5"/>
    <w:rsid w:val="008123AC"/>
    <w:rsid w:val="00812F2B"/>
    <w:rsid w:val="00814259"/>
    <w:rsid w:val="008148F0"/>
    <w:rsid w:val="008149ED"/>
    <w:rsid w:val="0081568F"/>
    <w:rsid w:val="00816CB0"/>
    <w:rsid w:val="00817833"/>
    <w:rsid w:val="008179AC"/>
    <w:rsid w:val="00821B17"/>
    <w:rsid w:val="00821FE5"/>
    <w:rsid w:val="00823C54"/>
    <w:rsid w:val="00824BD0"/>
    <w:rsid w:val="008262A8"/>
    <w:rsid w:val="008270C0"/>
    <w:rsid w:val="00827D16"/>
    <w:rsid w:val="00827EF6"/>
    <w:rsid w:val="008307E1"/>
    <w:rsid w:val="0083347B"/>
    <w:rsid w:val="00833868"/>
    <w:rsid w:val="008343FE"/>
    <w:rsid w:val="0083597D"/>
    <w:rsid w:val="00835A53"/>
    <w:rsid w:val="00836433"/>
    <w:rsid w:val="00840770"/>
    <w:rsid w:val="00842DF9"/>
    <w:rsid w:val="008441C0"/>
    <w:rsid w:val="0084473B"/>
    <w:rsid w:val="00844823"/>
    <w:rsid w:val="0084535B"/>
    <w:rsid w:val="00845661"/>
    <w:rsid w:val="00845F89"/>
    <w:rsid w:val="00846548"/>
    <w:rsid w:val="00846A64"/>
    <w:rsid w:val="008470EB"/>
    <w:rsid w:val="00850E53"/>
    <w:rsid w:val="00853092"/>
    <w:rsid w:val="00853556"/>
    <w:rsid w:val="008537C4"/>
    <w:rsid w:val="00854B16"/>
    <w:rsid w:val="00861BB1"/>
    <w:rsid w:val="0086409B"/>
    <w:rsid w:val="0086495C"/>
    <w:rsid w:val="008664FC"/>
    <w:rsid w:val="008744E8"/>
    <w:rsid w:val="00876CE5"/>
    <w:rsid w:val="00877AEC"/>
    <w:rsid w:val="00880D33"/>
    <w:rsid w:val="008830D4"/>
    <w:rsid w:val="00884CC5"/>
    <w:rsid w:val="00886211"/>
    <w:rsid w:val="00886DA3"/>
    <w:rsid w:val="00887377"/>
    <w:rsid w:val="008874CC"/>
    <w:rsid w:val="00890DD1"/>
    <w:rsid w:val="0089449B"/>
    <w:rsid w:val="00894AA9"/>
    <w:rsid w:val="00895F11"/>
    <w:rsid w:val="00896443"/>
    <w:rsid w:val="0089667F"/>
    <w:rsid w:val="00897B51"/>
    <w:rsid w:val="008A0852"/>
    <w:rsid w:val="008A0FBE"/>
    <w:rsid w:val="008A23CB"/>
    <w:rsid w:val="008A29FF"/>
    <w:rsid w:val="008A4E8E"/>
    <w:rsid w:val="008A672F"/>
    <w:rsid w:val="008A67A4"/>
    <w:rsid w:val="008A76B8"/>
    <w:rsid w:val="008B0C21"/>
    <w:rsid w:val="008B0EAD"/>
    <w:rsid w:val="008B22D4"/>
    <w:rsid w:val="008B2A1A"/>
    <w:rsid w:val="008B2D70"/>
    <w:rsid w:val="008B3B52"/>
    <w:rsid w:val="008B587D"/>
    <w:rsid w:val="008B71D0"/>
    <w:rsid w:val="008C007B"/>
    <w:rsid w:val="008C1AAC"/>
    <w:rsid w:val="008C1C17"/>
    <w:rsid w:val="008C5368"/>
    <w:rsid w:val="008D0201"/>
    <w:rsid w:val="008D0A71"/>
    <w:rsid w:val="008D2FEF"/>
    <w:rsid w:val="008D302E"/>
    <w:rsid w:val="008D4986"/>
    <w:rsid w:val="008D5818"/>
    <w:rsid w:val="008D5A61"/>
    <w:rsid w:val="008D5ACD"/>
    <w:rsid w:val="008E0053"/>
    <w:rsid w:val="008E4C24"/>
    <w:rsid w:val="008E5144"/>
    <w:rsid w:val="008E5ADC"/>
    <w:rsid w:val="008E7091"/>
    <w:rsid w:val="008F1778"/>
    <w:rsid w:val="008F2B4B"/>
    <w:rsid w:val="008F2C8B"/>
    <w:rsid w:val="008F44A0"/>
    <w:rsid w:val="008F58E6"/>
    <w:rsid w:val="008F5DE1"/>
    <w:rsid w:val="008F6BDE"/>
    <w:rsid w:val="00900475"/>
    <w:rsid w:val="00900C53"/>
    <w:rsid w:val="009037C9"/>
    <w:rsid w:val="00907594"/>
    <w:rsid w:val="009076B2"/>
    <w:rsid w:val="0090787A"/>
    <w:rsid w:val="00911080"/>
    <w:rsid w:val="00914B37"/>
    <w:rsid w:val="009153D4"/>
    <w:rsid w:val="0091683C"/>
    <w:rsid w:val="00921A0E"/>
    <w:rsid w:val="009229B2"/>
    <w:rsid w:val="00922EB4"/>
    <w:rsid w:val="00926077"/>
    <w:rsid w:val="00926E23"/>
    <w:rsid w:val="00927A5E"/>
    <w:rsid w:val="00930FB0"/>
    <w:rsid w:val="00932844"/>
    <w:rsid w:val="00932F57"/>
    <w:rsid w:val="00933EE0"/>
    <w:rsid w:val="009347AF"/>
    <w:rsid w:val="009364A1"/>
    <w:rsid w:val="0093760A"/>
    <w:rsid w:val="0094048C"/>
    <w:rsid w:val="0094098B"/>
    <w:rsid w:val="009436F8"/>
    <w:rsid w:val="0094498B"/>
    <w:rsid w:val="009457B1"/>
    <w:rsid w:val="00947ABF"/>
    <w:rsid w:val="00947C3C"/>
    <w:rsid w:val="009544E8"/>
    <w:rsid w:val="00955FA5"/>
    <w:rsid w:val="00956A12"/>
    <w:rsid w:val="00957A99"/>
    <w:rsid w:val="009608D3"/>
    <w:rsid w:val="00960935"/>
    <w:rsid w:val="00962FBF"/>
    <w:rsid w:val="00963FBD"/>
    <w:rsid w:val="00965E3C"/>
    <w:rsid w:val="009660C0"/>
    <w:rsid w:val="009702D4"/>
    <w:rsid w:val="00970A90"/>
    <w:rsid w:val="0097252D"/>
    <w:rsid w:val="00974496"/>
    <w:rsid w:val="0097658F"/>
    <w:rsid w:val="00976774"/>
    <w:rsid w:val="00982D49"/>
    <w:rsid w:val="00984431"/>
    <w:rsid w:val="00984490"/>
    <w:rsid w:val="0098502C"/>
    <w:rsid w:val="009856FB"/>
    <w:rsid w:val="00990602"/>
    <w:rsid w:val="00990927"/>
    <w:rsid w:val="00992E71"/>
    <w:rsid w:val="0099404A"/>
    <w:rsid w:val="009952B1"/>
    <w:rsid w:val="00996A80"/>
    <w:rsid w:val="00996EAC"/>
    <w:rsid w:val="009976F2"/>
    <w:rsid w:val="009A35C3"/>
    <w:rsid w:val="009A46B4"/>
    <w:rsid w:val="009A4E50"/>
    <w:rsid w:val="009A5713"/>
    <w:rsid w:val="009B2C17"/>
    <w:rsid w:val="009B7104"/>
    <w:rsid w:val="009C1E03"/>
    <w:rsid w:val="009C2BE0"/>
    <w:rsid w:val="009C4FDA"/>
    <w:rsid w:val="009C6873"/>
    <w:rsid w:val="009C69E6"/>
    <w:rsid w:val="009C6B22"/>
    <w:rsid w:val="009C73DC"/>
    <w:rsid w:val="009C77BA"/>
    <w:rsid w:val="009D15CB"/>
    <w:rsid w:val="009D24BE"/>
    <w:rsid w:val="009D2E5A"/>
    <w:rsid w:val="009D4259"/>
    <w:rsid w:val="009D4823"/>
    <w:rsid w:val="009D63C3"/>
    <w:rsid w:val="009D6AEA"/>
    <w:rsid w:val="009D7568"/>
    <w:rsid w:val="009E0784"/>
    <w:rsid w:val="009E07D7"/>
    <w:rsid w:val="009E0C53"/>
    <w:rsid w:val="009E1310"/>
    <w:rsid w:val="009E2EB9"/>
    <w:rsid w:val="009E42A3"/>
    <w:rsid w:val="009E4D7A"/>
    <w:rsid w:val="009E5F83"/>
    <w:rsid w:val="009E76A5"/>
    <w:rsid w:val="009E7FD5"/>
    <w:rsid w:val="009F01F6"/>
    <w:rsid w:val="009F2067"/>
    <w:rsid w:val="009F2B56"/>
    <w:rsid w:val="009F39C1"/>
    <w:rsid w:val="009F3B09"/>
    <w:rsid w:val="009F3DC0"/>
    <w:rsid w:val="009F4E88"/>
    <w:rsid w:val="009F561B"/>
    <w:rsid w:val="009F5944"/>
    <w:rsid w:val="009F59DE"/>
    <w:rsid w:val="009F6123"/>
    <w:rsid w:val="009F6F3D"/>
    <w:rsid w:val="009F7CEA"/>
    <w:rsid w:val="00A02049"/>
    <w:rsid w:val="00A0414C"/>
    <w:rsid w:val="00A0429D"/>
    <w:rsid w:val="00A04BF3"/>
    <w:rsid w:val="00A07D71"/>
    <w:rsid w:val="00A11132"/>
    <w:rsid w:val="00A11780"/>
    <w:rsid w:val="00A13132"/>
    <w:rsid w:val="00A13C83"/>
    <w:rsid w:val="00A13D52"/>
    <w:rsid w:val="00A14A13"/>
    <w:rsid w:val="00A16835"/>
    <w:rsid w:val="00A17797"/>
    <w:rsid w:val="00A208EE"/>
    <w:rsid w:val="00A21412"/>
    <w:rsid w:val="00A21B76"/>
    <w:rsid w:val="00A22B6C"/>
    <w:rsid w:val="00A22C50"/>
    <w:rsid w:val="00A249B1"/>
    <w:rsid w:val="00A25163"/>
    <w:rsid w:val="00A25345"/>
    <w:rsid w:val="00A260B0"/>
    <w:rsid w:val="00A262F9"/>
    <w:rsid w:val="00A267F0"/>
    <w:rsid w:val="00A269A7"/>
    <w:rsid w:val="00A27520"/>
    <w:rsid w:val="00A323A6"/>
    <w:rsid w:val="00A33252"/>
    <w:rsid w:val="00A35299"/>
    <w:rsid w:val="00A379E2"/>
    <w:rsid w:val="00A41196"/>
    <w:rsid w:val="00A41C6B"/>
    <w:rsid w:val="00A50029"/>
    <w:rsid w:val="00A51E43"/>
    <w:rsid w:val="00A529E3"/>
    <w:rsid w:val="00A530C6"/>
    <w:rsid w:val="00A536F7"/>
    <w:rsid w:val="00A53AE8"/>
    <w:rsid w:val="00A55372"/>
    <w:rsid w:val="00A56896"/>
    <w:rsid w:val="00A61788"/>
    <w:rsid w:val="00A61E81"/>
    <w:rsid w:val="00A63BDF"/>
    <w:rsid w:val="00A6541D"/>
    <w:rsid w:val="00A65704"/>
    <w:rsid w:val="00A65B4B"/>
    <w:rsid w:val="00A66414"/>
    <w:rsid w:val="00A676A7"/>
    <w:rsid w:val="00A70659"/>
    <w:rsid w:val="00A706E2"/>
    <w:rsid w:val="00A72B7F"/>
    <w:rsid w:val="00A74EE5"/>
    <w:rsid w:val="00A75BFA"/>
    <w:rsid w:val="00A76096"/>
    <w:rsid w:val="00A76438"/>
    <w:rsid w:val="00A81139"/>
    <w:rsid w:val="00A8137B"/>
    <w:rsid w:val="00A8224C"/>
    <w:rsid w:val="00A83E58"/>
    <w:rsid w:val="00A86F2D"/>
    <w:rsid w:val="00A87572"/>
    <w:rsid w:val="00A91DC6"/>
    <w:rsid w:val="00A9595B"/>
    <w:rsid w:val="00AA1217"/>
    <w:rsid w:val="00AA13A3"/>
    <w:rsid w:val="00AA4056"/>
    <w:rsid w:val="00AA4181"/>
    <w:rsid w:val="00AA66A8"/>
    <w:rsid w:val="00AA6B3C"/>
    <w:rsid w:val="00AA6F3A"/>
    <w:rsid w:val="00AA7836"/>
    <w:rsid w:val="00AB05C6"/>
    <w:rsid w:val="00AB19D6"/>
    <w:rsid w:val="00AB2E6D"/>
    <w:rsid w:val="00AB5EDE"/>
    <w:rsid w:val="00AB797C"/>
    <w:rsid w:val="00AC066D"/>
    <w:rsid w:val="00AC0A0A"/>
    <w:rsid w:val="00AC1173"/>
    <w:rsid w:val="00AC1844"/>
    <w:rsid w:val="00AC4D78"/>
    <w:rsid w:val="00AC6F89"/>
    <w:rsid w:val="00AD062E"/>
    <w:rsid w:val="00AD0760"/>
    <w:rsid w:val="00AD0CD6"/>
    <w:rsid w:val="00AD2AAE"/>
    <w:rsid w:val="00AD3A27"/>
    <w:rsid w:val="00AD43E4"/>
    <w:rsid w:val="00AD4593"/>
    <w:rsid w:val="00AD61B5"/>
    <w:rsid w:val="00AD7110"/>
    <w:rsid w:val="00AE315C"/>
    <w:rsid w:val="00AE68CB"/>
    <w:rsid w:val="00AE7647"/>
    <w:rsid w:val="00AE7BBE"/>
    <w:rsid w:val="00AE7CBA"/>
    <w:rsid w:val="00AF0134"/>
    <w:rsid w:val="00AF1694"/>
    <w:rsid w:val="00AF19CA"/>
    <w:rsid w:val="00AF3041"/>
    <w:rsid w:val="00AF350C"/>
    <w:rsid w:val="00AF4A62"/>
    <w:rsid w:val="00AF53F3"/>
    <w:rsid w:val="00AF5688"/>
    <w:rsid w:val="00AF6326"/>
    <w:rsid w:val="00AF64BF"/>
    <w:rsid w:val="00AF6A8E"/>
    <w:rsid w:val="00B00034"/>
    <w:rsid w:val="00B00BCE"/>
    <w:rsid w:val="00B00D94"/>
    <w:rsid w:val="00B04430"/>
    <w:rsid w:val="00B07ACE"/>
    <w:rsid w:val="00B132C5"/>
    <w:rsid w:val="00B13A1E"/>
    <w:rsid w:val="00B13E7A"/>
    <w:rsid w:val="00B15F5B"/>
    <w:rsid w:val="00B16444"/>
    <w:rsid w:val="00B1781F"/>
    <w:rsid w:val="00B17EE9"/>
    <w:rsid w:val="00B2360A"/>
    <w:rsid w:val="00B23FAA"/>
    <w:rsid w:val="00B2450C"/>
    <w:rsid w:val="00B27A45"/>
    <w:rsid w:val="00B27D41"/>
    <w:rsid w:val="00B31647"/>
    <w:rsid w:val="00B32ABB"/>
    <w:rsid w:val="00B34B1F"/>
    <w:rsid w:val="00B34D47"/>
    <w:rsid w:val="00B37BB1"/>
    <w:rsid w:val="00B41E65"/>
    <w:rsid w:val="00B44641"/>
    <w:rsid w:val="00B44D58"/>
    <w:rsid w:val="00B46B23"/>
    <w:rsid w:val="00B50411"/>
    <w:rsid w:val="00B51529"/>
    <w:rsid w:val="00B51A18"/>
    <w:rsid w:val="00B52F47"/>
    <w:rsid w:val="00B52FA3"/>
    <w:rsid w:val="00B5315A"/>
    <w:rsid w:val="00B5337A"/>
    <w:rsid w:val="00B539AF"/>
    <w:rsid w:val="00B551B4"/>
    <w:rsid w:val="00B55253"/>
    <w:rsid w:val="00B61392"/>
    <w:rsid w:val="00B61738"/>
    <w:rsid w:val="00B64129"/>
    <w:rsid w:val="00B64D6E"/>
    <w:rsid w:val="00B6701B"/>
    <w:rsid w:val="00B67D35"/>
    <w:rsid w:val="00B707EE"/>
    <w:rsid w:val="00B70D6F"/>
    <w:rsid w:val="00B72394"/>
    <w:rsid w:val="00B72D89"/>
    <w:rsid w:val="00B73F6C"/>
    <w:rsid w:val="00B75E81"/>
    <w:rsid w:val="00B768E1"/>
    <w:rsid w:val="00B772D3"/>
    <w:rsid w:val="00B7753D"/>
    <w:rsid w:val="00B77C44"/>
    <w:rsid w:val="00B80D0C"/>
    <w:rsid w:val="00B817DC"/>
    <w:rsid w:val="00B83743"/>
    <w:rsid w:val="00B85EDB"/>
    <w:rsid w:val="00B85FC0"/>
    <w:rsid w:val="00B86D76"/>
    <w:rsid w:val="00B8770A"/>
    <w:rsid w:val="00B919B4"/>
    <w:rsid w:val="00B91B2F"/>
    <w:rsid w:val="00B921BE"/>
    <w:rsid w:val="00B93DCE"/>
    <w:rsid w:val="00B95BB6"/>
    <w:rsid w:val="00B975C7"/>
    <w:rsid w:val="00BA04AE"/>
    <w:rsid w:val="00BA170D"/>
    <w:rsid w:val="00BA1D01"/>
    <w:rsid w:val="00BA20A0"/>
    <w:rsid w:val="00BA3A9F"/>
    <w:rsid w:val="00BA5361"/>
    <w:rsid w:val="00BA5CDA"/>
    <w:rsid w:val="00BA7962"/>
    <w:rsid w:val="00BA7AE2"/>
    <w:rsid w:val="00BB0662"/>
    <w:rsid w:val="00BB0C32"/>
    <w:rsid w:val="00BB174C"/>
    <w:rsid w:val="00BB1F11"/>
    <w:rsid w:val="00BB367D"/>
    <w:rsid w:val="00BB479A"/>
    <w:rsid w:val="00BB7567"/>
    <w:rsid w:val="00BC0015"/>
    <w:rsid w:val="00BC04A8"/>
    <w:rsid w:val="00BC10EC"/>
    <w:rsid w:val="00BC2FAF"/>
    <w:rsid w:val="00BC317E"/>
    <w:rsid w:val="00BC3B4A"/>
    <w:rsid w:val="00BC425C"/>
    <w:rsid w:val="00BC4CED"/>
    <w:rsid w:val="00BC57D7"/>
    <w:rsid w:val="00BC7001"/>
    <w:rsid w:val="00BC7D49"/>
    <w:rsid w:val="00BD052C"/>
    <w:rsid w:val="00BD11D8"/>
    <w:rsid w:val="00BD1EF9"/>
    <w:rsid w:val="00BD2ECA"/>
    <w:rsid w:val="00BD37CC"/>
    <w:rsid w:val="00BD571C"/>
    <w:rsid w:val="00BD6778"/>
    <w:rsid w:val="00BD78C5"/>
    <w:rsid w:val="00BD7D94"/>
    <w:rsid w:val="00BE089C"/>
    <w:rsid w:val="00BE08ED"/>
    <w:rsid w:val="00BE2147"/>
    <w:rsid w:val="00BE26B3"/>
    <w:rsid w:val="00BE2BB7"/>
    <w:rsid w:val="00BE5938"/>
    <w:rsid w:val="00BE7965"/>
    <w:rsid w:val="00BF1A7C"/>
    <w:rsid w:val="00BF31C3"/>
    <w:rsid w:val="00BF328C"/>
    <w:rsid w:val="00BF33D4"/>
    <w:rsid w:val="00BF5893"/>
    <w:rsid w:val="00BF5947"/>
    <w:rsid w:val="00BF6289"/>
    <w:rsid w:val="00BF6B94"/>
    <w:rsid w:val="00C01592"/>
    <w:rsid w:val="00C0327F"/>
    <w:rsid w:val="00C03A14"/>
    <w:rsid w:val="00C075FD"/>
    <w:rsid w:val="00C078E2"/>
    <w:rsid w:val="00C11877"/>
    <w:rsid w:val="00C134CE"/>
    <w:rsid w:val="00C14E1D"/>
    <w:rsid w:val="00C1784F"/>
    <w:rsid w:val="00C20282"/>
    <w:rsid w:val="00C2066F"/>
    <w:rsid w:val="00C2068C"/>
    <w:rsid w:val="00C20B1E"/>
    <w:rsid w:val="00C20CBD"/>
    <w:rsid w:val="00C22019"/>
    <w:rsid w:val="00C2333F"/>
    <w:rsid w:val="00C23A3F"/>
    <w:rsid w:val="00C24561"/>
    <w:rsid w:val="00C24E0C"/>
    <w:rsid w:val="00C26453"/>
    <w:rsid w:val="00C274AA"/>
    <w:rsid w:val="00C30244"/>
    <w:rsid w:val="00C30D79"/>
    <w:rsid w:val="00C319E8"/>
    <w:rsid w:val="00C31DBD"/>
    <w:rsid w:val="00C31FC9"/>
    <w:rsid w:val="00C344FA"/>
    <w:rsid w:val="00C34A9F"/>
    <w:rsid w:val="00C372B9"/>
    <w:rsid w:val="00C37630"/>
    <w:rsid w:val="00C37C4E"/>
    <w:rsid w:val="00C37EBF"/>
    <w:rsid w:val="00C37F62"/>
    <w:rsid w:val="00C4241E"/>
    <w:rsid w:val="00C44B71"/>
    <w:rsid w:val="00C44DC1"/>
    <w:rsid w:val="00C46F14"/>
    <w:rsid w:val="00C50896"/>
    <w:rsid w:val="00C51ED7"/>
    <w:rsid w:val="00C54071"/>
    <w:rsid w:val="00C5528F"/>
    <w:rsid w:val="00C57C44"/>
    <w:rsid w:val="00C60A08"/>
    <w:rsid w:val="00C61B53"/>
    <w:rsid w:val="00C61D52"/>
    <w:rsid w:val="00C62977"/>
    <w:rsid w:val="00C633AE"/>
    <w:rsid w:val="00C63434"/>
    <w:rsid w:val="00C65AB3"/>
    <w:rsid w:val="00C65BF0"/>
    <w:rsid w:val="00C67BAD"/>
    <w:rsid w:val="00C7022A"/>
    <w:rsid w:val="00C71BF3"/>
    <w:rsid w:val="00C72633"/>
    <w:rsid w:val="00C72ACC"/>
    <w:rsid w:val="00C74110"/>
    <w:rsid w:val="00C811E3"/>
    <w:rsid w:val="00C82626"/>
    <w:rsid w:val="00C830DA"/>
    <w:rsid w:val="00C83839"/>
    <w:rsid w:val="00C84063"/>
    <w:rsid w:val="00C8536F"/>
    <w:rsid w:val="00C90DA0"/>
    <w:rsid w:val="00C92B2B"/>
    <w:rsid w:val="00C92B76"/>
    <w:rsid w:val="00C92FF7"/>
    <w:rsid w:val="00C93307"/>
    <w:rsid w:val="00C93611"/>
    <w:rsid w:val="00C93D9A"/>
    <w:rsid w:val="00C95860"/>
    <w:rsid w:val="00C958AA"/>
    <w:rsid w:val="00CA06E4"/>
    <w:rsid w:val="00CA1122"/>
    <w:rsid w:val="00CA12D4"/>
    <w:rsid w:val="00CA4781"/>
    <w:rsid w:val="00CA5741"/>
    <w:rsid w:val="00CA5F0F"/>
    <w:rsid w:val="00CA6DBC"/>
    <w:rsid w:val="00CA783D"/>
    <w:rsid w:val="00CB0B9E"/>
    <w:rsid w:val="00CB438D"/>
    <w:rsid w:val="00CB6583"/>
    <w:rsid w:val="00CB7318"/>
    <w:rsid w:val="00CC0686"/>
    <w:rsid w:val="00CC6DBF"/>
    <w:rsid w:val="00CD090E"/>
    <w:rsid w:val="00CD29FF"/>
    <w:rsid w:val="00CD3DAD"/>
    <w:rsid w:val="00CD4D66"/>
    <w:rsid w:val="00CD5FB3"/>
    <w:rsid w:val="00CD6DA3"/>
    <w:rsid w:val="00CE2175"/>
    <w:rsid w:val="00CE28D8"/>
    <w:rsid w:val="00CE2D94"/>
    <w:rsid w:val="00CE3207"/>
    <w:rsid w:val="00CE51FF"/>
    <w:rsid w:val="00CE62BD"/>
    <w:rsid w:val="00CE7255"/>
    <w:rsid w:val="00CE7329"/>
    <w:rsid w:val="00CF0E91"/>
    <w:rsid w:val="00CF2779"/>
    <w:rsid w:val="00CF4120"/>
    <w:rsid w:val="00CF52AD"/>
    <w:rsid w:val="00CF7F58"/>
    <w:rsid w:val="00D03946"/>
    <w:rsid w:val="00D047B9"/>
    <w:rsid w:val="00D04F82"/>
    <w:rsid w:val="00D05F98"/>
    <w:rsid w:val="00D074C3"/>
    <w:rsid w:val="00D07816"/>
    <w:rsid w:val="00D07FAC"/>
    <w:rsid w:val="00D102C3"/>
    <w:rsid w:val="00D10B24"/>
    <w:rsid w:val="00D15BC9"/>
    <w:rsid w:val="00D1631F"/>
    <w:rsid w:val="00D16D1B"/>
    <w:rsid w:val="00D17AA3"/>
    <w:rsid w:val="00D20464"/>
    <w:rsid w:val="00D20A62"/>
    <w:rsid w:val="00D2125A"/>
    <w:rsid w:val="00D21C9C"/>
    <w:rsid w:val="00D21FE6"/>
    <w:rsid w:val="00D22717"/>
    <w:rsid w:val="00D23AF2"/>
    <w:rsid w:val="00D25C62"/>
    <w:rsid w:val="00D265BA"/>
    <w:rsid w:val="00D26BAB"/>
    <w:rsid w:val="00D27189"/>
    <w:rsid w:val="00D31A5C"/>
    <w:rsid w:val="00D362EF"/>
    <w:rsid w:val="00D36D58"/>
    <w:rsid w:val="00D36ED2"/>
    <w:rsid w:val="00D40506"/>
    <w:rsid w:val="00D41D52"/>
    <w:rsid w:val="00D433EF"/>
    <w:rsid w:val="00D44B7F"/>
    <w:rsid w:val="00D46D33"/>
    <w:rsid w:val="00D501BA"/>
    <w:rsid w:val="00D53843"/>
    <w:rsid w:val="00D540B8"/>
    <w:rsid w:val="00D56F72"/>
    <w:rsid w:val="00D571B2"/>
    <w:rsid w:val="00D60F4C"/>
    <w:rsid w:val="00D61652"/>
    <w:rsid w:val="00D62C1E"/>
    <w:rsid w:val="00D65A11"/>
    <w:rsid w:val="00D66E1F"/>
    <w:rsid w:val="00D67559"/>
    <w:rsid w:val="00D679A5"/>
    <w:rsid w:val="00D701B9"/>
    <w:rsid w:val="00D708CE"/>
    <w:rsid w:val="00D71059"/>
    <w:rsid w:val="00D727CB"/>
    <w:rsid w:val="00D7570E"/>
    <w:rsid w:val="00D760AA"/>
    <w:rsid w:val="00D7612C"/>
    <w:rsid w:val="00D7657F"/>
    <w:rsid w:val="00D76B74"/>
    <w:rsid w:val="00D777AF"/>
    <w:rsid w:val="00D8182D"/>
    <w:rsid w:val="00D81AE5"/>
    <w:rsid w:val="00D81DD4"/>
    <w:rsid w:val="00D824B9"/>
    <w:rsid w:val="00D82E39"/>
    <w:rsid w:val="00D865B2"/>
    <w:rsid w:val="00D87B60"/>
    <w:rsid w:val="00D91272"/>
    <w:rsid w:val="00D962AC"/>
    <w:rsid w:val="00D968B1"/>
    <w:rsid w:val="00D97E09"/>
    <w:rsid w:val="00DA067C"/>
    <w:rsid w:val="00DA2718"/>
    <w:rsid w:val="00DA3465"/>
    <w:rsid w:val="00DA380C"/>
    <w:rsid w:val="00DA5EE9"/>
    <w:rsid w:val="00DB2351"/>
    <w:rsid w:val="00DB248B"/>
    <w:rsid w:val="00DB3681"/>
    <w:rsid w:val="00DB6503"/>
    <w:rsid w:val="00DB6E12"/>
    <w:rsid w:val="00DB6EAD"/>
    <w:rsid w:val="00DC15BC"/>
    <w:rsid w:val="00DC161A"/>
    <w:rsid w:val="00DC1FA2"/>
    <w:rsid w:val="00DC2B56"/>
    <w:rsid w:val="00DC2C06"/>
    <w:rsid w:val="00DC437C"/>
    <w:rsid w:val="00DC4F4D"/>
    <w:rsid w:val="00DC5B17"/>
    <w:rsid w:val="00DC6496"/>
    <w:rsid w:val="00DC68E0"/>
    <w:rsid w:val="00DC72B8"/>
    <w:rsid w:val="00DC7676"/>
    <w:rsid w:val="00DD17E2"/>
    <w:rsid w:val="00DD1E64"/>
    <w:rsid w:val="00DD4D80"/>
    <w:rsid w:val="00DD5C79"/>
    <w:rsid w:val="00DD6DEA"/>
    <w:rsid w:val="00DD70D6"/>
    <w:rsid w:val="00DE189B"/>
    <w:rsid w:val="00DE1959"/>
    <w:rsid w:val="00DE2784"/>
    <w:rsid w:val="00DE33A7"/>
    <w:rsid w:val="00DE38B8"/>
    <w:rsid w:val="00DE77EE"/>
    <w:rsid w:val="00DF17ED"/>
    <w:rsid w:val="00DF21A8"/>
    <w:rsid w:val="00DF27B4"/>
    <w:rsid w:val="00DF354F"/>
    <w:rsid w:val="00DF3B56"/>
    <w:rsid w:val="00DF4BB3"/>
    <w:rsid w:val="00DF4D21"/>
    <w:rsid w:val="00DF5F0F"/>
    <w:rsid w:val="00E00ABC"/>
    <w:rsid w:val="00E00E57"/>
    <w:rsid w:val="00E02177"/>
    <w:rsid w:val="00E02333"/>
    <w:rsid w:val="00E039B9"/>
    <w:rsid w:val="00E075D6"/>
    <w:rsid w:val="00E07CAE"/>
    <w:rsid w:val="00E127CC"/>
    <w:rsid w:val="00E12AF1"/>
    <w:rsid w:val="00E15A19"/>
    <w:rsid w:val="00E16381"/>
    <w:rsid w:val="00E17062"/>
    <w:rsid w:val="00E17CA0"/>
    <w:rsid w:val="00E2185E"/>
    <w:rsid w:val="00E23757"/>
    <w:rsid w:val="00E24484"/>
    <w:rsid w:val="00E24BB4"/>
    <w:rsid w:val="00E30049"/>
    <w:rsid w:val="00E32A03"/>
    <w:rsid w:val="00E3340C"/>
    <w:rsid w:val="00E339D0"/>
    <w:rsid w:val="00E3441F"/>
    <w:rsid w:val="00E36BFE"/>
    <w:rsid w:val="00E40F80"/>
    <w:rsid w:val="00E421DF"/>
    <w:rsid w:val="00E50697"/>
    <w:rsid w:val="00E50C4D"/>
    <w:rsid w:val="00E54DFB"/>
    <w:rsid w:val="00E55390"/>
    <w:rsid w:val="00E56C2E"/>
    <w:rsid w:val="00E60977"/>
    <w:rsid w:val="00E62B73"/>
    <w:rsid w:val="00E633F7"/>
    <w:rsid w:val="00E639AC"/>
    <w:rsid w:val="00E63B1F"/>
    <w:rsid w:val="00E703DB"/>
    <w:rsid w:val="00E70558"/>
    <w:rsid w:val="00E71861"/>
    <w:rsid w:val="00E73344"/>
    <w:rsid w:val="00E74484"/>
    <w:rsid w:val="00E74531"/>
    <w:rsid w:val="00E752FB"/>
    <w:rsid w:val="00E7654E"/>
    <w:rsid w:val="00E77A90"/>
    <w:rsid w:val="00E80C5A"/>
    <w:rsid w:val="00E84B1C"/>
    <w:rsid w:val="00E859E6"/>
    <w:rsid w:val="00E85C61"/>
    <w:rsid w:val="00E86D33"/>
    <w:rsid w:val="00E95C58"/>
    <w:rsid w:val="00E96BA5"/>
    <w:rsid w:val="00EA0356"/>
    <w:rsid w:val="00EA03AB"/>
    <w:rsid w:val="00EA049E"/>
    <w:rsid w:val="00EA0C50"/>
    <w:rsid w:val="00EA4FB6"/>
    <w:rsid w:val="00EA554E"/>
    <w:rsid w:val="00EA5A23"/>
    <w:rsid w:val="00EA7088"/>
    <w:rsid w:val="00EB359E"/>
    <w:rsid w:val="00EB4E75"/>
    <w:rsid w:val="00EB599B"/>
    <w:rsid w:val="00EB77AF"/>
    <w:rsid w:val="00EC0A8F"/>
    <w:rsid w:val="00EC2616"/>
    <w:rsid w:val="00EC2E10"/>
    <w:rsid w:val="00EC2E53"/>
    <w:rsid w:val="00EC4596"/>
    <w:rsid w:val="00EC5B19"/>
    <w:rsid w:val="00EC5B49"/>
    <w:rsid w:val="00EC65E7"/>
    <w:rsid w:val="00EC69E2"/>
    <w:rsid w:val="00EC72F4"/>
    <w:rsid w:val="00ED3144"/>
    <w:rsid w:val="00ED463F"/>
    <w:rsid w:val="00ED5CF3"/>
    <w:rsid w:val="00ED5EB1"/>
    <w:rsid w:val="00ED76AE"/>
    <w:rsid w:val="00ED7DAB"/>
    <w:rsid w:val="00EE00AB"/>
    <w:rsid w:val="00EE19F0"/>
    <w:rsid w:val="00EE20A9"/>
    <w:rsid w:val="00EE5B0A"/>
    <w:rsid w:val="00EE6F64"/>
    <w:rsid w:val="00EF18D0"/>
    <w:rsid w:val="00EF355B"/>
    <w:rsid w:val="00EF5298"/>
    <w:rsid w:val="00EF5943"/>
    <w:rsid w:val="00EF5CD5"/>
    <w:rsid w:val="00F01DBC"/>
    <w:rsid w:val="00F0300A"/>
    <w:rsid w:val="00F049E0"/>
    <w:rsid w:val="00F06FD9"/>
    <w:rsid w:val="00F10A69"/>
    <w:rsid w:val="00F12C12"/>
    <w:rsid w:val="00F13592"/>
    <w:rsid w:val="00F14C7C"/>
    <w:rsid w:val="00F14CD7"/>
    <w:rsid w:val="00F15524"/>
    <w:rsid w:val="00F15FDA"/>
    <w:rsid w:val="00F1763C"/>
    <w:rsid w:val="00F17DEA"/>
    <w:rsid w:val="00F26B17"/>
    <w:rsid w:val="00F26C1C"/>
    <w:rsid w:val="00F276A7"/>
    <w:rsid w:val="00F27A64"/>
    <w:rsid w:val="00F30419"/>
    <w:rsid w:val="00F31FEB"/>
    <w:rsid w:val="00F335AC"/>
    <w:rsid w:val="00F3798D"/>
    <w:rsid w:val="00F40805"/>
    <w:rsid w:val="00F40885"/>
    <w:rsid w:val="00F40C2A"/>
    <w:rsid w:val="00F41112"/>
    <w:rsid w:val="00F411E7"/>
    <w:rsid w:val="00F43383"/>
    <w:rsid w:val="00F4362E"/>
    <w:rsid w:val="00F45155"/>
    <w:rsid w:val="00F45375"/>
    <w:rsid w:val="00F45C88"/>
    <w:rsid w:val="00F4748C"/>
    <w:rsid w:val="00F47ABF"/>
    <w:rsid w:val="00F513FC"/>
    <w:rsid w:val="00F52087"/>
    <w:rsid w:val="00F53EA0"/>
    <w:rsid w:val="00F54000"/>
    <w:rsid w:val="00F5607B"/>
    <w:rsid w:val="00F577EF"/>
    <w:rsid w:val="00F64C87"/>
    <w:rsid w:val="00F657AB"/>
    <w:rsid w:val="00F6623C"/>
    <w:rsid w:val="00F6672A"/>
    <w:rsid w:val="00F66D0B"/>
    <w:rsid w:val="00F700D6"/>
    <w:rsid w:val="00F72008"/>
    <w:rsid w:val="00F7404B"/>
    <w:rsid w:val="00F74276"/>
    <w:rsid w:val="00F751E7"/>
    <w:rsid w:val="00F76879"/>
    <w:rsid w:val="00F76B04"/>
    <w:rsid w:val="00F77D0E"/>
    <w:rsid w:val="00F811C3"/>
    <w:rsid w:val="00F81BC6"/>
    <w:rsid w:val="00F82727"/>
    <w:rsid w:val="00F83A38"/>
    <w:rsid w:val="00F85A86"/>
    <w:rsid w:val="00F86C94"/>
    <w:rsid w:val="00F86D64"/>
    <w:rsid w:val="00F90744"/>
    <w:rsid w:val="00F90E08"/>
    <w:rsid w:val="00F93133"/>
    <w:rsid w:val="00F93D94"/>
    <w:rsid w:val="00F96BE9"/>
    <w:rsid w:val="00F9737C"/>
    <w:rsid w:val="00F974F7"/>
    <w:rsid w:val="00F977BA"/>
    <w:rsid w:val="00FA31E7"/>
    <w:rsid w:val="00FA4479"/>
    <w:rsid w:val="00FA619D"/>
    <w:rsid w:val="00FB0A48"/>
    <w:rsid w:val="00FB0CCC"/>
    <w:rsid w:val="00FB1887"/>
    <w:rsid w:val="00FB329A"/>
    <w:rsid w:val="00FB5DFF"/>
    <w:rsid w:val="00FB7150"/>
    <w:rsid w:val="00FC1808"/>
    <w:rsid w:val="00FC2815"/>
    <w:rsid w:val="00FC3BFF"/>
    <w:rsid w:val="00FC4CB5"/>
    <w:rsid w:val="00FC6171"/>
    <w:rsid w:val="00FC6316"/>
    <w:rsid w:val="00FC7685"/>
    <w:rsid w:val="00FC7E11"/>
    <w:rsid w:val="00FD085D"/>
    <w:rsid w:val="00FD0C34"/>
    <w:rsid w:val="00FD1276"/>
    <w:rsid w:val="00FD15C5"/>
    <w:rsid w:val="00FD1BF6"/>
    <w:rsid w:val="00FD2487"/>
    <w:rsid w:val="00FD3DA9"/>
    <w:rsid w:val="00FD5810"/>
    <w:rsid w:val="00FD6588"/>
    <w:rsid w:val="00FD7D59"/>
    <w:rsid w:val="00FE0D75"/>
    <w:rsid w:val="00FE1039"/>
    <w:rsid w:val="00FE1FA9"/>
    <w:rsid w:val="00FE2E26"/>
    <w:rsid w:val="00FE2F4C"/>
    <w:rsid w:val="00FE3EBF"/>
    <w:rsid w:val="00FE55D8"/>
    <w:rsid w:val="00FE5AC2"/>
    <w:rsid w:val="00FE5E9B"/>
    <w:rsid w:val="00FE5FCC"/>
    <w:rsid w:val="00FE71B2"/>
    <w:rsid w:val="00FF0E00"/>
    <w:rsid w:val="00FF16C2"/>
    <w:rsid w:val="00FF518D"/>
    <w:rsid w:val="00FF661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05E91B"/>
  <w14:defaultImageDpi w14:val="300"/>
  <w15:docId w15:val="{A6FA19C5-0253-4AE5-94C3-EB8C05CF6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4">
    <w:name w:val="heading 4"/>
    <w:basedOn w:val="Normal"/>
    <w:next w:val="Normal"/>
    <w:link w:val="Heading4Char"/>
    <w:qFormat/>
    <w:rsid w:val="000E18C1"/>
    <w:pPr>
      <w:widowControl w:val="0"/>
      <w:tabs>
        <w:tab w:val="left" w:pos="-1566"/>
        <w:tab w:val="left" w:pos="-1230"/>
        <w:tab w:val="left" w:pos="-510"/>
        <w:tab w:val="left" w:pos="0"/>
        <w:tab w:val="left" w:pos="930"/>
        <w:tab w:val="left" w:pos="1650"/>
        <w:tab w:val="left" w:pos="2370"/>
        <w:tab w:val="left" w:pos="3090"/>
        <w:tab w:val="left" w:pos="3810"/>
        <w:tab w:val="left" w:pos="4530"/>
        <w:tab w:val="left" w:pos="5250"/>
        <w:tab w:val="left" w:pos="5970"/>
        <w:tab w:val="left" w:pos="6690"/>
        <w:tab w:val="left" w:pos="7410"/>
        <w:tab w:val="left" w:pos="8130"/>
        <w:tab w:val="left" w:pos="8850"/>
      </w:tabs>
      <w:snapToGrid w:val="0"/>
      <w:ind w:left="510"/>
      <w:outlineLvl w:val="3"/>
    </w:pPr>
    <w:rPr>
      <w:rFonts w:ascii="Baskerville Old Face" w:eastAsia="Arial Unicode MS" w:hAnsi="Baskerville Old Face" w:cs="Arial Unicode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rPr>
      <w:rFonts w:ascii="Arial Unicode MS" w:hAnsi="Arial Unicode MS"/>
      <w:b/>
      <w:noProof w:val="0"/>
      <w:color w:val="0000FF"/>
      <w:sz w:val="24"/>
      <w:lang w:val="en-US" w:eastAsia="en-US" w:bidi="ar-SA"/>
    </w:rPr>
  </w:style>
  <w:style w:type="paragraph" w:customStyle="1" w:styleId="Outline0021">
    <w:name w:val="Outline002_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style>
  <w:style w:type="paragraph" w:customStyle="1" w:styleId="Outline0022">
    <w:name w:val="Outline002_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style>
  <w:style w:type="paragraph" w:customStyle="1" w:styleId="Outline0023">
    <w:name w:val="Outline002_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180"/>
    </w:pPr>
  </w:style>
  <w:style w:type="paragraph" w:customStyle="1" w:styleId="Outline0024">
    <w:name w:val="Outline002_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360"/>
    </w:pPr>
  </w:style>
  <w:style w:type="paragraph" w:customStyle="1" w:styleId="Outline0025">
    <w:name w:val="Outline002_5"/>
    <w:basedOn w:val="Normal"/>
    <w:pPr>
      <w:widowControl w:val="0"/>
      <w:tabs>
        <w:tab w:val="left" w:pos="3600"/>
        <w:tab w:val="left" w:pos="4320"/>
        <w:tab w:val="left" w:pos="5040"/>
        <w:tab w:val="left" w:pos="5760"/>
        <w:tab w:val="left" w:pos="6480"/>
        <w:tab w:val="left" w:pos="7200"/>
        <w:tab w:val="left" w:pos="7920"/>
        <w:tab w:val="left" w:pos="8640"/>
      </w:tabs>
      <w:ind w:left="3600" w:hanging="360"/>
    </w:pPr>
  </w:style>
  <w:style w:type="paragraph" w:customStyle="1" w:styleId="Outline0026">
    <w:name w:val="Outline002_6"/>
    <w:basedOn w:val="Normal"/>
    <w:pPr>
      <w:widowControl w:val="0"/>
      <w:tabs>
        <w:tab w:val="left" w:pos="4320"/>
        <w:tab w:val="left" w:pos="5040"/>
        <w:tab w:val="left" w:pos="5760"/>
        <w:tab w:val="left" w:pos="6480"/>
        <w:tab w:val="left" w:pos="7200"/>
        <w:tab w:val="left" w:pos="7920"/>
        <w:tab w:val="left" w:pos="8640"/>
      </w:tabs>
      <w:ind w:left="4320" w:hanging="180"/>
    </w:pPr>
  </w:style>
  <w:style w:type="paragraph" w:customStyle="1" w:styleId="Outline0027">
    <w:name w:val="Outline002_7"/>
    <w:basedOn w:val="Normal"/>
    <w:pPr>
      <w:widowControl w:val="0"/>
      <w:tabs>
        <w:tab w:val="left" w:pos="5040"/>
        <w:tab w:val="left" w:pos="5760"/>
        <w:tab w:val="left" w:pos="6480"/>
        <w:tab w:val="left" w:pos="7200"/>
        <w:tab w:val="left" w:pos="7920"/>
        <w:tab w:val="left" w:pos="8640"/>
      </w:tabs>
      <w:ind w:left="5040" w:hanging="360"/>
    </w:pPr>
  </w:style>
  <w:style w:type="paragraph" w:customStyle="1" w:styleId="Outline0028">
    <w:name w:val="Outline002_8"/>
    <w:basedOn w:val="Normal"/>
    <w:pPr>
      <w:widowControl w:val="0"/>
      <w:tabs>
        <w:tab w:val="left" w:pos="5760"/>
        <w:tab w:val="left" w:pos="6480"/>
        <w:tab w:val="left" w:pos="7200"/>
        <w:tab w:val="left" w:pos="7920"/>
        <w:tab w:val="left" w:pos="8640"/>
      </w:tabs>
      <w:ind w:left="5760" w:hanging="360"/>
    </w:pPr>
  </w:style>
  <w:style w:type="paragraph" w:customStyle="1" w:styleId="Outline0029">
    <w:name w:val="Outline002_9"/>
    <w:basedOn w:val="Normal"/>
    <w:pPr>
      <w:widowControl w:val="0"/>
      <w:tabs>
        <w:tab w:val="left" w:pos="6480"/>
        <w:tab w:val="left" w:pos="7200"/>
        <w:tab w:val="left" w:pos="7920"/>
        <w:tab w:val="left" w:pos="8640"/>
      </w:tabs>
      <w:ind w:left="6480" w:hanging="180"/>
    </w:pPr>
  </w:style>
  <w:style w:type="paragraph" w:customStyle="1" w:styleId="Outline0041">
    <w:name w:val="Outline004_1"/>
    <w:basedOn w:val="Normal"/>
    <w:pPr>
      <w:widowControl w:val="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Heading11">
    <w:name w:val="Heading 11"/>
    <w:basedOn w:val="Normal"/>
    <w:pPr>
      <w:jc w:val="center"/>
    </w:pPr>
    <w:rPr>
      <w:rFonts w:ascii="Arial" w:hAnsi="Arial"/>
      <w:b/>
      <w:lang w:val="en-CA"/>
    </w:rPr>
  </w:style>
  <w:style w:type="paragraph" w:customStyle="1" w:styleId="Heading21">
    <w:name w:val="Heading 21"/>
    <w:basedOn w:val="Normal"/>
    <w:pPr>
      <w:widowControl w:val="0"/>
      <w:jc w:val="center"/>
    </w:pPr>
    <w:rPr>
      <w:rFonts w:ascii="Arial Unicode MS" w:hAnsi="Arial Unicode MS"/>
      <w:b/>
    </w:rPr>
  </w:style>
  <w:style w:type="paragraph" w:customStyle="1" w:styleId="Heading31">
    <w:name w:val="Heading 31"/>
    <w:basedOn w:val="Normal"/>
    <w:pPr>
      <w:widowControl w:val="0"/>
    </w:pPr>
    <w:rPr>
      <w:rFonts w:ascii="Arial Unicode MS" w:hAnsi="Arial Unicode MS"/>
      <w:b/>
    </w:rPr>
  </w:style>
  <w:style w:type="paragraph" w:customStyle="1" w:styleId="Heading41">
    <w:name w:val="Heading 41"/>
    <w:basedOn w:val="Normal"/>
    <w:pPr>
      <w:widowControl w:val="0"/>
      <w:tabs>
        <w:tab w:val="left" w:pos="-1230"/>
        <w:tab w:val="left" w:pos="-510"/>
        <w:tab w:val="left" w:pos="0"/>
        <w:tab w:val="left" w:pos="510"/>
        <w:tab w:val="left" w:pos="930"/>
        <w:tab w:val="left" w:pos="1650"/>
        <w:tab w:val="left" w:pos="2370"/>
        <w:tab w:val="left" w:pos="3090"/>
        <w:tab w:val="left" w:pos="3810"/>
        <w:tab w:val="left" w:pos="4530"/>
        <w:tab w:val="left" w:pos="5250"/>
        <w:tab w:val="left" w:pos="5970"/>
        <w:tab w:val="left" w:pos="6690"/>
        <w:tab w:val="left" w:pos="7410"/>
        <w:tab w:val="left" w:pos="8130"/>
        <w:tab w:val="left" w:pos="8850"/>
      </w:tabs>
      <w:ind w:left="510"/>
    </w:pPr>
    <w:rPr>
      <w:rFonts w:ascii="Arial Unicode MS" w:hAnsi="Arial Unicode MS"/>
      <w:b/>
    </w:rPr>
  </w:style>
  <w:style w:type="paragraph" w:customStyle="1" w:styleId="Heading51">
    <w:name w:val="Heading 51"/>
    <w:basedOn w:val="Normal"/>
    <w:pPr>
      <w:widowControl w:val="0"/>
      <w:tabs>
        <w:tab w:val="left" w:pos="-1056"/>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firstLine="510"/>
    </w:pPr>
    <w:rPr>
      <w:rFonts w:ascii="Arial Unicode MS" w:hAnsi="Arial Unicode MS"/>
      <w:b/>
    </w:rPr>
  </w:style>
  <w:style w:type="paragraph" w:customStyle="1" w:styleId="Heading61">
    <w:name w:val="Heading 61"/>
    <w:basedOn w:val="Normal"/>
    <w:pPr>
      <w:pBdr>
        <w:top w:val="single" w:sz="8" w:space="0" w:color="FFFFFF"/>
        <w:left w:val="single" w:sz="8" w:space="0" w:color="FFFFFF"/>
        <w:bottom w:val="single" w:sz="8" w:space="0" w:color="FFFFFF"/>
        <w:right w:val="single" w:sz="8" w:space="0" w:color="FFFFFF"/>
      </w:pBdr>
      <w:tabs>
        <w:tab w:val="left" w:pos="-1056"/>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212"/>
      </w:tabs>
      <w:ind w:firstLine="510"/>
    </w:pPr>
    <w:rPr>
      <w:rFonts w:ascii="Arial Unicode MS" w:hAnsi="Arial Unicode MS"/>
      <w:b/>
      <w:color w:val="0000FF"/>
    </w:rPr>
  </w:style>
  <w:style w:type="character" w:customStyle="1" w:styleId="DefaultPara">
    <w:name w:val="Default Para"/>
    <w:basedOn w:val="DefaultParagraphFont"/>
  </w:style>
  <w:style w:type="paragraph" w:customStyle="1" w:styleId="WPBodyText">
    <w:name w:val="WP_Body Text"/>
    <w:basedOn w:val="Normal"/>
    <w:pPr>
      <w:pBdr>
        <w:top w:val="single" w:sz="8" w:space="0" w:color="FFFFFF"/>
        <w:left w:val="single" w:sz="8" w:space="0" w:color="FFFFFF"/>
        <w:bottom w:val="single" w:sz="8" w:space="0" w:color="FFFFFF"/>
        <w:right w:val="single" w:sz="8" w:space="0" w:color="FFFFFF"/>
      </w:pBdr>
      <w:tabs>
        <w:tab w:val="left" w:pos="0"/>
        <w:tab w:val="center" w:pos="708"/>
        <w:tab w:val="left" w:pos="5040"/>
        <w:tab w:val="left" w:pos="5760"/>
        <w:tab w:val="left" w:pos="6480"/>
        <w:tab w:val="left" w:pos="7200"/>
        <w:tab w:val="left" w:pos="7920"/>
        <w:tab w:val="left" w:pos="8640"/>
        <w:tab w:val="left" w:pos="9212"/>
      </w:tabs>
    </w:pPr>
    <w:rPr>
      <w:rFonts w:ascii="Baskerville Old Face" w:hAnsi="Baskerville Old Face"/>
      <w:color w:val="0000FF"/>
    </w:rPr>
  </w:style>
  <w:style w:type="character" w:customStyle="1" w:styleId="WPHyperlink">
    <w:name w:val="WP_Hyperlink"/>
    <w:rPr>
      <w:color w:val="0000FF"/>
      <w:u w:val="single"/>
    </w:rPr>
  </w:style>
  <w:style w:type="paragraph" w:customStyle="1" w:styleId="WPTitle">
    <w:name w:val="WP_Title"/>
    <w:basedOn w:val="Normal"/>
    <w:pPr>
      <w:jc w:val="center"/>
    </w:pPr>
    <w:rPr>
      <w:rFonts w:ascii="Times" w:hAnsi="Times"/>
      <w:b/>
      <w:color w:val="000000"/>
    </w:rPr>
  </w:style>
  <w:style w:type="paragraph" w:styleId="BodyText2">
    <w:name w:val="Body Text 2"/>
    <w:basedOn w:val="Normal"/>
    <w:pPr>
      <w:pBdr>
        <w:top w:val="single" w:sz="8" w:space="0" w:color="FFFFFF"/>
        <w:left w:val="single" w:sz="8" w:space="0" w:color="FFFFFF"/>
        <w:bottom w:val="single" w:sz="8" w:space="0" w:color="FFFFFF"/>
        <w:right w:val="single" w:sz="8" w:space="0" w:color="FFFFFF"/>
      </w:pBdr>
      <w:tabs>
        <w:tab w:val="left" w:pos="-1056"/>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212"/>
      </w:tabs>
    </w:pPr>
    <w:rPr>
      <w:rFonts w:ascii="Baskerville Old Face" w:hAnsi="Baskerville Old Face"/>
    </w:rPr>
  </w:style>
  <w:style w:type="paragraph" w:styleId="BalloonText">
    <w:name w:val="Balloon Text"/>
    <w:basedOn w:val="Normal"/>
    <w:rPr>
      <w:rFonts w:ascii="Tahoma" w:hAnsi="Tahoma"/>
      <w:sz w:val="16"/>
    </w:rPr>
  </w:style>
  <w:style w:type="paragraph" w:customStyle="1" w:styleId="WPDocumentMap">
    <w:name w:val="WP_Document Map"/>
    <w:basedOn w:val="Normal"/>
    <w:pPr>
      <w:shd w:val="pct50" w:color="000000" w:fill="0000FF"/>
    </w:pPr>
    <w:rPr>
      <w:rFonts w:ascii="Tahoma" w:hAnsi="Tahoma"/>
      <w:color w:val="FFFFFF"/>
    </w:rPr>
  </w:style>
  <w:style w:type="paragraph" w:customStyle="1" w:styleId="BodyText21">
    <w:name w:val="Body Text 21"/>
    <w:basedOn w:val="Normal"/>
    <w:pPr>
      <w:tabs>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2"/>
    </w:pPr>
  </w:style>
  <w:style w:type="paragraph" w:customStyle="1" w:styleId="Level1">
    <w:name w:val="Level 1"/>
    <w:basedOn w:val="Normal"/>
    <w:pPr>
      <w:widowControl w:val="0"/>
      <w:tabs>
        <w:tab w:val="left" w:pos="0"/>
        <w:tab w:val="left" w:pos="210"/>
        <w:tab w:val="left" w:pos="930"/>
        <w:tab w:val="left" w:pos="1650"/>
        <w:tab w:val="left" w:pos="2370"/>
        <w:tab w:val="left" w:pos="3090"/>
        <w:tab w:val="left" w:pos="3810"/>
        <w:tab w:val="left" w:pos="4530"/>
        <w:tab w:val="left" w:pos="5250"/>
        <w:tab w:val="left" w:pos="5970"/>
        <w:tab w:val="left" w:pos="6690"/>
        <w:tab w:val="left" w:pos="7410"/>
        <w:tab w:val="left" w:pos="8130"/>
        <w:tab w:val="left" w:pos="8850"/>
      </w:tabs>
    </w:pPr>
    <w:rPr>
      <w:rFonts w:ascii="Baskerville Old Face" w:hAnsi="Baskerville Old Face"/>
    </w:rPr>
  </w:style>
  <w:style w:type="paragraph" w:customStyle="1" w:styleId="BodyTextIn">
    <w:name w:val="Body Text In"/>
    <w:basedOn w:val="Normal"/>
    <w:pPr>
      <w:widowControl w:val="0"/>
      <w:tabs>
        <w:tab w:val="left" w:pos="-1056"/>
        <w:tab w:val="left" w:pos="-719"/>
        <w:tab w:val="left" w:pos="-22"/>
        <w:tab w:val="left" w:pos="1"/>
        <w:tab w:val="left" w:pos="511"/>
        <w:tab w:val="left" w:pos="1441"/>
        <w:tab w:val="left" w:pos="2161"/>
        <w:tab w:val="left" w:pos="2881"/>
        <w:tab w:val="left" w:pos="3601"/>
        <w:tab w:val="left" w:pos="4321"/>
        <w:tab w:val="left" w:pos="5041"/>
        <w:tab w:val="left" w:pos="5761"/>
        <w:tab w:val="left" w:pos="6481"/>
        <w:tab w:val="left" w:pos="7201"/>
        <w:tab w:val="left" w:pos="7921"/>
        <w:tab w:val="left" w:pos="8641"/>
        <w:tab w:val="left" w:pos="9357"/>
      </w:tabs>
      <w:ind w:left="-22"/>
    </w:pPr>
    <w:rPr>
      <w:rFonts w:ascii="Baskerville Old Face" w:hAnsi="Baskerville Old Face"/>
    </w:rPr>
  </w:style>
  <w:style w:type="paragraph" w:customStyle="1" w:styleId="Header1">
    <w:name w:val="Header1"/>
    <w:basedOn w:val="Normal"/>
    <w:pPr>
      <w:tabs>
        <w:tab w:val="left" w:pos="0"/>
        <w:tab w:val="center" w:pos="4320"/>
        <w:tab w:val="right" w:pos="8640"/>
      </w:tabs>
    </w:pPr>
    <w:rPr>
      <w:rFonts w:ascii="Book Antiqua" w:hAnsi="Book Antiqua"/>
      <w:sz w:val="22"/>
    </w:rPr>
  </w:style>
  <w:style w:type="paragraph" w:customStyle="1" w:styleId="topicheadin">
    <w:name w:val="topic headin"/>
    <w:basedOn w:val="Normal"/>
    <w:rPr>
      <w:rFonts w:ascii="Arial" w:hAnsi="Arial"/>
      <w:b/>
      <w:i/>
      <w:sz w:val="22"/>
      <w:lang w:val="en-GB"/>
    </w:rPr>
  </w:style>
  <w:style w:type="paragraph" w:customStyle="1" w:styleId="Outline0011">
    <w:name w:val="Outline001_1"/>
    <w:basedOn w:val="Norma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Symbol" w:hAnsi="Symbol"/>
    </w:rPr>
  </w:style>
  <w:style w:type="paragraph" w:customStyle="1" w:styleId="WPNormal">
    <w:name w:val="WP_Normal"/>
    <w:basedOn w:val="Normal"/>
  </w:style>
  <w:style w:type="paragraph" w:customStyle="1" w:styleId="DefinitionT">
    <w:name w:val="Definition T"/>
    <w:basedOn w:val="Normal"/>
  </w:style>
  <w:style w:type="paragraph" w:customStyle="1" w:styleId="DefinitionL">
    <w:name w:val="Definition L"/>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rPr>
      <w:b/>
      <w:sz w:val="48"/>
    </w:rPr>
  </w:style>
  <w:style w:type="paragraph" w:customStyle="1" w:styleId="H2">
    <w:name w:val="H2"/>
    <w:basedOn w:val="Normal"/>
    <w:rPr>
      <w:b/>
      <w:sz w:val="36"/>
    </w:rPr>
  </w:style>
  <w:style w:type="paragraph" w:customStyle="1" w:styleId="H3">
    <w:name w:val="H3"/>
    <w:basedOn w:val="Normal"/>
    <w:rPr>
      <w:b/>
      <w:sz w:val="28"/>
    </w:rPr>
  </w:style>
  <w:style w:type="paragraph" w:customStyle="1" w:styleId="H4">
    <w:name w:val="H4"/>
    <w:basedOn w:val="Normal"/>
    <w:rPr>
      <w:b/>
    </w:rPr>
  </w:style>
  <w:style w:type="paragraph" w:customStyle="1" w:styleId="H5">
    <w:name w:val="H5"/>
    <w:basedOn w:val="Normal"/>
    <w:rPr>
      <w:b/>
    </w:rPr>
  </w:style>
  <w:style w:type="paragraph" w:customStyle="1" w:styleId="H6">
    <w:name w:val="H6"/>
    <w:basedOn w:val="Normal"/>
    <w:rPr>
      <w:b/>
      <w:sz w:val="16"/>
    </w:rPr>
  </w:style>
  <w:style w:type="paragraph" w:customStyle="1" w:styleId="Address">
    <w:name w:val="Address"/>
    <w:basedOn w:val="Normal"/>
    <w:rPr>
      <w:i/>
    </w:rPr>
  </w:style>
  <w:style w:type="paragraph" w:customStyle="1" w:styleId="Blockquote">
    <w:name w:val="Blockquote"/>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pBdr>
        <w:top w:val="double" w:sz="2" w:space="0" w:color="000000"/>
      </w:pBdr>
      <w:jc w:val="center"/>
    </w:pPr>
    <w:rPr>
      <w:rFonts w:ascii="Arial" w:hAnsi="Arial"/>
      <w:sz w:val="16"/>
    </w:rPr>
  </w:style>
  <w:style w:type="paragraph" w:customStyle="1" w:styleId="zTopofFor">
    <w:name w:val="zTop of For"/>
    <w:basedOn w:val="Normal"/>
    <w:pPr>
      <w:pBdr>
        <w:bottom w:val="double" w:sz="2"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SYSHYPERTEXT">
    <w:name w:val="SYS_HYPERTEXT"/>
    <w:rPr>
      <w:color w:val="0000FF"/>
      <w:u w:val="single"/>
    </w:rPr>
  </w:style>
  <w:style w:type="paragraph" w:styleId="DocumentMap">
    <w:name w:val="Document Map"/>
    <w:basedOn w:val="Normal"/>
    <w:semiHidden/>
    <w:pPr>
      <w:shd w:val="clear" w:color="auto" w:fill="000080"/>
    </w:pPr>
    <w:rPr>
      <w:rFonts w:ascii="Tahoma" w:hAnsi="Tahoma" w:cs="Tahoma"/>
      <w:sz w:val="20"/>
    </w:rPr>
  </w:style>
  <w:style w:type="paragraph" w:styleId="NormalWeb">
    <w:name w:val="Normal (Web)"/>
    <w:basedOn w:val="Normal"/>
    <w:pPr>
      <w:spacing w:before="100" w:beforeAutospacing="1" w:after="100" w:afterAutospacing="1"/>
    </w:pPr>
    <w:rPr>
      <w:szCs w:val="24"/>
    </w:rPr>
  </w:style>
  <w:style w:type="character" w:styleId="Hyperlink">
    <w:name w:val="Hyperlink"/>
    <w:rPr>
      <w:color w:val="0000FF"/>
      <w:sz w:val="20"/>
      <w:u w:val="single"/>
    </w:rPr>
  </w:style>
  <w:style w:type="paragraph" w:customStyle="1" w:styleId="Default">
    <w:name w:val="Default"/>
    <w:rsid w:val="008B587D"/>
    <w:pPr>
      <w:widowControl w:val="0"/>
      <w:autoSpaceDE w:val="0"/>
      <w:autoSpaceDN w:val="0"/>
      <w:adjustRightInd w:val="0"/>
    </w:pPr>
    <w:rPr>
      <w:rFonts w:ascii="Verdana" w:hAnsi="Verdana" w:cs="Verdana"/>
      <w:color w:val="000000"/>
      <w:sz w:val="24"/>
      <w:szCs w:val="24"/>
    </w:rPr>
  </w:style>
  <w:style w:type="character" w:styleId="FollowedHyperlink">
    <w:name w:val="FollowedHyperlink"/>
    <w:uiPriority w:val="99"/>
    <w:semiHidden/>
    <w:unhideWhenUsed/>
    <w:rsid w:val="000E3E41"/>
    <w:rPr>
      <w:color w:val="800080"/>
      <w:u w:val="single"/>
    </w:rPr>
  </w:style>
  <w:style w:type="paragraph" w:styleId="Footer">
    <w:name w:val="footer"/>
    <w:basedOn w:val="Normal"/>
    <w:link w:val="FooterChar"/>
    <w:uiPriority w:val="99"/>
    <w:unhideWhenUsed/>
    <w:rsid w:val="00DC68E0"/>
    <w:pPr>
      <w:tabs>
        <w:tab w:val="center" w:pos="4320"/>
        <w:tab w:val="right" w:pos="8640"/>
      </w:tabs>
    </w:pPr>
  </w:style>
  <w:style w:type="character" w:customStyle="1" w:styleId="FooterChar">
    <w:name w:val="Footer Char"/>
    <w:link w:val="Footer"/>
    <w:uiPriority w:val="99"/>
    <w:rsid w:val="00DC68E0"/>
    <w:rPr>
      <w:sz w:val="24"/>
    </w:rPr>
  </w:style>
  <w:style w:type="character" w:styleId="PageNumber">
    <w:name w:val="page number"/>
    <w:uiPriority w:val="99"/>
    <w:semiHidden/>
    <w:unhideWhenUsed/>
    <w:rsid w:val="00DC68E0"/>
  </w:style>
  <w:style w:type="paragraph" w:customStyle="1" w:styleId="ColorfulList-Accent11">
    <w:name w:val="Colorful List - Accent 11"/>
    <w:basedOn w:val="Normal"/>
    <w:uiPriority w:val="34"/>
    <w:qFormat/>
    <w:rsid w:val="00AF5688"/>
    <w:pPr>
      <w:suppressAutoHyphens/>
      <w:ind w:left="720"/>
      <w:contextualSpacing/>
    </w:pPr>
    <w:rPr>
      <w:lang w:val="en-CA" w:eastAsia="ar-SA"/>
    </w:rPr>
  </w:style>
  <w:style w:type="character" w:styleId="CommentReference">
    <w:name w:val="annotation reference"/>
    <w:uiPriority w:val="99"/>
    <w:semiHidden/>
    <w:unhideWhenUsed/>
    <w:rsid w:val="005A238A"/>
    <w:rPr>
      <w:sz w:val="18"/>
      <w:szCs w:val="18"/>
    </w:rPr>
  </w:style>
  <w:style w:type="paragraph" w:styleId="CommentText">
    <w:name w:val="annotation text"/>
    <w:basedOn w:val="Normal"/>
    <w:link w:val="CommentTextChar"/>
    <w:uiPriority w:val="99"/>
    <w:unhideWhenUsed/>
    <w:rsid w:val="005A238A"/>
    <w:rPr>
      <w:szCs w:val="24"/>
    </w:rPr>
  </w:style>
  <w:style w:type="character" w:customStyle="1" w:styleId="CommentTextChar">
    <w:name w:val="Comment Text Char"/>
    <w:link w:val="CommentText"/>
    <w:uiPriority w:val="99"/>
    <w:rsid w:val="005A238A"/>
    <w:rPr>
      <w:sz w:val="24"/>
      <w:szCs w:val="24"/>
    </w:rPr>
  </w:style>
  <w:style w:type="paragraph" w:styleId="CommentSubject">
    <w:name w:val="annotation subject"/>
    <w:basedOn w:val="CommentText"/>
    <w:next w:val="CommentText"/>
    <w:link w:val="CommentSubjectChar"/>
    <w:uiPriority w:val="99"/>
    <w:semiHidden/>
    <w:unhideWhenUsed/>
    <w:rsid w:val="005A238A"/>
    <w:rPr>
      <w:b/>
      <w:bCs/>
      <w:sz w:val="20"/>
      <w:szCs w:val="20"/>
    </w:rPr>
  </w:style>
  <w:style w:type="character" w:customStyle="1" w:styleId="CommentSubjectChar">
    <w:name w:val="Comment Subject Char"/>
    <w:link w:val="CommentSubject"/>
    <w:uiPriority w:val="99"/>
    <w:semiHidden/>
    <w:rsid w:val="005A238A"/>
    <w:rPr>
      <w:b/>
      <w:bCs/>
      <w:sz w:val="24"/>
      <w:szCs w:val="24"/>
    </w:rPr>
  </w:style>
  <w:style w:type="character" w:customStyle="1" w:styleId="Heading4Char">
    <w:name w:val="Heading 4 Char"/>
    <w:link w:val="Heading4"/>
    <w:rsid w:val="000E18C1"/>
    <w:rPr>
      <w:rFonts w:ascii="Baskerville Old Face" w:eastAsia="Arial Unicode MS" w:hAnsi="Baskerville Old Face" w:cs="Arial Unicode MS"/>
      <w:b/>
      <w:sz w:val="24"/>
    </w:rPr>
  </w:style>
  <w:style w:type="paragraph" w:styleId="BodyText">
    <w:name w:val="Body Text"/>
    <w:basedOn w:val="Normal"/>
    <w:link w:val="BodyTextChar"/>
    <w:uiPriority w:val="99"/>
    <w:unhideWhenUsed/>
    <w:rsid w:val="00E96BA5"/>
    <w:pPr>
      <w:spacing w:after="120"/>
    </w:pPr>
  </w:style>
  <w:style w:type="character" w:customStyle="1" w:styleId="BodyTextChar">
    <w:name w:val="Body Text Char"/>
    <w:link w:val="BodyText"/>
    <w:uiPriority w:val="99"/>
    <w:rsid w:val="00E96BA5"/>
    <w:rPr>
      <w:sz w:val="24"/>
    </w:rPr>
  </w:style>
  <w:style w:type="paragraph" w:customStyle="1" w:styleId="author">
    <w:name w:val="author"/>
    <w:basedOn w:val="Normal"/>
    <w:rsid w:val="00681F43"/>
    <w:pPr>
      <w:spacing w:before="100" w:beforeAutospacing="1" w:after="100" w:afterAutospacing="1"/>
    </w:pPr>
    <w:rPr>
      <w:rFonts w:ascii="Times" w:hAnsi="Times"/>
      <w:sz w:val="20"/>
    </w:rPr>
  </w:style>
  <w:style w:type="paragraph" w:styleId="ListParagraph">
    <w:name w:val="List Paragraph"/>
    <w:basedOn w:val="Normal"/>
    <w:uiPriority w:val="34"/>
    <w:qFormat/>
    <w:rsid w:val="008874CC"/>
    <w:pPr>
      <w:ind w:left="720"/>
      <w:contextualSpacing/>
    </w:pPr>
    <w:rPr>
      <w:sz w:val="20"/>
    </w:rPr>
  </w:style>
  <w:style w:type="paragraph" w:styleId="Header">
    <w:name w:val="header"/>
    <w:basedOn w:val="Normal"/>
    <w:link w:val="HeaderChar"/>
    <w:uiPriority w:val="99"/>
    <w:unhideWhenUsed/>
    <w:rsid w:val="002A4B08"/>
    <w:pPr>
      <w:tabs>
        <w:tab w:val="center" w:pos="4320"/>
        <w:tab w:val="right" w:pos="8640"/>
      </w:tabs>
    </w:pPr>
  </w:style>
  <w:style w:type="character" w:customStyle="1" w:styleId="HeaderChar">
    <w:name w:val="Header Char"/>
    <w:link w:val="Header"/>
    <w:uiPriority w:val="99"/>
    <w:rsid w:val="002A4B08"/>
    <w:rPr>
      <w:sz w:val="24"/>
      <w:lang w:val="en-US"/>
    </w:rPr>
  </w:style>
  <w:style w:type="character" w:customStyle="1" w:styleId="apple-converted-space">
    <w:name w:val="apple-converted-space"/>
    <w:basedOn w:val="DefaultParagraphFont"/>
    <w:rsid w:val="006D17A1"/>
  </w:style>
  <w:style w:type="character" w:customStyle="1" w:styleId="UnresolvedMention1">
    <w:name w:val="Unresolved Mention1"/>
    <w:basedOn w:val="DefaultParagraphFont"/>
    <w:uiPriority w:val="99"/>
    <w:rsid w:val="002C7883"/>
    <w:rPr>
      <w:color w:val="605E5C"/>
      <w:shd w:val="clear" w:color="auto" w:fill="E1DFDD"/>
    </w:rPr>
  </w:style>
  <w:style w:type="paragraph" w:styleId="Revision">
    <w:name w:val="Revision"/>
    <w:hidden/>
    <w:uiPriority w:val="99"/>
    <w:semiHidden/>
    <w:rsid w:val="00507267"/>
    <w:rPr>
      <w:sz w:val="24"/>
    </w:rPr>
  </w:style>
  <w:style w:type="character" w:customStyle="1" w:styleId="UnresolvedMention">
    <w:name w:val="Unresolved Mention"/>
    <w:basedOn w:val="DefaultParagraphFont"/>
    <w:uiPriority w:val="99"/>
    <w:semiHidden/>
    <w:unhideWhenUsed/>
    <w:rsid w:val="00FD65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42060">
      <w:bodyDiv w:val="1"/>
      <w:marLeft w:val="0"/>
      <w:marRight w:val="0"/>
      <w:marTop w:val="0"/>
      <w:marBottom w:val="0"/>
      <w:divBdr>
        <w:top w:val="none" w:sz="0" w:space="0" w:color="auto"/>
        <w:left w:val="none" w:sz="0" w:space="0" w:color="auto"/>
        <w:bottom w:val="none" w:sz="0" w:space="0" w:color="auto"/>
        <w:right w:val="none" w:sz="0" w:space="0" w:color="auto"/>
      </w:divBdr>
    </w:div>
    <w:div w:id="974331006">
      <w:bodyDiv w:val="1"/>
      <w:marLeft w:val="0"/>
      <w:marRight w:val="0"/>
      <w:marTop w:val="0"/>
      <w:marBottom w:val="0"/>
      <w:divBdr>
        <w:top w:val="none" w:sz="0" w:space="0" w:color="auto"/>
        <w:left w:val="none" w:sz="0" w:space="0" w:color="auto"/>
        <w:bottom w:val="none" w:sz="0" w:space="0" w:color="auto"/>
        <w:right w:val="none" w:sz="0" w:space="0" w:color="auto"/>
      </w:divBdr>
    </w:div>
    <w:div w:id="1214003868">
      <w:bodyDiv w:val="1"/>
      <w:marLeft w:val="0"/>
      <w:marRight w:val="0"/>
      <w:marTop w:val="0"/>
      <w:marBottom w:val="0"/>
      <w:divBdr>
        <w:top w:val="none" w:sz="0" w:space="0" w:color="auto"/>
        <w:left w:val="none" w:sz="0" w:space="0" w:color="auto"/>
        <w:bottom w:val="none" w:sz="0" w:space="0" w:color="auto"/>
        <w:right w:val="none" w:sz="0" w:space="0" w:color="auto"/>
      </w:divBdr>
    </w:div>
    <w:div w:id="1947226633">
      <w:bodyDiv w:val="1"/>
      <w:marLeft w:val="0"/>
      <w:marRight w:val="0"/>
      <w:marTop w:val="0"/>
      <w:marBottom w:val="0"/>
      <w:divBdr>
        <w:top w:val="none" w:sz="0" w:space="0" w:color="auto"/>
        <w:left w:val="none" w:sz="0" w:space="0" w:color="auto"/>
        <w:bottom w:val="none" w:sz="0" w:space="0" w:color="auto"/>
        <w:right w:val="none" w:sz="0" w:space="0" w:color="auto"/>
      </w:divBdr>
    </w:div>
    <w:div w:id="1968310895">
      <w:bodyDiv w:val="1"/>
      <w:marLeft w:val="0"/>
      <w:marRight w:val="0"/>
      <w:marTop w:val="0"/>
      <w:marBottom w:val="0"/>
      <w:divBdr>
        <w:top w:val="none" w:sz="0" w:space="0" w:color="auto"/>
        <w:left w:val="none" w:sz="0" w:space="0" w:color="auto"/>
        <w:bottom w:val="none" w:sz="0" w:space="0" w:color="auto"/>
        <w:right w:val="none" w:sz="0" w:space="0" w:color="auto"/>
      </w:divBdr>
    </w:div>
    <w:div w:id="2128505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llps.squarespace.com/work" TargetMode="External"/><Relationship Id="rId13" Type="http://schemas.openxmlformats.org/officeDocument/2006/relationships/hyperlink" Target="https://www2.uottawa.ca/about-us/indigenou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ites.google.com/view/memapping/me-mapping?authuser=0" TargetMode="External"/><Relationship Id="rId12" Type="http://schemas.openxmlformats.org/officeDocument/2006/relationships/hyperlink" Target="https://www.uottawa.ca/francophonie-bilingualism/policies-regulation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ottawa.ca/respect/en/combatting-racism-on-campus" TargetMode="External"/><Relationship Id="rId5" Type="http://schemas.openxmlformats.org/officeDocument/2006/relationships/footnotes" Target="footnotes.xml"/><Relationship Id="rId15" Type="http://schemas.openxmlformats.org/officeDocument/2006/relationships/hyperlink" Target="http://www.education.uottawa.ca/assets/te-guide.pdf" TargetMode="External"/><Relationship Id="rId10" Type="http://schemas.openxmlformats.org/officeDocument/2006/relationships/hyperlink" Target="http://www.uottawa.ca/sexual-violence-support-and-prevention"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eb5.uottawa.ca/mcs-smc/academicintegrity/regulation.php" TargetMode="External"/><Relationship Id="rId14" Type="http://schemas.openxmlformats.org/officeDocument/2006/relationships/hyperlink" Target="https://www2.uottawa.ca/campus-life/health-well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4006</Words>
  <Characters>23925</Characters>
  <Application>Microsoft Office Word</Application>
  <DocSecurity>0</DocSecurity>
  <Lines>199</Lines>
  <Paragraphs>55</Paragraphs>
  <ScaleCrop>false</ScaleCrop>
  <HeadingPairs>
    <vt:vector size="2" baseType="variant">
      <vt:variant>
        <vt:lpstr>Title</vt:lpstr>
      </vt:variant>
      <vt:variant>
        <vt:i4>1</vt:i4>
      </vt:variant>
    </vt:vector>
  </HeadingPairs>
  <TitlesOfParts>
    <vt:vector size="1" baseType="lpstr">
      <vt:lpstr>Course Outline Template</vt:lpstr>
    </vt:vector>
  </TitlesOfParts>
  <Company>Université d'Ottawa</Company>
  <LinksUpToDate>false</LinksUpToDate>
  <CharactersWithSpaces>27876</CharactersWithSpaces>
  <SharedDoc>false</SharedDoc>
  <HLinks>
    <vt:vector size="24" baseType="variant">
      <vt:variant>
        <vt:i4>7798800</vt:i4>
      </vt:variant>
      <vt:variant>
        <vt:i4>9</vt:i4>
      </vt:variant>
      <vt:variant>
        <vt:i4>0</vt:i4>
      </vt:variant>
      <vt:variant>
        <vt:i4>5</vt:i4>
      </vt:variant>
      <vt:variant>
        <vt:lpwstr>http://www.education.uottawa.ca/assets/te-guide.pdf</vt:lpwstr>
      </vt:variant>
      <vt:variant>
        <vt:lpwstr/>
      </vt:variant>
      <vt:variant>
        <vt:i4>8323141</vt:i4>
      </vt:variant>
      <vt:variant>
        <vt:i4>6</vt:i4>
      </vt:variant>
      <vt:variant>
        <vt:i4>0</vt:i4>
      </vt:variant>
      <vt:variant>
        <vt:i4>5</vt:i4>
      </vt:variant>
      <vt:variant>
        <vt:lpwstr>http://web5.uottawa.ca/mcs-smc/academicintegrity/regulation.php</vt:lpwstr>
      </vt:variant>
      <vt:variant>
        <vt:lpwstr/>
      </vt:variant>
      <vt:variant>
        <vt:i4>4718694</vt:i4>
      </vt:variant>
      <vt:variant>
        <vt:i4>3</vt:i4>
      </vt:variant>
      <vt:variant>
        <vt:i4>0</vt:i4>
      </vt:variant>
      <vt:variant>
        <vt:i4>5</vt:i4>
      </vt:variant>
      <vt:variant>
        <vt:lpwstr>http://www.edu.gov.on.ca/eng/teachers/curriculum.html</vt:lpwstr>
      </vt:variant>
      <vt:variant>
        <vt:lpwstr/>
      </vt:variant>
      <vt:variant>
        <vt:i4>1048692</vt:i4>
      </vt:variant>
      <vt:variant>
        <vt:i4>0</vt:i4>
      </vt:variant>
      <vt:variant>
        <vt:i4>0</vt:i4>
      </vt:variant>
      <vt:variant>
        <vt:i4>5</vt:i4>
      </vt:variant>
      <vt:variant>
        <vt:lpwstr>http://www.ascd.org/publications/books/114004/chapters/Academic-Language.aspx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 Template</dc:title>
  <dc:subject/>
  <dc:creator>COE Master</dc:creator>
  <cp:keywords/>
  <cp:lastModifiedBy>Douglas Fleming</cp:lastModifiedBy>
  <cp:revision>2</cp:revision>
  <cp:lastPrinted>2020-01-20T14:37:00Z</cp:lastPrinted>
  <dcterms:created xsi:type="dcterms:W3CDTF">2023-02-02T20:23:00Z</dcterms:created>
  <dcterms:modified xsi:type="dcterms:W3CDTF">2023-02-02T20:23:00Z</dcterms:modified>
</cp:coreProperties>
</file>