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52" w:rsidRDefault="00D92952" w:rsidP="00D929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7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Availability of Physical Activity–Related Facilities and Neighborhood Demographic and Socioeconomic Characteristics: A National Study</w:t>
      </w:r>
    </w:p>
    <w:p w:rsidR="00D92952" w:rsidRPr="00D0762C" w:rsidRDefault="00D92952" w:rsidP="00D92952">
      <w:pPr>
        <w:pStyle w:val="NormalWeb"/>
        <w:jc w:val="both"/>
        <w:rPr>
          <w:color w:val="000000"/>
        </w:rPr>
      </w:pPr>
      <w:r>
        <w:rPr>
          <w:color w:val="000000"/>
        </w:rPr>
        <w:t>They</w:t>
      </w:r>
      <w:r w:rsidRPr="00D0762C">
        <w:rPr>
          <w:color w:val="000000"/>
        </w:rPr>
        <w:t xml:space="preserve"> examined associations between neighborhood demographic</w:t>
      </w:r>
      <w:r w:rsidRPr="00D0762C">
        <w:rPr>
          <w:rStyle w:val="apple-converted-space"/>
          <w:color w:val="000000"/>
          <w:vertAlign w:val="superscript"/>
        </w:rPr>
        <w:t> </w:t>
      </w:r>
      <w:r w:rsidRPr="00D0762C">
        <w:rPr>
          <w:color w:val="000000"/>
        </w:rPr>
        <w:t>characteristics and the availability of commercial physical</w:t>
      </w:r>
      <w:r w:rsidRPr="00D0762C">
        <w:rPr>
          <w:rStyle w:val="apple-converted-space"/>
          <w:color w:val="000000"/>
          <w:vertAlign w:val="superscript"/>
        </w:rPr>
        <w:t> </w:t>
      </w:r>
      <w:r w:rsidRPr="00D0762C">
        <w:rPr>
          <w:color w:val="000000"/>
        </w:rPr>
        <w:t>activity–related outlets by zip code across the United</w:t>
      </w:r>
      <w:r w:rsidRPr="00D0762C">
        <w:rPr>
          <w:rStyle w:val="apple-converted-space"/>
          <w:color w:val="000000"/>
          <w:vertAlign w:val="superscript"/>
        </w:rPr>
        <w:t> </w:t>
      </w:r>
      <w:r w:rsidRPr="00D0762C">
        <w:rPr>
          <w:color w:val="000000"/>
        </w:rPr>
        <w:t>States.</w:t>
      </w:r>
    </w:p>
    <w:p w:rsidR="00D92952" w:rsidRDefault="00D92952" w:rsidP="00D92952">
      <w:pPr>
        <w:pStyle w:val="NormalWeb"/>
        <w:jc w:val="both"/>
        <w:rPr>
          <w:color w:val="000000"/>
        </w:rPr>
      </w:pPr>
      <w:r w:rsidRPr="00D0762C">
        <w:rPr>
          <w:color w:val="000000"/>
        </w:rPr>
        <w:t>Multivariate analyses were conducted to assess the</w:t>
      </w:r>
      <w:r w:rsidRPr="00D0762C">
        <w:rPr>
          <w:rStyle w:val="apple-converted-space"/>
          <w:color w:val="000000"/>
          <w:vertAlign w:val="superscript"/>
        </w:rPr>
        <w:t> </w:t>
      </w:r>
      <w:r w:rsidRPr="00D0762C">
        <w:rPr>
          <w:color w:val="000000"/>
        </w:rPr>
        <w:t>availability of 4 types of outlets:</w:t>
      </w:r>
      <w:r>
        <w:rPr>
          <w:color w:val="000000"/>
        </w:rPr>
        <w:t xml:space="preserve"> </w:t>
      </w:r>
      <w:r w:rsidRPr="00D0762C">
        <w:rPr>
          <w:color w:val="000000"/>
        </w:rPr>
        <w:t>physical fitness facilities</w:t>
      </w:r>
      <w:r>
        <w:rPr>
          <w:color w:val="000000"/>
        </w:rPr>
        <w:t xml:space="preserve">, </w:t>
      </w:r>
      <w:r w:rsidRPr="00D0762C">
        <w:rPr>
          <w:color w:val="000000"/>
        </w:rPr>
        <w:t>membersh</w:t>
      </w:r>
      <w:r>
        <w:rPr>
          <w:color w:val="000000"/>
        </w:rPr>
        <w:t xml:space="preserve">ip sports and recreation clubs, </w:t>
      </w:r>
      <w:r w:rsidRPr="00D0762C">
        <w:rPr>
          <w:color w:val="000000"/>
        </w:rPr>
        <w:t>dance facilities</w:t>
      </w:r>
      <w:r>
        <w:rPr>
          <w:color w:val="000000"/>
        </w:rPr>
        <w:t>,</w:t>
      </w:r>
      <w:r w:rsidRPr="00D0762C">
        <w:rPr>
          <w:color w:val="000000"/>
        </w:rPr>
        <w:t xml:space="preserve"> public golf courses.</w:t>
      </w:r>
    </w:p>
    <w:p w:rsidR="00D92952" w:rsidRPr="00D0762C" w:rsidRDefault="00D92952" w:rsidP="00D92952">
      <w:pPr>
        <w:pStyle w:val="NormalWeb"/>
        <w:jc w:val="both"/>
        <w:rPr>
          <w:color w:val="000000"/>
        </w:rPr>
      </w:pPr>
      <w:r w:rsidRPr="00D0762C">
        <w:rPr>
          <w:color w:val="000000"/>
        </w:rPr>
        <w:t>Results showed that commercial physical activity–related</w:t>
      </w:r>
      <w:r w:rsidRPr="00D0762C">
        <w:rPr>
          <w:rStyle w:val="apple-converted-space"/>
          <w:color w:val="000000"/>
          <w:vertAlign w:val="superscript"/>
        </w:rPr>
        <w:t> </w:t>
      </w:r>
      <w:r w:rsidRPr="00D0762C">
        <w:rPr>
          <w:color w:val="000000"/>
        </w:rPr>
        <w:t>facilities were less likely to be present in lower-income neighborhoods</w:t>
      </w:r>
      <w:r w:rsidRPr="00D0762C">
        <w:rPr>
          <w:rStyle w:val="apple-converted-space"/>
          <w:color w:val="000000"/>
          <w:vertAlign w:val="superscript"/>
        </w:rPr>
        <w:t> </w:t>
      </w:r>
      <w:r w:rsidRPr="00D0762C">
        <w:rPr>
          <w:color w:val="000000"/>
        </w:rPr>
        <w:t>and in neighborhoods with higher proportions of African American</w:t>
      </w:r>
      <w:r w:rsidRPr="00D0762C">
        <w:rPr>
          <w:rStyle w:val="apple-converted-space"/>
          <w:color w:val="000000"/>
          <w:vertAlign w:val="superscript"/>
        </w:rPr>
        <w:t> </w:t>
      </w:r>
      <w:r w:rsidRPr="00D0762C">
        <w:rPr>
          <w:color w:val="000000"/>
        </w:rPr>
        <w:t>residents, residents with His-panic ethnicity, and residents</w:t>
      </w:r>
      <w:r w:rsidRPr="00D0762C">
        <w:rPr>
          <w:rStyle w:val="apple-converted-space"/>
          <w:color w:val="000000"/>
          <w:vertAlign w:val="superscript"/>
        </w:rPr>
        <w:t> </w:t>
      </w:r>
      <w:r w:rsidRPr="00D0762C">
        <w:rPr>
          <w:color w:val="000000"/>
        </w:rPr>
        <w:t>of other racial minority backgrounds. In addition, these neighborhoods</w:t>
      </w:r>
      <w:r w:rsidRPr="00D0762C">
        <w:rPr>
          <w:rStyle w:val="apple-converted-space"/>
          <w:color w:val="000000"/>
          <w:vertAlign w:val="superscript"/>
        </w:rPr>
        <w:t> </w:t>
      </w:r>
      <w:r w:rsidRPr="00D0762C">
        <w:rPr>
          <w:color w:val="000000"/>
        </w:rPr>
        <w:t>had fewer such facilities available.</w:t>
      </w:r>
    </w:p>
    <w:p w:rsidR="00D92952" w:rsidRPr="00D0762C" w:rsidRDefault="00D92952" w:rsidP="00D92952">
      <w:pPr>
        <w:pStyle w:val="NormalWeb"/>
        <w:jc w:val="both"/>
        <w:rPr>
          <w:color w:val="000000"/>
        </w:rPr>
      </w:pPr>
      <w:r w:rsidRPr="00D0762C">
        <w:rPr>
          <w:color w:val="000000"/>
        </w:rPr>
        <w:t>Lack of availability of facilities that enable</w:t>
      </w:r>
      <w:r w:rsidRPr="00D0762C">
        <w:rPr>
          <w:rStyle w:val="apple-converted-space"/>
          <w:color w:val="000000"/>
          <w:vertAlign w:val="superscript"/>
        </w:rPr>
        <w:t> </w:t>
      </w:r>
      <w:r w:rsidRPr="00D0762C">
        <w:rPr>
          <w:color w:val="000000"/>
        </w:rPr>
        <w:t>and promote physical activity may, in part, underpin the lower</w:t>
      </w:r>
      <w:r w:rsidRPr="00D0762C">
        <w:rPr>
          <w:rStyle w:val="apple-converted-space"/>
          <w:color w:val="000000"/>
          <w:vertAlign w:val="superscript"/>
        </w:rPr>
        <w:t> </w:t>
      </w:r>
      <w:r w:rsidRPr="00D0762C">
        <w:rPr>
          <w:color w:val="000000"/>
        </w:rPr>
        <w:t>levels of activity observed among populations of low socioeconomic</w:t>
      </w:r>
      <w:r w:rsidRPr="00D0762C">
        <w:rPr>
          <w:rStyle w:val="apple-converted-space"/>
          <w:color w:val="000000"/>
          <w:vertAlign w:val="superscript"/>
        </w:rPr>
        <w:t> </w:t>
      </w:r>
      <w:r w:rsidRPr="00D0762C">
        <w:rPr>
          <w:color w:val="000000"/>
        </w:rPr>
        <w:t>status and minority backgrounds.</w:t>
      </w:r>
    </w:p>
    <w:p w:rsidR="00464BA1" w:rsidRDefault="00D92952">
      <w:pPr>
        <w:rPr>
          <w:rFonts w:ascii="Times New Roman" w:hAnsi="Times New Roman" w:cs="Times New Roman"/>
          <w:b/>
          <w:sz w:val="24"/>
          <w:szCs w:val="24"/>
        </w:rPr>
      </w:pPr>
      <w:r w:rsidRPr="00D92952">
        <w:rPr>
          <w:rFonts w:ascii="Times New Roman" w:hAnsi="Times New Roman" w:cs="Times New Roman"/>
          <w:b/>
          <w:sz w:val="24"/>
          <w:szCs w:val="24"/>
        </w:rPr>
        <w:t>Perceptions of athletic superiority: a view from the other side</w:t>
      </w:r>
    </w:p>
    <w:p w:rsidR="00D92952" w:rsidRPr="00D92952" w:rsidRDefault="00D92952" w:rsidP="00D929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92952">
        <w:rPr>
          <w:rFonts w:ascii="Times New Roman" w:hAnsi="Times New Roman" w:cs="Times New Roman"/>
          <w:sz w:val="24"/>
          <w:szCs w:val="24"/>
        </w:rPr>
        <w:t>- Teachers and coaches promote stereotypical views of racial Physical Education</w:t>
      </w:r>
      <w:r w:rsidRPr="00D92952">
        <w:rPr>
          <w:rFonts w:ascii="Times New Roman" w:hAnsi="Times New Roman" w:cs="Times New Roman"/>
          <w:sz w:val="24"/>
          <w:szCs w:val="24"/>
        </w:rPr>
        <w:br/>
        <w:t>- Racial physical superiority vs. intellectual inferiority</w:t>
      </w:r>
      <w:r w:rsidRPr="00D92952">
        <w:rPr>
          <w:rFonts w:ascii="Times New Roman" w:hAnsi="Times New Roman" w:cs="Times New Roman"/>
          <w:sz w:val="24"/>
          <w:szCs w:val="24"/>
        </w:rPr>
        <w:br/>
        <w:t>- Race in sport under researched</w:t>
      </w:r>
      <w:r w:rsidRPr="00D92952">
        <w:rPr>
          <w:rFonts w:ascii="Times New Roman" w:hAnsi="Times New Roman" w:cs="Times New Roman"/>
          <w:sz w:val="24"/>
          <w:szCs w:val="24"/>
        </w:rPr>
        <w:br/>
        <w:t>- Some races are more likely to be put in certain sports</w:t>
      </w:r>
      <w:r w:rsidRPr="00D92952">
        <w:rPr>
          <w:rFonts w:ascii="Times New Roman" w:hAnsi="Times New Roman" w:cs="Times New Roman"/>
          <w:sz w:val="24"/>
          <w:szCs w:val="24"/>
        </w:rPr>
        <w:br/>
        <w:t>- 78% of the NBA comprises of African Americans, 67% of the NFL and 63% of the WNBA</w:t>
      </w:r>
      <w:r w:rsidRPr="00D92952">
        <w:rPr>
          <w:rFonts w:ascii="Times New Roman" w:hAnsi="Times New Roman" w:cs="Times New Roman"/>
          <w:sz w:val="24"/>
          <w:szCs w:val="24"/>
        </w:rPr>
        <w:br/>
        <w:t>- Socialists: the difference is social environments and not genetics</w:t>
      </w:r>
      <w:r w:rsidRPr="00D92952">
        <w:rPr>
          <w:rFonts w:ascii="Times New Roman" w:hAnsi="Times New Roman" w:cs="Times New Roman"/>
          <w:sz w:val="24"/>
          <w:szCs w:val="24"/>
        </w:rPr>
        <w:br/>
        <w:t>- Avoidance of certain sports ex. 13 year old basketball player</w:t>
      </w:r>
      <w:r w:rsidRPr="00D92952">
        <w:rPr>
          <w:rFonts w:ascii="Times New Roman" w:hAnsi="Times New Roman" w:cs="Times New Roman"/>
          <w:sz w:val="24"/>
          <w:szCs w:val="24"/>
        </w:rPr>
        <w:br/>
        <w:t>- White culture shy’s certain people away from professional sport</w:t>
      </w:r>
      <w:r w:rsidRPr="00D92952">
        <w:rPr>
          <w:rFonts w:ascii="Times New Roman" w:hAnsi="Times New Roman" w:cs="Times New Roman"/>
          <w:sz w:val="24"/>
          <w:szCs w:val="24"/>
        </w:rPr>
        <w:br/>
        <w:t>- In this articles qualitative research only 5/25 respondents stated that they didn’t quit sport because of racial inferiority</w:t>
      </w:r>
      <w:r w:rsidRPr="00D92952">
        <w:rPr>
          <w:rFonts w:ascii="Times New Roman" w:hAnsi="Times New Roman" w:cs="Times New Roman"/>
          <w:sz w:val="24"/>
          <w:szCs w:val="24"/>
        </w:rPr>
        <w:br/>
        <w:t>- Coaches opinions are directly being implemented in Physical Education</w:t>
      </w:r>
      <w:r w:rsidRPr="00D92952">
        <w:rPr>
          <w:rFonts w:ascii="Times New Roman" w:hAnsi="Times New Roman" w:cs="Times New Roman"/>
          <w:sz w:val="24"/>
          <w:szCs w:val="24"/>
        </w:rPr>
        <w:br/>
        <w:t>- The sense that one of the only ways for African Americans to achieve is through sport</w:t>
      </w:r>
      <w:r w:rsidRPr="00D92952">
        <w:rPr>
          <w:rFonts w:ascii="Times New Roman" w:hAnsi="Times New Roman" w:cs="Times New Roman"/>
          <w:sz w:val="24"/>
          <w:szCs w:val="24"/>
        </w:rPr>
        <w:br/>
        <w:t>- Only 7/25 interviewed did not think race effected their sport performance</w:t>
      </w:r>
      <w:r w:rsidRPr="00D92952">
        <w:rPr>
          <w:rFonts w:ascii="Times New Roman" w:hAnsi="Times New Roman" w:cs="Times New Roman"/>
          <w:sz w:val="24"/>
          <w:szCs w:val="24"/>
        </w:rPr>
        <w:br/>
      </w:r>
      <w:r w:rsidRPr="00D92952">
        <w:rPr>
          <w:rFonts w:ascii="Times New Roman" w:hAnsi="Times New Roman" w:cs="Times New Roman"/>
          <w:b/>
          <w:sz w:val="24"/>
          <w:szCs w:val="24"/>
        </w:rPr>
        <w:t>Physical education and the embodiment of Gender</w:t>
      </w:r>
    </w:p>
    <w:p w:rsidR="00D92952" w:rsidRPr="00D92952" w:rsidRDefault="00D92952" w:rsidP="00D9295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92952">
        <w:rPr>
          <w:rFonts w:ascii="Times New Roman" w:hAnsi="Times New Roman" w:cs="Times New Roman"/>
          <w:sz w:val="24"/>
          <w:szCs w:val="24"/>
        </w:rPr>
        <w:t>PE is a subject that reinforces dominant ideologies about gender</w:t>
      </w:r>
    </w:p>
    <w:p w:rsidR="00D92952" w:rsidRPr="00D92952" w:rsidRDefault="00D92952" w:rsidP="00D929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952">
        <w:rPr>
          <w:rFonts w:ascii="Times New Roman" w:hAnsi="Times New Roman" w:cs="Times New Roman"/>
          <w:sz w:val="24"/>
          <w:szCs w:val="24"/>
        </w:rPr>
        <w:t>Focus on the body, physical skills and unique opportunities for social interaction</w:t>
      </w:r>
    </w:p>
    <w:p w:rsidR="00D92952" w:rsidRPr="00D92952" w:rsidRDefault="00D92952" w:rsidP="00D929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952">
        <w:rPr>
          <w:rFonts w:ascii="Times New Roman" w:hAnsi="Times New Roman" w:cs="Times New Roman"/>
          <w:sz w:val="24"/>
          <w:szCs w:val="24"/>
        </w:rPr>
        <w:t>Differences between bodies in relation to performance means that gender and sexuality becomes visible</w:t>
      </w:r>
    </w:p>
    <w:p w:rsidR="00D92952" w:rsidRPr="00D92952" w:rsidRDefault="00D92952" w:rsidP="00D9295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92952">
        <w:rPr>
          <w:rFonts w:ascii="Times New Roman" w:hAnsi="Times New Roman" w:cs="Times New Roman"/>
          <w:sz w:val="24"/>
          <w:szCs w:val="24"/>
        </w:rPr>
        <w:t>Ratio of male to female involvement in PE = 2:1</w:t>
      </w:r>
    </w:p>
    <w:p w:rsidR="00D92952" w:rsidRPr="00D92952" w:rsidRDefault="00D92952" w:rsidP="00D9295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92952">
        <w:rPr>
          <w:rFonts w:ascii="Times New Roman" w:hAnsi="Times New Roman" w:cs="Times New Roman"/>
          <w:sz w:val="24"/>
          <w:szCs w:val="24"/>
        </w:rPr>
        <w:t>girls are not allowed to play certain sports (net ball, football, rugby)</w:t>
      </w:r>
    </w:p>
    <w:p w:rsidR="00D92952" w:rsidRPr="00D92952" w:rsidRDefault="00D92952" w:rsidP="00D9295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92952">
        <w:rPr>
          <w:rFonts w:ascii="Times New Roman" w:hAnsi="Times New Roman" w:cs="Times New Roman"/>
          <w:sz w:val="24"/>
          <w:szCs w:val="24"/>
        </w:rPr>
        <w:t>girls prefer activities that help them keep fit (ex: aerobics), but “male” games dominate</w:t>
      </w:r>
    </w:p>
    <w:p w:rsidR="00D92952" w:rsidRDefault="00D92952" w:rsidP="0069552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92952">
        <w:rPr>
          <w:rFonts w:ascii="Times New Roman" w:hAnsi="Times New Roman" w:cs="Times New Roman"/>
          <w:sz w:val="24"/>
          <w:szCs w:val="24"/>
        </w:rPr>
        <w:t>limited opportunity for variety prevents females from selecting PE</w:t>
      </w:r>
    </w:p>
    <w:p w:rsidR="00695528" w:rsidRDefault="00695528" w:rsidP="0069552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695528" w:rsidRDefault="00695528" w:rsidP="0069552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D92952" w:rsidRPr="00D92952" w:rsidRDefault="00D92952" w:rsidP="00D929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92952">
        <w:rPr>
          <w:rFonts w:ascii="Times New Roman" w:hAnsi="Times New Roman" w:cs="Times New Roman"/>
          <w:b/>
          <w:sz w:val="24"/>
          <w:szCs w:val="24"/>
        </w:rPr>
        <w:t>Queering physical education. Between benevolence towards girls and tribute to masculinity.</w:t>
      </w:r>
    </w:p>
    <w:p w:rsidR="00D92952" w:rsidRPr="00D92952" w:rsidRDefault="00695528" w:rsidP="0069552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92952" w:rsidRPr="00D92952">
        <w:rPr>
          <w:rFonts w:ascii="Times New Roman" w:hAnsi="Times New Roman" w:cs="Times New Roman"/>
          <w:sz w:val="24"/>
          <w:szCs w:val="24"/>
        </w:rPr>
        <w:t>teachers are aware of male dominance (in numbers and influence on activity choice) but perceive this as normal or natural</w:t>
      </w:r>
    </w:p>
    <w:p w:rsidR="00D92952" w:rsidRPr="00D92952" w:rsidRDefault="00695528" w:rsidP="00D9295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92952" w:rsidRPr="00D92952">
        <w:rPr>
          <w:rFonts w:ascii="Times New Roman" w:hAnsi="Times New Roman" w:cs="Times New Roman"/>
          <w:sz w:val="24"/>
          <w:szCs w:val="24"/>
        </w:rPr>
        <w:t>teachers choose to promote activities favored by the majority, therefore leaning on traditional ideas about gender in relation to sport</w:t>
      </w:r>
    </w:p>
    <w:p w:rsidR="00D92952" w:rsidRPr="00D92952" w:rsidRDefault="00695528" w:rsidP="00D9295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92952" w:rsidRPr="00D92952">
        <w:rPr>
          <w:rFonts w:ascii="Times New Roman" w:hAnsi="Times New Roman" w:cs="Times New Roman"/>
          <w:sz w:val="24"/>
          <w:szCs w:val="24"/>
        </w:rPr>
        <w:t>they do not challenge gender stereotypes</w:t>
      </w:r>
    </w:p>
    <w:p w:rsidR="00D92952" w:rsidRPr="00D92952" w:rsidRDefault="00695528" w:rsidP="0069552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92952" w:rsidRPr="00D92952">
        <w:rPr>
          <w:rFonts w:ascii="Times New Roman" w:hAnsi="Times New Roman" w:cs="Times New Roman"/>
          <w:sz w:val="24"/>
          <w:szCs w:val="24"/>
        </w:rPr>
        <w:t>teachers manage male dominance rather than challenge it and have avoided developing teaching strategies to work with such issues</w:t>
      </w:r>
    </w:p>
    <w:p w:rsidR="00D92952" w:rsidRPr="00D92952" w:rsidRDefault="00D92952" w:rsidP="00D92952">
      <w:pPr>
        <w:widowControl w:val="0"/>
        <w:autoSpaceDE w:val="0"/>
        <w:autoSpaceDN w:val="0"/>
        <w:adjustRightInd w:val="0"/>
        <w:rPr>
          <w:rFonts w:ascii="AdvPL" w:hAnsi="AdvPL" w:cs="AdvPL"/>
          <w:sz w:val="21"/>
          <w:szCs w:val="21"/>
        </w:rPr>
      </w:pPr>
    </w:p>
    <w:p w:rsidR="00D92952" w:rsidRDefault="00346014" w:rsidP="003460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References</w:t>
      </w:r>
    </w:p>
    <w:p w:rsidR="00346014" w:rsidRDefault="00346014" w:rsidP="00346014">
      <w:pPr>
        <w:widowControl w:val="0"/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46014">
        <w:rPr>
          <w:rFonts w:ascii="Times New Roman" w:hAnsi="Times New Roman" w:cs="Times New Roman"/>
          <w:sz w:val="24"/>
          <w:szCs w:val="24"/>
        </w:rPr>
        <w:t xml:space="preserve">Harrison, L., Azzarito, L. &amp; Burden, J. (2004) Perceptions of athletic superiority: a view from the other side. </w:t>
      </w:r>
      <w:r w:rsidRPr="00346014">
        <w:rPr>
          <w:rFonts w:ascii="Times New Roman" w:hAnsi="Times New Roman" w:cs="Times New Roman"/>
          <w:i/>
          <w:sz w:val="24"/>
          <w:szCs w:val="24"/>
        </w:rPr>
        <w:t>Race Ethnicity and Education</w:t>
      </w:r>
      <w:r w:rsidRPr="00346014">
        <w:rPr>
          <w:rFonts w:ascii="Times New Roman" w:hAnsi="Times New Roman" w:cs="Times New Roman"/>
          <w:sz w:val="24"/>
          <w:szCs w:val="24"/>
        </w:rPr>
        <w:t>, Vol. 7, No. 2, July 2004</w:t>
      </w:r>
    </w:p>
    <w:p w:rsidR="00346014" w:rsidRPr="00346014" w:rsidRDefault="00346014" w:rsidP="00346014">
      <w:pPr>
        <w:widowControl w:val="0"/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46014">
        <w:rPr>
          <w:rFonts w:ascii="Times New Roman" w:hAnsi="Times New Roman" w:cs="Times New Roman"/>
          <w:sz w:val="24"/>
          <w:szCs w:val="24"/>
        </w:rPr>
        <w:t xml:space="preserve">Larson, H., Fagrell, B., Redelius, K. (2009). Queering physical education. Between benevolence </w:t>
      </w:r>
    </w:p>
    <w:p w:rsidR="00346014" w:rsidRPr="00346014" w:rsidRDefault="00346014" w:rsidP="00346014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346014">
        <w:rPr>
          <w:rFonts w:ascii="Times New Roman" w:hAnsi="Times New Roman" w:cs="Times New Roman"/>
          <w:sz w:val="24"/>
          <w:szCs w:val="24"/>
        </w:rPr>
        <w:t xml:space="preserve">towards girls and tribute to masculinity. </w:t>
      </w:r>
      <w:r w:rsidRPr="00346014">
        <w:rPr>
          <w:rFonts w:ascii="Times New Roman" w:hAnsi="Times New Roman" w:cs="Times New Roman"/>
          <w:i/>
          <w:sz w:val="24"/>
          <w:szCs w:val="24"/>
        </w:rPr>
        <w:t>Physical Education and Sport Pedagogy, 41</w:t>
      </w:r>
      <w:r w:rsidRPr="00346014">
        <w:rPr>
          <w:rFonts w:ascii="Times New Roman" w:hAnsi="Times New Roman" w:cs="Times New Roman"/>
          <w:sz w:val="24"/>
          <w:szCs w:val="24"/>
        </w:rPr>
        <w:t>(</w:t>
      </w:r>
      <w:r w:rsidRPr="00346014">
        <w:rPr>
          <w:rFonts w:ascii="Times New Roman" w:hAnsi="Times New Roman" w:cs="Times New Roman"/>
          <w:i/>
          <w:sz w:val="24"/>
          <w:szCs w:val="24"/>
        </w:rPr>
        <w:t xml:space="preserve">1), </w:t>
      </w:r>
    </w:p>
    <w:p w:rsidR="00346014" w:rsidRPr="00346014" w:rsidRDefault="00346014" w:rsidP="00346014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46014">
        <w:rPr>
          <w:rFonts w:ascii="Times New Roman" w:hAnsi="Times New Roman" w:cs="Times New Roman"/>
          <w:sz w:val="24"/>
          <w:szCs w:val="24"/>
        </w:rPr>
        <w:t>1-17.</w:t>
      </w:r>
    </w:p>
    <w:p w:rsidR="00346014" w:rsidRPr="00346014" w:rsidRDefault="00346014" w:rsidP="00346014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6014">
        <w:rPr>
          <w:rFonts w:ascii="Times New Roman" w:hAnsi="Times New Roman" w:cs="Times New Roman"/>
          <w:sz w:val="24"/>
          <w:szCs w:val="24"/>
          <w:lang w:val="en-US"/>
        </w:rPr>
        <w:t>Powell,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L., </w:t>
      </w:r>
      <w:r w:rsidRPr="00346014">
        <w:rPr>
          <w:rFonts w:ascii="Times New Roman" w:hAnsi="Times New Roman" w:cs="Times New Roman"/>
          <w:sz w:val="24"/>
          <w:szCs w:val="24"/>
          <w:lang w:val="en-US"/>
        </w:rPr>
        <w:t>Slater, 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s., </w:t>
      </w:r>
      <w:r w:rsidRPr="00346014">
        <w:rPr>
          <w:rFonts w:ascii="Times New Roman" w:hAnsi="Times New Roman" w:cs="Times New Roman"/>
          <w:sz w:val="24"/>
          <w:szCs w:val="24"/>
          <w:lang w:val="en-US"/>
        </w:rPr>
        <w:t>Chaloupka</w:t>
      </w:r>
      <w:r>
        <w:rPr>
          <w:rFonts w:ascii="Times New Roman" w:hAnsi="Times New Roman" w:cs="Times New Roman"/>
          <w:sz w:val="24"/>
          <w:szCs w:val="24"/>
          <w:lang w:val="en-US"/>
        </w:rPr>
        <w:t>, F.,</w:t>
      </w:r>
      <w:r w:rsidRPr="00346014">
        <w:rPr>
          <w:rFonts w:ascii="Times New Roman" w:hAnsi="Times New Roman" w:cs="Times New Roman"/>
          <w:sz w:val="24"/>
          <w:szCs w:val="24"/>
          <w:lang w:val="en-US"/>
        </w:rPr>
        <w:t> and Harper</w:t>
      </w:r>
      <w:r>
        <w:rPr>
          <w:rFonts w:ascii="Times New Roman" w:hAnsi="Times New Roman" w:cs="Times New Roman"/>
          <w:sz w:val="24"/>
          <w:szCs w:val="24"/>
          <w:lang w:val="en-US"/>
        </w:rPr>
        <w:t>, D</w:t>
      </w:r>
      <w:r w:rsidRPr="0034601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4601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346014">
        <w:rPr>
          <w:rFonts w:ascii="Times New Roman" w:hAnsi="Times New Roman" w:cs="Times New Roman"/>
          <w:i/>
          <w:iCs/>
          <w:sz w:val="24"/>
          <w:szCs w:val="24"/>
          <w:lang w:val="en-US"/>
        </w:rPr>
        <w:t>Availability of Physical Activity–Related Facilities and Neighborhood Demographic and Socioeconomic Characteristics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Pr="00346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46014" w:rsidRPr="00346014" w:rsidRDefault="005E2410" w:rsidP="00346014">
      <w:pPr>
        <w:widowControl w:val="0"/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46014" w:rsidRPr="0034601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http://ajph.aphapublications.org/cgi/content/full/96/9/1676</w:t>
        </w:r>
      </w:hyperlink>
      <w:r w:rsidR="00346014" w:rsidRPr="003460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46014" w:rsidRPr="00346014" w:rsidRDefault="00346014" w:rsidP="0034601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6014">
        <w:rPr>
          <w:rFonts w:ascii="Times New Roman" w:hAnsi="Times New Roman" w:cs="Times New Roman"/>
          <w:sz w:val="24"/>
          <w:szCs w:val="24"/>
        </w:rPr>
        <w:t xml:space="preserve">Velija, P. &amp; Kumar, G. (2009).  GCSE physical education and the embodiment of </w:t>
      </w:r>
    </w:p>
    <w:p w:rsidR="00346014" w:rsidRPr="00346014" w:rsidRDefault="00346014" w:rsidP="00346014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46014">
        <w:rPr>
          <w:rFonts w:ascii="Times New Roman" w:hAnsi="Times New Roman" w:cs="Times New Roman"/>
          <w:sz w:val="24"/>
          <w:szCs w:val="24"/>
        </w:rPr>
        <w:t xml:space="preserve">gender. </w:t>
      </w:r>
      <w:r w:rsidRPr="00346014">
        <w:rPr>
          <w:rFonts w:ascii="Times New Roman" w:hAnsi="Times New Roman" w:cs="Times New Roman"/>
          <w:i/>
          <w:sz w:val="24"/>
          <w:szCs w:val="24"/>
        </w:rPr>
        <w:t xml:space="preserve">Sport, Education and Society, 14(4),  </w:t>
      </w:r>
      <w:r w:rsidRPr="00346014">
        <w:rPr>
          <w:rFonts w:ascii="Times New Roman" w:hAnsi="Times New Roman" w:cs="Times New Roman"/>
          <w:sz w:val="24"/>
          <w:szCs w:val="24"/>
        </w:rPr>
        <w:t>383-399</w:t>
      </w:r>
      <w:r w:rsidRPr="00346014">
        <w:rPr>
          <w:rFonts w:ascii="Times New Roman" w:hAnsi="Times New Roman" w:cs="Times New Roman"/>
          <w:i/>
          <w:sz w:val="24"/>
          <w:szCs w:val="24"/>
        </w:rPr>
        <w:t>.</w:t>
      </w:r>
      <w:r w:rsidRPr="003460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014" w:rsidRPr="00D92952" w:rsidRDefault="00346014" w:rsidP="00346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sectPr w:rsidR="00346014" w:rsidRPr="00D92952" w:rsidSect="00464B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300" w:rsidRDefault="00EE4300" w:rsidP="00346014">
      <w:pPr>
        <w:spacing w:after="0" w:line="240" w:lineRule="auto"/>
      </w:pPr>
      <w:r>
        <w:separator/>
      </w:r>
    </w:p>
  </w:endnote>
  <w:endnote w:type="continuationSeparator" w:id="0">
    <w:p w:rsidR="00EE4300" w:rsidRDefault="00EE4300" w:rsidP="00346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dvPL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300" w:rsidRDefault="00EE4300" w:rsidP="00346014">
      <w:pPr>
        <w:spacing w:after="0" w:line="240" w:lineRule="auto"/>
      </w:pPr>
      <w:r>
        <w:separator/>
      </w:r>
    </w:p>
  </w:footnote>
  <w:footnote w:type="continuationSeparator" w:id="0">
    <w:p w:rsidR="00EE4300" w:rsidRDefault="00EE4300" w:rsidP="00346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15662"/>
    <w:multiLevelType w:val="hybridMultilevel"/>
    <w:tmpl w:val="84EA9D30"/>
    <w:lvl w:ilvl="0" w:tplc="BD7613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8663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7654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4667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9A0E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7C2F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84BC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9A3F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F8EE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85E5547"/>
    <w:multiLevelType w:val="hybridMultilevel"/>
    <w:tmpl w:val="2F88D14A"/>
    <w:lvl w:ilvl="0" w:tplc="375AFF7E">
      <w:numFmt w:val="bullet"/>
      <w:lvlText w:val="-"/>
      <w:lvlJc w:val="left"/>
      <w:pPr>
        <w:ind w:left="720" w:hanging="360"/>
      </w:pPr>
      <w:rPr>
        <w:rFonts w:ascii="AdvPL" w:eastAsia="Cambria" w:hAnsi="AdvPL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952"/>
    <w:rsid w:val="00072E41"/>
    <w:rsid w:val="00346014"/>
    <w:rsid w:val="00464BA1"/>
    <w:rsid w:val="005E2410"/>
    <w:rsid w:val="00695528"/>
    <w:rsid w:val="00D92952"/>
    <w:rsid w:val="00EE4300"/>
  </w:rsids>
  <m:mathPr>
    <m:mathFont m:val="AdvEPSTIM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BA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D92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D92952"/>
  </w:style>
  <w:style w:type="paragraph" w:styleId="Header">
    <w:name w:val="header"/>
    <w:basedOn w:val="Normal"/>
    <w:link w:val="HeaderChar"/>
    <w:uiPriority w:val="99"/>
    <w:semiHidden/>
    <w:unhideWhenUsed/>
    <w:rsid w:val="00346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6014"/>
  </w:style>
  <w:style w:type="paragraph" w:styleId="Footer">
    <w:name w:val="footer"/>
    <w:basedOn w:val="Normal"/>
    <w:link w:val="FooterChar"/>
    <w:uiPriority w:val="99"/>
    <w:semiHidden/>
    <w:unhideWhenUsed/>
    <w:rsid w:val="00346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6014"/>
  </w:style>
  <w:style w:type="character" w:styleId="Hyperlink">
    <w:name w:val="Hyperlink"/>
    <w:basedOn w:val="DefaultParagraphFont"/>
    <w:uiPriority w:val="99"/>
    <w:semiHidden/>
    <w:unhideWhenUsed/>
    <w:rsid w:val="003460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85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ajph.aphapublications.org/cgi/content/full/96/9/1676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3250</Characters>
  <Application>Microsoft Macintosh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Cody</dc:creator>
  <cp:lastModifiedBy>anon anon</cp:lastModifiedBy>
  <cp:revision>2</cp:revision>
  <dcterms:created xsi:type="dcterms:W3CDTF">2011-02-03T23:02:00Z</dcterms:created>
  <dcterms:modified xsi:type="dcterms:W3CDTF">2011-02-03T23:02:00Z</dcterms:modified>
</cp:coreProperties>
</file>